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89D" w:rsidRPr="002A05A3" w:rsidRDefault="0039589D" w:rsidP="0039589D">
      <w:pPr>
        <w:jc w:val="center"/>
        <w:rPr>
          <w:rFonts w:ascii="Book Antiqua" w:hAnsi="Book Antiqua"/>
          <w:b/>
          <w:bCs/>
          <w:lang w:val="sq-AL"/>
        </w:rPr>
      </w:pPr>
    </w:p>
    <w:p w:rsidR="0039589D" w:rsidRPr="002A05A3" w:rsidRDefault="0039589D" w:rsidP="0039589D">
      <w:pPr>
        <w:jc w:val="center"/>
        <w:rPr>
          <w:rFonts w:ascii="Book Antiqua" w:hAnsi="Book Antiqua"/>
          <w:b/>
          <w:bCs/>
          <w:lang w:val="sq-AL"/>
        </w:rPr>
      </w:pPr>
    </w:p>
    <w:p w:rsidR="0039589D" w:rsidRPr="002A05A3" w:rsidRDefault="0039589D" w:rsidP="0039589D">
      <w:pPr>
        <w:jc w:val="center"/>
        <w:rPr>
          <w:rFonts w:ascii="Book Antiqua" w:hAnsi="Book Antiqua"/>
          <w:b/>
          <w:bCs/>
          <w:lang w:val="sq-AL"/>
        </w:rPr>
      </w:pPr>
    </w:p>
    <w:p w:rsidR="0039589D" w:rsidRPr="002A05A3" w:rsidRDefault="0039589D" w:rsidP="0039589D">
      <w:pPr>
        <w:jc w:val="center"/>
        <w:rPr>
          <w:rFonts w:ascii="Book Antiqua" w:hAnsi="Book Antiqua"/>
          <w:b/>
          <w:bCs/>
          <w:lang w:val="sq-AL"/>
        </w:rPr>
      </w:pPr>
    </w:p>
    <w:p w:rsidR="0035275D" w:rsidRPr="002A05A3" w:rsidRDefault="0035275D" w:rsidP="0039589D">
      <w:pPr>
        <w:jc w:val="center"/>
        <w:rPr>
          <w:rFonts w:ascii="Book Antiqua" w:hAnsi="Book Antiqua"/>
          <w:b/>
          <w:bCs/>
          <w:lang w:val="sq-AL"/>
        </w:rPr>
      </w:pPr>
    </w:p>
    <w:p w:rsidR="0035275D" w:rsidRPr="002A05A3" w:rsidRDefault="0035275D" w:rsidP="0039589D">
      <w:pPr>
        <w:jc w:val="center"/>
        <w:rPr>
          <w:rFonts w:ascii="Book Antiqua" w:hAnsi="Book Antiqua"/>
          <w:b/>
          <w:bCs/>
          <w:lang w:val="sq-AL"/>
        </w:rPr>
      </w:pPr>
    </w:p>
    <w:p w:rsidR="0039589D" w:rsidRPr="002A05A3" w:rsidRDefault="0039589D" w:rsidP="0039589D">
      <w:pPr>
        <w:jc w:val="center"/>
        <w:rPr>
          <w:rFonts w:ascii="Book Antiqua" w:hAnsi="Book Antiqua"/>
          <w:b/>
          <w:bCs/>
          <w:lang w:val="sq-AL"/>
        </w:rPr>
      </w:pPr>
    </w:p>
    <w:p w:rsidR="0039589D" w:rsidRPr="002A05A3" w:rsidRDefault="0039589D" w:rsidP="0039589D">
      <w:pPr>
        <w:jc w:val="center"/>
        <w:rPr>
          <w:rFonts w:ascii="Book Antiqua" w:hAnsi="Book Antiqua"/>
          <w:b/>
          <w:bCs/>
          <w:lang w:val="sq-AL"/>
        </w:rPr>
      </w:pPr>
    </w:p>
    <w:p w:rsidR="00A92C05" w:rsidRPr="002A05A3" w:rsidRDefault="00A92C05" w:rsidP="00A92C05">
      <w:pPr>
        <w:jc w:val="center"/>
        <w:rPr>
          <w:rFonts w:ascii="Book Antiqua" w:hAnsi="Book Antiqua"/>
          <w:b/>
          <w:bCs/>
          <w:lang w:val="sq-AL"/>
        </w:rPr>
      </w:pPr>
    </w:p>
    <w:p w:rsidR="0039589D" w:rsidRPr="002A05A3" w:rsidRDefault="0039589D" w:rsidP="0039589D">
      <w:pPr>
        <w:jc w:val="center"/>
        <w:rPr>
          <w:rFonts w:ascii="Book Antiqua" w:hAnsi="Book Antiqua"/>
          <w:b/>
          <w:bCs/>
          <w:lang w:val="sq-AL"/>
        </w:rPr>
      </w:pPr>
    </w:p>
    <w:p w:rsidR="00F3194E" w:rsidRPr="002A05A3" w:rsidRDefault="00F3194E" w:rsidP="0039589D">
      <w:pPr>
        <w:jc w:val="center"/>
        <w:rPr>
          <w:rFonts w:ascii="Book Antiqua" w:hAnsi="Book Antiqua"/>
          <w:b/>
          <w:bCs/>
          <w:lang w:val="sq-AL"/>
        </w:rPr>
      </w:pPr>
    </w:p>
    <w:p w:rsidR="00F3194E" w:rsidRPr="002A05A3" w:rsidRDefault="002A388D" w:rsidP="0039589D">
      <w:pPr>
        <w:jc w:val="center"/>
        <w:rPr>
          <w:rFonts w:ascii="Book Antiqua" w:hAnsi="Book Antiqua"/>
          <w:b/>
          <w:bCs/>
          <w:lang w:val="sq-AL"/>
        </w:rPr>
      </w:pPr>
      <w:r>
        <w:rPr>
          <w:rFonts w:ascii="Book Antiqua" w:hAnsi="Book Antiqua"/>
          <w:b/>
          <w:bCs/>
          <w:lang w:val="sq-AL"/>
        </w:rPr>
        <w:t>DRAFT</w:t>
      </w:r>
    </w:p>
    <w:p w:rsidR="0039589D" w:rsidRPr="002A05A3" w:rsidRDefault="0039589D" w:rsidP="0039589D">
      <w:pPr>
        <w:jc w:val="center"/>
        <w:rPr>
          <w:rFonts w:ascii="Book Antiqua" w:hAnsi="Book Antiqua"/>
          <w:b/>
          <w:bCs/>
          <w:lang w:val="sq-AL"/>
        </w:rPr>
      </w:pPr>
    </w:p>
    <w:p w:rsidR="0039589D" w:rsidRPr="002A05A3" w:rsidRDefault="0039589D" w:rsidP="0039589D">
      <w:pPr>
        <w:jc w:val="center"/>
        <w:rPr>
          <w:rFonts w:ascii="Book Antiqua" w:hAnsi="Book Antiqua"/>
          <w:b/>
          <w:bCs/>
          <w:lang w:val="sq-AL"/>
        </w:rPr>
      </w:pPr>
      <w:r w:rsidRPr="002A05A3">
        <w:rPr>
          <w:rFonts w:ascii="Book Antiqua" w:hAnsi="Book Antiqua"/>
          <w:b/>
          <w:bCs/>
          <w:lang w:val="sq-AL"/>
        </w:rPr>
        <w:t>RREGULLORE  PËR ORGANIZIMIN E BRENDSHËM DHE SISTEMATIZIMIN E VENDEVE TË PUNËS NË ADMINISTRATËN KOMUNALE</w:t>
      </w:r>
    </w:p>
    <w:p w:rsidR="0039589D" w:rsidRPr="002A05A3" w:rsidRDefault="0039589D" w:rsidP="0039589D">
      <w:pPr>
        <w:jc w:val="center"/>
        <w:rPr>
          <w:rFonts w:ascii="Book Antiqua" w:hAnsi="Book Antiqua"/>
          <w:b/>
          <w:lang w:val="sq-AL"/>
        </w:rPr>
      </w:pPr>
    </w:p>
    <w:p w:rsidR="0039589D" w:rsidRPr="002A05A3" w:rsidRDefault="0039589D" w:rsidP="0039589D">
      <w:pPr>
        <w:jc w:val="center"/>
        <w:rPr>
          <w:rFonts w:ascii="Book Antiqua" w:hAnsi="Book Antiqua"/>
          <w:b/>
          <w:lang w:val="sq-AL"/>
        </w:rPr>
      </w:pPr>
    </w:p>
    <w:p w:rsidR="0039589D" w:rsidRPr="002A05A3" w:rsidRDefault="0039589D" w:rsidP="0039589D">
      <w:pPr>
        <w:jc w:val="center"/>
        <w:rPr>
          <w:rFonts w:ascii="Book Antiqua" w:hAnsi="Book Antiqua"/>
          <w:b/>
          <w:lang w:val="sq-AL"/>
        </w:rPr>
      </w:pPr>
    </w:p>
    <w:p w:rsidR="0039589D" w:rsidRPr="002A05A3" w:rsidRDefault="0039589D" w:rsidP="0039589D">
      <w:pPr>
        <w:jc w:val="center"/>
        <w:rPr>
          <w:rFonts w:ascii="Book Antiqua" w:hAnsi="Book Antiqua"/>
          <w:b/>
          <w:lang w:val="sq-AL"/>
        </w:rPr>
      </w:pPr>
    </w:p>
    <w:p w:rsidR="0035275D" w:rsidRPr="002A05A3" w:rsidRDefault="0035275D" w:rsidP="0039589D">
      <w:pPr>
        <w:jc w:val="center"/>
        <w:rPr>
          <w:rFonts w:ascii="Book Antiqua" w:hAnsi="Book Antiqua"/>
          <w:b/>
          <w:lang w:val="sq-AL"/>
        </w:rPr>
      </w:pPr>
    </w:p>
    <w:p w:rsidR="0035275D" w:rsidRPr="002A05A3" w:rsidRDefault="0035275D" w:rsidP="0039589D">
      <w:pPr>
        <w:jc w:val="center"/>
        <w:rPr>
          <w:rFonts w:ascii="Book Antiqua" w:hAnsi="Book Antiqua"/>
          <w:b/>
          <w:lang w:val="sq-AL"/>
        </w:rPr>
      </w:pPr>
    </w:p>
    <w:p w:rsidR="0035275D" w:rsidRPr="002A05A3" w:rsidRDefault="0035275D" w:rsidP="0039589D">
      <w:pPr>
        <w:jc w:val="center"/>
        <w:rPr>
          <w:rFonts w:ascii="Book Antiqua" w:hAnsi="Book Antiqua"/>
          <w:b/>
          <w:lang w:val="sq-AL"/>
        </w:rPr>
      </w:pPr>
    </w:p>
    <w:p w:rsidR="0035275D" w:rsidRPr="002A05A3" w:rsidRDefault="0035275D" w:rsidP="0039589D">
      <w:pPr>
        <w:jc w:val="center"/>
        <w:rPr>
          <w:rFonts w:ascii="Book Antiqua" w:hAnsi="Book Antiqua"/>
          <w:b/>
          <w:lang w:val="sq-AL"/>
        </w:rPr>
      </w:pPr>
    </w:p>
    <w:p w:rsidR="0035275D" w:rsidRPr="002A05A3" w:rsidRDefault="0035275D" w:rsidP="0039589D">
      <w:pPr>
        <w:jc w:val="center"/>
        <w:rPr>
          <w:rFonts w:ascii="Book Antiqua" w:hAnsi="Book Antiqua"/>
          <w:b/>
          <w:lang w:val="sq-AL"/>
        </w:rPr>
      </w:pPr>
    </w:p>
    <w:p w:rsidR="0035275D" w:rsidRPr="002A05A3" w:rsidRDefault="0035275D" w:rsidP="0039589D">
      <w:pPr>
        <w:jc w:val="center"/>
        <w:rPr>
          <w:rFonts w:ascii="Book Antiqua" w:hAnsi="Book Antiqua"/>
          <w:b/>
          <w:lang w:val="sq-AL"/>
        </w:rPr>
      </w:pPr>
    </w:p>
    <w:p w:rsidR="0035275D" w:rsidRPr="002A05A3" w:rsidRDefault="0035275D" w:rsidP="0039589D">
      <w:pPr>
        <w:jc w:val="center"/>
        <w:rPr>
          <w:rFonts w:ascii="Book Antiqua" w:hAnsi="Book Antiqua"/>
          <w:b/>
          <w:lang w:val="sq-AL"/>
        </w:rPr>
      </w:pPr>
    </w:p>
    <w:p w:rsidR="0035275D" w:rsidRPr="002A05A3" w:rsidRDefault="0035275D" w:rsidP="0039589D">
      <w:pPr>
        <w:jc w:val="center"/>
        <w:rPr>
          <w:rFonts w:ascii="Book Antiqua" w:hAnsi="Book Antiqua"/>
          <w:b/>
          <w:lang w:val="sq-AL"/>
        </w:rPr>
      </w:pPr>
    </w:p>
    <w:p w:rsidR="0035275D" w:rsidRPr="002A05A3" w:rsidRDefault="0035275D" w:rsidP="0039589D">
      <w:pPr>
        <w:jc w:val="center"/>
        <w:rPr>
          <w:rFonts w:ascii="Book Antiqua" w:hAnsi="Book Antiqua"/>
          <w:b/>
          <w:lang w:val="sq-AL"/>
        </w:rPr>
      </w:pPr>
    </w:p>
    <w:p w:rsidR="0035275D" w:rsidRPr="002A05A3" w:rsidRDefault="0035275D" w:rsidP="0039589D">
      <w:pPr>
        <w:jc w:val="center"/>
        <w:rPr>
          <w:rFonts w:ascii="Book Antiqua" w:hAnsi="Book Antiqua"/>
          <w:b/>
          <w:lang w:val="sq-AL"/>
        </w:rPr>
      </w:pPr>
    </w:p>
    <w:p w:rsidR="0035275D" w:rsidRPr="002A05A3" w:rsidRDefault="0035275D" w:rsidP="0039589D">
      <w:pPr>
        <w:jc w:val="center"/>
        <w:rPr>
          <w:rFonts w:ascii="Book Antiqua" w:hAnsi="Book Antiqua"/>
          <w:b/>
          <w:lang w:val="sq-AL"/>
        </w:rPr>
      </w:pPr>
    </w:p>
    <w:p w:rsidR="0035275D" w:rsidRPr="002A05A3" w:rsidRDefault="0035275D" w:rsidP="0039589D">
      <w:pPr>
        <w:jc w:val="center"/>
        <w:rPr>
          <w:rFonts w:ascii="Book Antiqua" w:hAnsi="Book Antiqua"/>
          <w:b/>
          <w:lang w:val="sq-AL"/>
        </w:rPr>
      </w:pPr>
    </w:p>
    <w:p w:rsidR="0035275D" w:rsidRPr="002A05A3" w:rsidRDefault="0035275D" w:rsidP="0039589D">
      <w:pPr>
        <w:jc w:val="center"/>
        <w:rPr>
          <w:rFonts w:ascii="Book Antiqua" w:hAnsi="Book Antiqua"/>
          <w:b/>
          <w:lang w:val="sq-AL"/>
        </w:rPr>
      </w:pPr>
    </w:p>
    <w:p w:rsidR="0035275D" w:rsidRPr="002A05A3" w:rsidRDefault="0035275D" w:rsidP="0039589D">
      <w:pPr>
        <w:jc w:val="center"/>
        <w:rPr>
          <w:rFonts w:ascii="Book Antiqua" w:hAnsi="Book Antiqua"/>
          <w:b/>
          <w:lang w:val="sq-AL"/>
        </w:rPr>
      </w:pPr>
    </w:p>
    <w:p w:rsidR="0035275D" w:rsidRPr="002A05A3" w:rsidRDefault="0035275D" w:rsidP="0039589D">
      <w:pPr>
        <w:jc w:val="center"/>
        <w:rPr>
          <w:rFonts w:ascii="Book Antiqua" w:hAnsi="Book Antiqua"/>
          <w:b/>
          <w:lang w:val="sq-AL"/>
        </w:rPr>
      </w:pPr>
    </w:p>
    <w:p w:rsidR="0035275D" w:rsidRPr="002A05A3" w:rsidRDefault="0035275D" w:rsidP="0039589D">
      <w:pPr>
        <w:jc w:val="center"/>
        <w:rPr>
          <w:rFonts w:ascii="Book Antiqua" w:hAnsi="Book Antiqua"/>
          <w:b/>
          <w:lang w:val="sq-AL"/>
        </w:rPr>
      </w:pPr>
    </w:p>
    <w:p w:rsidR="00F3194E" w:rsidRPr="002A05A3" w:rsidRDefault="00F3194E" w:rsidP="0039589D">
      <w:pPr>
        <w:jc w:val="center"/>
        <w:rPr>
          <w:rFonts w:ascii="Book Antiqua" w:hAnsi="Book Antiqua"/>
          <w:b/>
          <w:lang w:val="sq-AL"/>
        </w:rPr>
      </w:pPr>
    </w:p>
    <w:p w:rsidR="00F3194E" w:rsidRPr="002A05A3" w:rsidRDefault="00F3194E" w:rsidP="0039589D">
      <w:pPr>
        <w:jc w:val="center"/>
        <w:rPr>
          <w:rFonts w:ascii="Book Antiqua" w:hAnsi="Book Antiqua"/>
          <w:b/>
          <w:lang w:val="sq-AL"/>
        </w:rPr>
      </w:pPr>
    </w:p>
    <w:p w:rsidR="001848B2" w:rsidRPr="002A05A3" w:rsidRDefault="001848B2" w:rsidP="0039589D">
      <w:pPr>
        <w:jc w:val="center"/>
        <w:rPr>
          <w:rFonts w:ascii="Book Antiqua" w:hAnsi="Book Antiqua"/>
          <w:b/>
          <w:lang w:val="sq-AL"/>
        </w:rPr>
      </w:pPr>
    </w:p>
    <w:p w:rsidR="001848B2" w:rsidRPr="002A05A3" w:rsidRDefault="001848B2" w:rsidP="0039589D">
      <w:pPr>
        <w:jc w:val="center"/>
        <w:rPr>
          <w:rFonts w:ascii="Book Antiqua" w:hAnsi="Book Antiqua"/>
          <w:b/>
          <w:lang w:val="sq-AL"/>
        </w:rPr>
      </w:pPr>
    </w:p>
    <w:p w:rsidR="001848B2" w:rsidRPr="002A05A3" w:rsidRDefault="001848B2" w:rsidP="0039589D">
      <w:pPr>
        <w:jc w:val="center"/>
        <w:rPr>
          <w:rFonts w:ascii="Book Antiqua" w:hAnsi="Book Antiqua"/>
          <w:b/>
          <w:lang w:val="sq-AL"/>
        </w:rPr>
      </w:pPr>
    </w:p>
    <w:p w:rsidR="0035275D" w:rsidRPr="002A05A3" w:rsidRDefault="0035275D" w:rsidP="0039589D">
      <w:pPr>
        <w:jc w:val="center"/>
        <w:rPr>
          <w:rFonts w:ascii="Book Antiqua" w:hAnsi="Book Antiqua"/>
          <w:b/>
          <w:lang w:val="sq-AL"/>
        </w:rPr>
      </w:pPr>
    </w:p>
    <w:p w:rsidR="0039589D" w:rsidRPr="002A05A3" w:rsidRDefault="0039589D" w:rsidP="0039589D">
      <w:pPr>
        <w:jc w:val="both"/>
        <w:rPr>
          <w:rFonts w:ascii="Book Antiqua" w:hAnsi="Book Antiqua"/>
          <w:b/>
          <w:bCs/>
          <w:lang w:val="sq-AL"/>
        </w:rPr>
      </w:pPr>
      <w:bookmarkStart w:id="0" w:name="_Hlk151750981"/>
      <w:r w:rsidRPr="002A05A3">
        <w:rPr>
          <w:rFonts w:ascii="Book Antiqua" w:hAnsi="Book Antiqua"/>
          <w:b/>
          <w:bCs/>
          <w:lang w:val="sq-AL"/>
        </w:rPr>
        <w:lastRenderedPageBreak/>
        <w:t>Kuvendi i Komun</w:t>
      </w:r>
      <w:r w:rsidR="00F94D49">
        <w:rPr>
          <w:rFonts w:ascii="Book Antiqua" w:hAnsi="Book Antiqua"/>
          <w:b/>
          <w:bCs/>
          <w:lang w:val="sq-AL"/>
        </w:rPr>
        <w:t>ës</w:t>
      </w:r>
      <w:r w:rsidR="00AF5402" w:rsidRPr="002A05A3">
        <w:rPr>
          <w:rFonts w:ascii="Book Antiqua" w:hAnsi="Book Antiqua"/>
          <w:b/>
          <w:bCs/>
          <w:lang w:val="sq-AL"/>
        </w:rPr>
        <w:t>së</w:t>
      </w:r>
      <w:r w:rsidRPr="002A05A3">
        <w:rPr>
          <w:rFonts w:ascii="Book Antiqua" w:hAnsi="Book Antiqua"/>
          <w:b/>
          <w:bCs/>
          <w:lang w:val="sq-AL"/>
        </w:rPr>
        <w:t xml:space="preserve"> Shtërpcës, </w:t>
      </w:r>
    </w:p>
    <w:p w:rsidR="0039589D" w:rsidRPr="002A05A3" w:rsidRDefault="0039589D" w:rsidP="0039589D">
      <w:pPr>
        <w:jc w:val="both"/>
        <w:rPr>
          <w:rFonts w:ascii="Book Antiqua" w:hAnsi="Book Antiqua"/>
          <w:b/>
          <w:bCs/>
          <w:sz w:val="12"/>
          <w:szCs w:val="12"/>
          <w:lang w:val="sq-AL"/>
        </w:rPr>
      </w:pPr>
    </w:p>
    <w:p w:rsidR="0039589D" w:rsidRPr="002A05A3" w:rsidRDefault="0039589D" w:rsidP="0039589D">
      <w:pPr>
        <w:jc w:val="both"/>
        <w:rPr>
          <w:rFonts w:ascii="Book Antiqua" w:hAnsi="Book Antiqua"/>
          <w:lang w:val="sq-AL"/>
        </w:rPr>
      </w:pPr>
      <w:r w:rsidRPr="002A05A3">
        <w:rPr>
          <w:rFonts w:ascii="Book Antiqua" w:hAnsi="Book Antiqua"/>
          <w:lang w:val="sq-AL"/>
        </w:rPr>
        <w:t xml:space="preserve">Në </w:t>
      </w:r>
      <w:r w:rsidR="00AE05BF" w:rsidRPr="002A05A3">
        <w:rPr>
          <w:rFonts w:ascii="Book Antiqua" w:hAnsi="Book Antiqua"/>
          <w:lang w:val="sq-AL"/>
        </w:rPr>
        <w:t>mbështetje</w:t>
      </w:r>
      <w:r w:rsidRPr="002A05A3">
        <w:rPr>
          <w:rFonts w:ascii="Book Antiqua" w:hAnsi="Book Antiqua"/>
          <w:lang w:val="sq-AL"/>
        </w:rPr>
        <w:t xml:space="preserve"> të nenit 11, nenit 12, paragrafi 12.2, pika c) dhe nenit 17 të Ligjit Nr. 03/L-040 për Vetëqeverisjen Lokale, nenit 10, 34 dhe 69 të Statutit të Komunës Nr. 01/898 datë 14.07.2010, nenit 1 të Plotësim Ndryshimit të Statutit të Komunës të datës 11.06.2020, nenit 2 paragrafi 3 të Rregullores (QRK) Nr. 01/2020 për Standardet e Organizimit të Brendshëm, Sistematizimin e Vendeve të Punës dhe Bashkëpunimin në Institucionet e Administratës Shtetërore dhe Agjencitë e Pavarura si dhe Rregullores (QRK) Nr. 06/2024 për Klasifikimin e Vendeve të Punës në Shërbimin Civil, në seancën e mbajtur më datë</w:t>
      </w:r>
      <w:r w:rsidR="00B64EB0">
        <w:rPr>
          <w:rFonts w:ascii="Book Antiqua" w:hAnsi="Book Antiqua"/>
          <w:lang w:val="sq-AL"/>
        </w:rPr>
        <w:t>___</w:t>
      </w:r>
      <w:r w:rsidR="00B64EB0" w:rsidRPr="00B64EB0">
        <w:rPr>
          <w:rFonts w:ascii="Book Antiqua" w:hAnsi="Book Antiqua"/>
          <w:lang w:val="sq-AL"/>
        </w:rPr>
        <w:t>2</w:t>
      </w:r>
      <w:r w:rsidRPr="00B64EB0">
        <w:rPr>
          <w:rFonts w:ascii="Book Antiqua" w:hAnsi="Book Antiqua"/>
          <w:lang w:val="sq-AL"/>
        </w:rPr>
        <w:t>025, miraton këtë:</w:t>
      </w:r>
      <w:r w:rsidRPr="002A05A3">
        <w:rPr>
          <w:rFonts w:ascii="Book Antiqua" w:hAnsi="Book Antiqua"/>
          <w:lang w:val="sq-AL"/>
        </w:rPr>
        <w:t xml:space="preserve"> </w:t>
      </w:r>
    </w:p>
    <w:bookmarkEnd w:id="0"/>
    <w:p w:rsidR="0039589D" w:rsidRPr="002A05A3" w:rsidRDefault="0039589D" w:rsidP="0039589D">
      <w:pPr>
        <w:jc w:val="both"/>
        <w:rPr>
          <w:rFonts w:ascii="Book Antiqua" w:hAnsi="Book Antiqua"/>
          <w:lang w:val="sq-AL"/>
        </w:rPr>
      </w:pPr>
    </w:p>
    <w:p w:rsidR="0039589D" w:rsidRPr="002A05A3" w:rsidRDefault="0039589D" w:rsidP="0039589D">
      <w:pPr>
        <w:jc w:val="both"/>
        <w:rPr>
          <w:rFonts w:ascii="Book Antiqua" w:hAnsi="Book Antiqua"/>
          <w:b/>
          <w:lang w:val="sq-AL"/>
        </w:rPr>
      </w:pPr>
    </w:p>
    <w:p w:rsidR="0039589D" w:rsidRPr="002A05A3" w:rsidRDefault="0039589D" w:rsidP="0039589D">
      <w:pPr>
        <w:jc w:val="both"/>
        <w:rPr>
          <w:rFonts w:ascii="Book Antiqua" w:hAnsi="Book Antiqua"/>
          <w:b/>
          <w:lang w:val="sq-AL"/>
        </w:rPr>
      </w:pPr>
    </w:p>
    <w:p w:rsidR="0039589D" w:rsidRPr="002A05A3" w:rsidRDefault="0039589D" w:rsidP="0039589D">
      <w:pPr>
        <w:jc w:val="center"/>
        <w:rPr>
          <w:rFonts w:ascii="Book Antiqua" w:hAnsi="Book Antiqua"/>
          <w:b/>
          <w:bCs/>
          <w:lang w:val="sq-AL"/>
        </w:rPr>
      </w:pPr>
      <w:r w:rsidRPr="002A05A3">
        <w:rPr>
          <w:rFonts w:ascii="Book Antiqua" w:hAnsi="Book Antiqua"/>
          <w:b/>
          <w:bCs/>
          <w:lang w:val="sq-AL"/>
        </w:rPr>
        <w:t>RREGULLORE NR. XX/2025 PËR ORGANIZIMIN E BRENDSHËM DHE  SISTEMATIZIMIN E VENDEVE TË PUNËS NË ADMINISTRATËN KOMUNALE</w:t>
      </w:r>
    </w:p>
    <w:p w:rsidR="0039589D" w:rsidRPr="002A05A3" w:rsidRDefault="0039589D" w:rsidP="0039589D">
      <w:pPr>
        <w:jc w:val="both"/>
        <w:rPr>
          <w:rFonts w:ascii="Book Antiqua" w:hAnsi="Book Antiqua"/>
          <w:lang w:val="sq-AL"/>
        </w:rPr>
      </w:pPr>
    </w:p>
    <w:p w:rsidR="0039589D" w:rsidRPr="002A05A3" w:rsidRDefault="0039589D" w:rsidP="0039589D">
      <w:pPr>
        <w:jc w:val="both"/>
        <w:rPr>
          <w:rFonts w:ascii="Book Antiqua" w:hAnsi="Book Antiqua"/>
          <w:lang w:val="sq-AL"/>
        </w:rPr>
      </w:pPr>
    </w:p>
    <w:p w:rsidR="0039589D" w:rsidRPr="002A05A3" w:rsidRDefault="0039589D" w:rsidP="0039589D">
      <w:pPr>
        <w:jc w:val="both"/>
        <w:rPr>
          <w:rFonts w:ascii="Book Antiqua" w:hAnsi="Book Antiqua"/>
          <w:lang w:val="sq-AL"/>
        </w:rPr>
      </w:pPr>
    </w:p>
    <w:p w:rsidR="0039589D" w:rsidRPr="002A05A3" w:rsidRDefault="0039589D" w:rsidP="0039589D">
      <w:pPr>
        <w:jc w:val="center"/>
        <w:rPr>
          <w:rFonts w:ascii="Book Antiqua" w:hAnsi="Book Antiqua"/>
          <w:b/>
          <w:lang w:val="sq-AL"/>
        </w:rPr>
      </w:pPr>
      <w:r w:rsidRPr="002A05A3">
        <w:rPr>
          <w:rFonts w:ascii="Book Antiqua" w:hAnsi="Book Antiqua"/>
          <w:b/>
          <w:lang w:val="sq-AL"/>
        </w:rPr>
        <w:t>KAPITULLI I</w:t>
      </w:r>
    </w:p>
    <w:p w:rsidR="0039589D" w:rsidRPr="002A05A3" w:rsidRDefault="0039589D" w:rsidP="0039589D">
      <w:pPr>
        <w:jc w:val="center"/>
        <w:rPr>
          <w:rFonts w:ascii="Book Antiqua" w:hAnsi="Book Antiqua"/>
          <w:b/>
          <w:lang w:val="sq-AL"/>
        </w:rPr>
      </w:pPr>
      <w:r w:rsidRPr="002A05A3">
        <w:rPr>
          <w:rFonts w:ascii="Book Antiqua" w:hAnsi="Book Antiqua"/>
          <w:b/>
          <w:lang w:val="sq-AL"/>
        </w:rPr>
        <w:t>DISPOZITAT E PËRGJITHSHME</w:t>
      </w:r>
    </w:p>
    <w:p w:rsidR="0039589D" w:rsidRPr="002A05A3" w:rsidRDefault="0039589D" w:rsidP="0039589D">
      <w:pPr>
        <w:jc w:val="both"/>
        <w:rPr>
          <w:rFonts w:ascii="Book Antiqua" w:hAnsi="Book Antiqua"/>
          <w:lang w:val="sq-AL"/>
        </w:rPr>
      </w:pPr>
    </w:p>
    <w:p w:rsidR="00191E65" w:rsidRPr="002A05A3" w:rsidRDefault="00191E65" w:rsidP="0039589D">
      <w:pPr>
        <w:jc w:val="both"/>
        <w:rPr>
          <w:rFonts w:ascii="Book Antiqua" w:hAnsi="Book Antiqua"/>
          <w:lang w:val="sq-AL"/>
        </w:rPr>
      </w:pPr>
    </w:p>
    <w:p w:rsidR="0039589D" w:rsidRPr="002A05A3" w:rsidRDefault="0039589D" w:rsidP="0039589D">
      <w:pPr>
        <w:jc w:val="center"/>
        <w:rPr>
          <w:rFonts w:ascii="Book Antiqua" w:hAnsi="Book Antiqua"/>
          <w:b/>
          <w:bCs/>
          <w:lang w:val="sq-AL"/>
        </w:rPr>
      </w:pPr>
      <w:r w:rsidRPr="002A05A3">
        <w:rPr>
          <w:rFonts w:ascii="Book Antiqua" w:hAnsi="Book Antiqua"/>
          <w:b/>
          <w:bCs/>
          <w:lang w:val="sq-AL"/>
        </w:rPr>
        <w:t>Neni 1</w:t>
      </w:r>
    </w:p>
    <w:p w:rsidR="0039589D" w:rsidRPr="002A05A3" w:rsidRDefault="0039589D" w:rsidP="0039589D">
      <w:pPr>
        <w:jc w:val="center"/>
        <w:rPr>
          <w:rFonts w:ascii="Book Antiqua" w:hAnsi="Book Antiqua"/>
          <w:b/>
          <w:bCs/>
          <w:lang w:val="sq-AL"/>
        </w:rPr>
      </w:pPr>
      <w:r w:rsidRPr="002A05A3">
        <w:rPr>
          <w:rFonts w:ascii="Book Antiqua" w:hAnsi="Book Antiqua"/>
          <w:b/>
          <w:bCs/>
          <w:lang w:val="sq-AL"/>
        </w:rPr>
        <w:t>Qëllimi</w:t>
      </w:r>
    </w:p>
    <w:p w:rsidR="0039589D" w:rsidRPr="002A05A3" w:rsidRDefault="0039589D" w:rsidP="0039589D">
      <w:pPr>
        <w:jc w:val="both"/>
        <w:rPr>
          <w:rFonts w:ascii="Book Antiqua" w:hAnsi="Book Antiqua"/>
          <w:lang w:val="sq-AL"/>
        </w:rPr>
      </w:pPr>
    </w:p>
    <w:p w:rsidR="0039589D" w:rsidRPr="002A05A3" w:rsidRDefault="0039589D" w:rsidP="0039589D">
      <w:pPr>
        <w:jc w:val="both"/>
        <w:rPr>
          <w:rFonts w:ascii="Book Antiqua" w:hAnsi="Book Antiqua"/>
          <w:lang w:val="sq-AL"/>
        </w:rPr>
      </w:pPr>
      <w:r w:rsidRPr="002A05A3">
        <w:rPr>
          <w:rFonts w:ascii="Book Antiqua" w:hAnsi="Book Antiqua"/>
          <w:lang w:val="sq-AL"/>
        </w:rPr>
        <w:t xml:space="preserve">Me këtë Rregullore përcaktohet organizimi i brendshëm, përgjegjësit e njësive organizative si dhe sistematizimi e vendeve të punës në administratën komunale, përfshirë administratën e shërbimit publik. </w:t>
      </w:r>
    </w:p>
    <w:p w:rsidR="00DE619B" w:rsidRPr="002A05A3" w:rsidRDefault="00DE619B" w:rsidP="0039589D">
      <w:pPr>
        <w:jc w:val="both"/>
        <w:rPr>
          <w:rFonts w:ascii="Book Antiqua" w:hAnsi="Book Antiqua"/>
          <w:lang w:val="sq-AL"/>
        </w:rPr>
      </w:pPr>
    </w:p>
    <w:p w:rsidR="00DE619B" w:rsidRPr="002A05A3" w:rsidRDefault="00DE619B" w:rsidP="0039589D">
      <w:pPr>
        <w:jc w:val="both"/>
        <w:rPr>
          <w:rFonts w:ascii="Book Antiqua" w:hAnsi="Book Antiqua"/>
          <w:lang w:val="sq-AL"/>
        </w:rPr>
      </w:pPr>
    </w:p>
    <w:p w:rsidR="0039589D" w:rsidRPr="002A05A3" w:rsidRDefault="0039589D" w:rsidP="0039589D">
      <w:pPr>
        <w:jc w:val="center"/>
        <w:rPr>
          <w:rFonts w:ascii="Book Antiqua" w:hAnsi="Book Antiqua"/>
          <w:b/>
          <w:bCs/>
          <w:lang w:val="sq-AL"/>
        </w:rPr>
      </w:pPr>
      <w:bookmarkStart w:id="1" w:name="_Hlk151413042"/>
      <w:r w:rsidRPr="002A05A3">
        <w:rPr>
          <w:rFonts w:ascii="Book Antiqua" w:hAnsi="Book Antiqua"/>
          <w:b/>
          <w:lang w:val="sq-AL"/>
        </w:rPr>
        <w:t>Neni</w:t>
      </w:r>
      <w:r w:rsidRPr="002A05A3">
        <w:rPr>
          <w:rFonts w:ascii="Book Antiqua" w:hAnsi="Book Antiqua"/>
          <w:b/>
          <w:bCs/>
          <w:lang w:val="sq-AL"/>
        </w:rPr>
        <w:t xml:space="preserve"> 2</w:t>
      </w:r>
    </w:p>
    <w:p w:rsidR="0039589D" w:rsidRPr="002A05A3" w:rsidRDefault="0039589D" w:rsidP="0039589D">
      <w:pPr>
        <w:jc w:val="center"/>
        <w:rPr>
          <w:rFonts w:ascii="Book Antiqua" w:hAnsi="Book Antiqua"/>
          <w:b/>
          <w:lang w:val="sq-AL"/>
        </w:rPr>
      </w:pPr>
      <w:r w:rsidRPr="002A05A3">
        <w:rPr>
          <w:rFonts w:ascii="Book Antiqua" w:hAnsi="Book Antiqua"/>
          <w:b/>
          <w:lang w:val="sq-AL"/>
        </w:rPr>
        <w:t>Fushëveprimi</w:t>
      </w:r>
    </w:p>
    <w:p w:rsidR="0039589D" w:rsidRPr="002A05A3" w:rsidRDefault="0039589D" w:rsidP="0039589D">
      <w:pPr>
        <w:jc w:val="both"/>
        <w:rPr>
          <w:rFonts w:ascii="Book Antiqua" w:hAnsi="Book Antiqua"/>
          <w:bCs/>
          <w:lang w:val="sq-AL"/>
        </w:rPr>
      </w:pPr>
    </w:p>
    <w:bookmarkEnd w:id="1"/>
    <w:p w:rsidR="0039589D" w:rsidRPr="002A05A3" w:rsidRDefault="0039589D" w:rsidP="0039589D">
      <w:pPr>
        <w:jc w:val="both"/>
        <w:rPr>
          <w:rFonts w:ascii="Book Antiqua" w:hAnsi="Book Antiqua"/>
          <w:lang w:val="sq-AL"/>
        </w:rPr>
      </w:pPr>
      <w:r w:rsidRPr="002A05A3">
        <w:rPr>
          <w:rFonts w:ascii="Book Antiqua" w:hAnsi="Book Antiqua"/>
          <w:lang w:val="sq-AL"/>
        </w:rPr>
        <w:t xml:space="preserve">Kjo Rregullore zbatohet në administratën komunale, përfshirë administratën e shërbimit publik në Komunën e Shtërpcës. </w:t>
      </w:r>
    </w:p>
    <w:p w:rsidR="0039589D" w:rsidRPr="002A05A3" w:rsidRDefault="0039589D" w:rsidP="0039589D">
      <w:pPr>
        <w:contextualSpacing/>
        <w:jc w:val="center"/>
        <w:rPr>
          <w:rFonts w:ascii="Book Antiqua" w:hAnsi="Book Antiqua"/>
          <w:b/>
          <w:lang w:val="sq-AL"/>
        </w:rPr>
      </w:pPr>
    </w:p>
    <w:p w:rsidR="0039589D" w:rsidRPr="002A05A3" w:rsidRDefault="0039589D" w:rsidP="0039589D">
      <w:pPr>
        <w:contextualSpacing/>
        <w:jc w:val="center"/>
        <w:rPr>
          <w:rFonts w:ascii="Book Antiqua" w:hAnsi="Book Antiqua"/>
          <w:b/>
          <w:lang w:val="sq-AL"/>
        </w:rPr>
      </w:pPr>
    </w:p>
    <w:p w:rsidR="0039589D" w:rsidRPr="002A05A3" w:rsidRDefault="0039589D" w:rsidP="0039589D">
      <w:pPr>
        <w:contextualSpacing/>
        <w:jc w:val="center"/>
        <w:rPr>
          <w:rFonts w:ascii="Book Antiqua" w:hAnsi="Book Antiqua"/>
          <w:b/>
          <w:lang w:val="sq-AL"/>
        </w:rPr>
      </w:pPr>
      <w:r w:rsidRPr="002A05A3">
        <w:rPr>
          <w:rFonts w:ascii="Book Antiqua" w:hAnsi="Book Antiqua"/>
          <w:b/>
          <w:lang w:val="sq-AL"/>
        </w:rPr>
        <w:t>Neni 3</w:t>
      </w:r>
    </w:p>
    <w:p w:rsidR="0039589D" w:rsidRPr="002A05A3" w:rsidRDefault="0039589D" w:rsidP="0039589D">
      <w:pPr>
        <w:contextualSpacing/>
        <w:jc w:val="center"/>
        <w:rPr>
          <w:rFonts w:ascii="Book Antiqua" w:hAnsi="Book Antiqua"/>
          <w:b/>
          <w:lang w:val="sq-AL"/>
        </w:rPr>
      </w:pPr>
      <w:r w:rsidRPr="002A05A3">
        <w:rPr>
          <w:rFonts w:ascii="Book Antiqua" w:hAnsi="Book Antiqua"/>
          <w:b/>
          <w:lang w:val="sq-AL"/>
        </w:rPr>
        <w:t>Përkufizimet</w:t>
      </w:r>
    </w:p>
    <w:p w:rsidR="0039589D" w:rsidRPr="002A05A3" w:rsidRDefault="0039589D" w:rsidP="0039589D">
      <w:pPr>
        <w:rPr>
          <w:rFonts w:ascii="Book Antiqua" w:hAnsi="Book Antiqua"/>
          <w:lang w:val="sq-AL"/>
        </w:rPr>
      </w:pPr>
    </w:p>
    <w:p w:rsidR="0039589D" w:rsidRPr="002A05A3" w:rsidRDefault="0039589D" w:rsidP="0039589D">
      <w:pPr>
        <w:contextualSpacing/>
        <w:jc w:val="both"/>
        <w:rPr>
          <w:rFonts w:ascii="Book Antiqua" w:hAnsi="Book Antiqua"/>
          <w:lang w:val="sq-AL"/>
        </w:rPr>
      </w:pPr>
      <w:bookmarkStart w:id="2" w:name="_Hlk151750931"/>
      <w:r w:rsidRPr="002A05A3">
        <w:rPr>
          <w:rFonts w:ascii="Book Antiqua" w:hAnsi="Book Antiqua"/>
          <w:lang w:val="sq-AL"/>
        </w:rPr>
        <w:t xml:space="preserve">Për qëllim të kësaj Rregullore, termat dhe shprehjet e përdorura kanë kuptimin e përcaktuar me Ligjin për Vetëqeverisjen Lokale, Ligjin për Zyrtarët Publik, Rregulloren Nr. 01/2020 për Standardet e Organizimit të Brendshëm, Sistematizimin e Vendeve të Punës dhe Bashkëpunimin në Institucionet e Administratës Shtetërore dhe Agjencitë e </w:t>
      </w:r>
      <w:r w:rsidRPr="002A05A3">
        <w:rPr>
          <w:rFonts w:ascii="Book Antiqua" w:hAnsi="Book Antiqua"/>
          <w:lang w:val="sq-AL"/>
        </w:rPr>
        <w:lastRenderedPageBreak/>
        <w:t>Pavarura si dhe Rregulloren Nr.06/2024 për Klasifikimin e Vendeve të Punës në Shërbimin Civi</w:t>
      </w:r>
      <w:bookmarkEnd w:id="2"/>
      <w:r w:rsidRPr="002A05A3">
        <w:rPr>
          <w:rFonts w:ascii="Book Antiqua" w:hAnsi="Book Antiqua"/>
          <w:lang w:val="sq-AL"/>
        </w:rPr>
        <w:t>l.</w:t>
      </w:r>
    </w:p>
    <w:p w:rsidR="0039589D" w:rsidRPr="002A05A3" w:rsidRDefault="0039589D" w:rsidP="0039589D">
      <w:pPr>
        <w:jc w:val="center"/>
        <w:rPr>
          <w:rFonts w:ascii="Book Antiqua" w:hAnsi="Book Antiqua"/>
          <w:b/>
          <w:lang w:val="sq-AL"/>
        </w:rPr>
      </w:pPr>
    </w:p>
    <w:p w:rsidR="0039589D" w:rsidRPr="002A05A3" w:rsidRDefault="0039589D" w:rsidP="0039589D">
      <w:pPr>
        <w:jc w:val="center"/>
        <w:rPr>
          <w:rFonts w:ascii="Book Antiqua" w:hAnsi="Book Antiqua"/>
          <w:b/>
          <w:lang w:val="sq-AL"/>
        </w:rPr>
      </w:pPr>
    </w:p>
    <w:p w:rsidR="0039589D" w:rsidRPr="002A05A3" w:rsidRDefault="0039589D" w:rsidP="0039589D">
      <w:pPr>
        <w:jc w:val="center"/>
        <w:rPr>
          <w:rFonts w:ascii="Book Antiqua" w:hAnsi="Book Antiqua"/>
          <w:b/>
          <w:lang w:val="sq-AL"/>
        </w:rPr>
      </w:pPr>
      <w:r w:rsidRPr="002A05A3">
        <w:rPr>
          <w:rFonts w:ascii="Book Antiqua" w:hAnsi="Book Antiqua"/>
          <w:b/>
          <w:lang w:val="sq-AL"/>
        </w:rPr>
        <w:t>Neni 4</w:t>
      </w:r>
    </w:p>
    <w:p w:rsidR="0039589D" w:rsidRPr="002A05A3" w:rsidRDefault="0039589D" w:rsidP="0039589D">
      <w:pPr>
        <w:jc w:val="center"/>
        <w:rPr>
          <w:rFonts w:ascii="Book Antiqua" w:hAnsi="Book Antiqua"/>
          <w:b/>
          <w:lang w:val="sq-AL"/>
        </w:rPr>
      </w:pPr>
      <w:r w:rsidRPr="002A05A3">
        <w:rPr>
          <w:rFonts w:ascii="Book Antiqua" w:hAnsi="Book Antiqua"/>
          <w:b/>
          <w:lang w:val="sq-AL"/>
        </w:rPr>
        <w:t xml:space="preserve">Përgjegjësitë e administratës komunale </w:t>
      </w:r>
    </w:p>
    <w:p w:rsidR="0039589D" w:rsidRPr="002A05A3" w:rsidRDefault="0039589D" w:rsidP="0039589D">
      <w:pPr>
        <w:pStyle w:val="ListParagraph"/>
        <w:rPr>
          <w:rFonts w:ascii="Book Antiqua" w:hAnsi="Book Antiqua"/>
          <w:b/>
          <w:lang w:val="sq-AL"/>
        </w:rPr>
      </w:pPr>
    </w:p>
    <w:p w:rsidR="0039589D" w:rsidRPr="002A05A3" w:rsidRDefault="0039589D" w:rsidP="0039589D">
      <w:pPr>
        <w:jc w:val="both"/>
        <w:rPr>
          <w:rFonts w:ascii="Book Antiqua" w:hAnsi="Book Antiqua"/>
          <w:lang w:val="sq-AL"/>
        </w:rPr>
      </w:pPr>
      <w:r w:rsidRPr="002A05A3">
        <w:rPr>
          <w:rFonts w:ascii="Book Antiqua" w:hAnsi="Book Antiqua"/>
          <w:lang w:val="sq-AL"/>
        </w:rPr>
        <w:t>Përgjegjësitë, kompetencat vetanake dhe të deleguara të administratës komunale janë të përcaktuara me Ligjin për Vetëqeverisjen Lokale, legjislacionin e veçantë sektorial si dhe me këtë Rregullore.</w:t>
      </w:r>
    </w:p>
    <w:p w:rsidR="0039589D" w:rsidRPr="002A05A3" w:rsidRDefault="0039589D" w:rsidP="0039589D">
      <w:pPr>
        <w:jc w:val="center"/>
        <w:rPr>
          <w:rFonts w:ascii="Book Antiqua" w:hAnsi="Book Antiqua"/>
          <w:b/>
          <w:lang w:val="sq-AL"/>
        </w:rPr>
      </w:pPr>
    </w:p>
    <w:p w:rsidR="0039589D" w:rsidRPr="002A05A3" w:rsidRDefault="0039589D" w:rsidP="0039589D">
      <w:pPr>
        <w:jc w:val="center"/>
        <w:rPr>
          <w:rFonts w:ascii="Book Antiqua" w:hAnsi="Book Antiqua"/>
          <w:b/>
          <w:lang w:val="sq-AL"/>
        </w:rPr>
      </w:pPr>
      <w:r w:rsidRPr="002A05A3">
        <w:rPr>
          <w:rFonts w:ascii="Book Antiqua" w:hAnsi="Book Antiqua"/>
          <w:b/>
          <w:lang w:val="sq-AL"/>
        </w:rPr>
        <w:t>Neni 5</w:t>
      </w:r>
    </w:p>
    <w:p w:rsidR="0039589D" w:rsidRPr="002A05A3" w:rsidRDefault="0039589D" w:rsidP="0039589D">
      <w:pPr>
        <w:jc w:val="center"/>
        <w:rPr>
          <w:rFonts w:ascii="Book Antiqua" w:hAnsi="Book Antiqua"/>
          <w:b/>
          <w:lang w:val="sq-AL"/>
        </w:rPr>
      </w:pPr>
      <w:r w:rsidRPr="002A05A3">
        <w:rPr>
          <w:rFonts w:ascii="Book Antiqua" w:hAnsi="Book Antiqua"/>
          <w:b/>
          <w:lang w:val="sq-AL"/>
        </w:rPr>
        <w:t xml:space="preserve">Misioni i administratës komunale </w:t>
      </w:r>
    </w:p>
    <w:p w:rsidR="00675CCC" w:rsidRPr="002A05A3" w:rsidRDefault="00675CCC" w:rsidP="0039589D">
      <w:pPr>
        <w:jc w:val="center"/>
        <w:rPr>
          <w:rFonts w:ascii="Book Antiqua" w:hAnsi="Book Antiqua"/>
          <w:b/>
          <w:lang w:val="sq-AL"/>
        </w:rPr>
      </w:pPr>
    </w:p>
    <w:p w:rsidR="0039589D" w:rsidRPr="002A05A3" w:rsidRDefault="0039589D" w:rsidP="0039589D">
      <w:pPr>
        <w:jc w:val="both"/>
        <w:rPr>
          <w:rFonts w:ascii="Book Antiqua" w:hAnsi="Book Antiqua"/>
          <w:lang w:val="sq-AL"/>
        </w:rPr>
      </w:pPr>
      <w:r w:rsidRPr="002A05A3">
        <w:rPr>
          <w:rFonts w:ascii="Book Antiqua" w:hAnsi="Book Antiqua"/>
          <w:lang w:val="sq-AL"/>
        </w:rPr>
        <w:t>Misioni i administratës komunale është menaxhimi efikas i shërbimeve publike dhe burimeve, me qëllim të përmirësimit të cilësisë së jetës së banorëve. Kjo përfshin zhvillimin e infrastrukturës, sigurinë publike, arsimin, shëndetësinë, mirëqenien sociale dhe planifikimin urban si dhe, promovimin e  pjesëmarrjes së qytetarëve në proceset e vendimmarrjes dhe ruajtjen e trashëgimisë lokale, duke u përqendruar në nevojat specifike të komunitetit të saj.</w:t>
      </w:r>
    </w:p>
    <w:p w:rsidR="0039589D" w:rsidRPr="002A05A3" w:rsidRDefault="0039589D" w:rsidP="00156802">
      <w:pPr>
        <w:tabs>
          <w:tab w:val="left" w:pos="1020"/>
        </w:tabs>
        <w:contextualSpacing/>
        <w:rPr>
          <w:rFonts w:ascii="Book Antiqua" w:hAnsi="Book Antiqua"/>
          <w:b/>
          <w:lang w:val="sq-AL"/>
        </w:rPr>
      </w:pPr>
      <w:r w:rsidRPr="002A05A3">
        <w:rPr>
          <w:rFonts w:ascii="Book Antiqua" w:hAnsi="Book Antiqua"/>
          <w:b/>
          <w:lang w:val="sq-AL"/>
        </w:rPr>
        <w:tab/>
      </w:r>
    </w:p>
    <w:p w:rsidR="00DE619B" w:rsidRPr="002A05A3" w:rsidRDefault="00DE619B" w:rsidP="0039589D">
      <w:pPr>
        <w:contextualSpacing/>
        <w:jc w:val="center"/>
        <w:rPr>
          <w:rFonts w:ascii="Book Antiqua" w:hAnsi="Book Antiqua"/>
          <w:b/>
          <w:lang w:val="sq-AL"/>
        </w:rPr>
      </w:pPr>
    </w:p>
    <w:p w:rsidR="0039589D" w:rsidRPr="002A05A3" w:rsidRDefault="0039589D" w:rsidP="0039589D">
      <w:pPr>
        <w:jc w:val="center"/>
        <w:rPr>
          <w:rFonts w:ascii="Book Antiqua" w:hAnsi="Book Antiqua"/>
          <w:b/>
          <w:lang w:val="sq-AL"/>
        </w:rPr>
      </w:pPr>
      <w:r w:rsidRPr="002A05A3">
        <w:rPr>
          <w:rFonts w:ascii="Book Antiqua" w:hAnsi="Book Antiqua"/>
          <w:b/>
          <w:lang w:val="sq-AL"/>
        </w:rPr>
        <w:t>KAPITULLI II</w:t>
      </w:r>
    </w:p>
    <w:p w:rsidR="0039589D" w:rsidRPr="002A05A3" w:rsidRDefault="0039589D" w:rsidP="0039589D">
      <w:pPr>
        <w:jc w:val="center"/>
        <w:rPr>
          <w:rFonts w:ascii="Book Antiqua" w:hAnsi="Book Antiqua"/>
          <w:b/>
          <w:lang w:val="sq-AL"/>
        </w:rPr>
      </w:pPr>
      <w:r w:rsidRPr="002A05A3">
        <w:rPr>
          <w:rFonts w:ascii="Book Antiqua" w:hAnsi="Book Antiqua"/>
          <w:b/>
          <w:lang w:val="sq-AL"/>
        </w:rPr>
        <w:t>ORGANIZIMI I BRENDSHËM</w:t>
      </w:r>
    </w:p>
    <w:p w:rsidR="0039589D" w:rsidRPr="002A05A3" w:rsidRDefault="0039589D" w:rsidP="0039589D">
      <w:pPr>
        <w:contextualSpacing/>
        <w:jc w:val="center"/>
        <w:rPr>
          <w:rFonts w:ascii="Book Antiqua" w:hAnsi="Book Antiqua"/>
          <w:b/>
          <w:lang w:val="sq-AL"/>
        </w:rPr>
      </w:pPr>
    </w:p>
    <w:p w:rsidR="0039589D" w:rsidRPr="002A05A3" w:rsidRDefault="0039589D" w:rsidP="0039589D">
      <w:pPr>
        <w:contextualSpacing/>
        <w:jc w:val="center"/>
        <w:rPr>
          <w:rFonts w:ascii="Book Antiqua" w:hAnsi="Book Antiqua"/>
          <w:b/>
          <w:lang w:val="sq-AL"/>
        </w:rPr>
      </w:pPr>
    </w:p>
    <w:p w:rsidR="0039589D" w:rsidRPr="002A05A3" w:rsidRDefault="0039589D" w:rsidP="0039589D">
      <w:pPr>
        <w:contextualSpacing/>
        <w:jc w:val="center"/>
        <w:rPr>
          <w:rFonts w:ascii="Book Antiqua" w:hAnsi="Book Antiqua"/>
          <w:b/>
          <w:lang w:val="sq-AL"/>
        </w:rPr>
      </w:pPr>
      <w:r w:rsidRPr="002A05A3">
        <w:rPr>
          <w:rFonts w:ascii="Book Antiqua" w:hAnsi="Book Antiqua"/>
          <w:b/>
          <w:lang w:val="sq-AL"/>
        </w:rPr>
        <w:t xml:space="preserve">Neni 6 </w:t>
      </w:r>
    </w:p>
    <w:p w:rsidR="0039589D" w:rsidRPr="002A05A3" w:rsidRDefault="0039589D" w:rsidP="0039589D">
      <w:pPr>
        <w:contextualSpacing/>
        <w:jc w:val="center"/>
        <w:rPr>
          <w:rFonts w:ascii="Book Antiqua" w:hAnsi="Book Antiqua"/>
          <w:b/>
          <w:lang w:val="sq-AL"/>
        </w:rPr>
      </w:pPr>
      <w:r w:rsidRPr="002A05A3">
        <w:rPr>
          <w:rFonts w:ascii="Book Antiqua" w:hAnsi="Book Antiqua"/>
          <w:b/>
          <w:lang w:val="sq-AL"/>
        </w:rPr>
        <w:t>Struktura organizative e administratës komunale</w:t>
      </w:r>
    </w:p>
    <w:p w:rsidR="0039589D" w:rsidRPr="002A05A3" w:rsidRDefault="0039589D" w:rsidP="0039589D">
      <w:pPr>
        <w:pStyle w:val="ListParagraph"/>
        <w:tabs>
          <w:tab w:val="left" w:pos="352"/>
          <w:tab w:val="left" w:pos="540"/>
        </w:tabs>
        <w:ind w:left="0"/>
        <w:jc w:val="both"/>
        <w:rPr>
          <w:rFonts w:ascii="Book Antiqua" w:hAnsi="Book Antiqua"/>
          <w:b/>
          <w:lang w:val="sq-AL"/>
        </w:rPr>
      </w:pPr>
    </w:p>
    <w:p w:rsidR="0039589D" w:rsidRPr="002A05A3" w:rsidRDefault="0039589D" w:rsidP="0039589D">
      <w:pPr>
        <w:pStyle w:val="ListParagraph"/>
        <w:numPr>
          <w:ilvl w:val="0"/>
          <w:numId w:val="5"/>
        </w:numPr>
        <w:tabs>
          <w:tab w:val="left" w:pos="540"/>
        </w:tabs>
        <w:ind w:left="0" w:firstLine="0"/>
        <w:jc w:val="both"/>
        <w:rPr>
          <w:rFonts w:ascii="Book Antiqua" w:hAnsi="Book Antiqua"/>
          <w:lang w:val="sq-AL"/>
        </w:rPr>
      </w:pPr>
      <w:r w:rsidRPr="002A05A3">
        <w:rPr>
          <w:rFonts w:ascii="Book Antiqua" w:hAnsi="Book Antiqua"/>
          <w:lang w:val="sq-AL"/>
        </w:rPr>
        <w:t>Administrata komunale drejtohet nga Kryetari i Komunës dhe përbëhet nga strukturat si në vijim:</w:t>
      </w:r>
    </w:p>
    <w:p w:rsidR="0039589D" w:rsidRPr="002A05A3" w:rsidRDefault="0039589D" w:rsidP="0039589D">
      <w:pPr>
        <w:pStyle w:val="ListParagraph"/>
        <w:tabs>
          <w:tab w:val="left" w:pos="540"/>
        </w:tabs>
        <w:ind w:left="0"/>
        <w:jc w:val="both"/>
        <w:rPr>
          <w:rFonts w:ascii="Book Antiqua" w:hAnsi="Book Antiqua"/>
          <w:lang w:val="sq-AL"/>
        </w:rPr>
      </w:pPr>
    </w:p>
    <w:p w:rsidR="0039589D" w:rsidRPr="002A05A3" w:rsidRDefault="0039589D" w:rsidP="0039589D">
      <w:pPr>
        <w:pStyle w:val="ListParagraph"/>
        <w:numPr>
          <w:ilvl w:val="0"/>
          <w:numId w:val="1"/>
        </w:numPr>
        <w:tabs>
          <w:tab w:val="left" w:pos="810"/>
        </w:tabs>
        <w:ind w:left="810" w:hanging="450"/>
        <w:jc w:val="both"/>
        <w:rPr>
          <w:rFonts w:ascii="Book Antiqua" w:hAnsi="Book Antiqua"/>
          <w:lang w:val="sq-AL"/>
        </w:rPr>
      </w:pPr>
      <w:r w:rsidRPr="002A05A3">
        <w:rPr>
          <w:rFonts w:ascii="Book Antiqua" w:hAnsi="Book Antiqua"/>
          <w:lang w:val="sq-AL"/>
        </w:rPr>
        <w:t>Kabineti i  Kryetarit/ës;</w:t>
      </w:r>
    </w:p>
    <w:p w:rsidR="0039589D" w:rsidRPr="002A05A3" w:rsidRDefault="0039589D" w:rsidP="0039589D">
      <w:pPr>
        <w:pStyle w:val="ListParagraph"/>
        <w:tabs>
          <w:tab w:val="left" w:pos="810"/>
        </w:tabs>
        <w:ind w:left="810"/>
        <w:jc w:val="both"/>
        <w:rPr>
          <w:rFonts w:ascii="Book Antiqua" w:hAnsi="Book Antiqua"/>
          <w:lang w:val="sq-AL"/>
        </w:rPr>
      </w:pPr>
    </w:p>
    <w:p w:rsidR="0039589D" w:rsidRPr="002A05A3" w:rsidRDefault="0039589D" w:rsidP="0039589D">
      <w:pPr>
        <w:pStyle w:val="ListParagraph"/>
        <w:numPr>
          <w:ilvl w:val="0"/>
          <w:numId w:val="1"/>
        </w:numPr>
        <w:tabs>
          <w:tab w:val="left" w:pos="810"/>
        </w:tabs>
        <w:ind w:left="810" w:hanging="450"/>
        <w:jc w:val="both"/>
        <w:rPr>
          <w:rFonts w:ascii="Book Antiqua" w:hAnsi="Book Antiqua"/>
          <w:lang w:val="sq-AL"/>
        </w:rPr>
      </w:pPr>
      <w:r w:rsidRPr="002A05A3">
        <w:rPr>
          <w:rFonts w:ascii="Book Antiqua" w:hAnsi="Book Antiqua"/>
          <w:lang w:val="sq-AL"/>
        </w:rPr>
        <w:t xml:space="preserve">Drejtoritë, dhe </w:t>
      </w:r>
    </w:p>
    <w:p w:rsidR="0039589D" w:rsidRPr="002A05A3" w:rsidRDefault="0039589D" w:rsidP="0039589D">
      <w:pPr>
        <w:pStyle w:val="ListParagraph"/>
        <w:rPr>
          <w:rFonts w:ascii="Book Antiqua" w:hAnsi="Book Antiqua"/>
          <w:lang w:val="sq-AL"/>
        </w:rPr>
      </w:pPr>
    </w:p>
    <w:p w:rsidR="0039589D" w:rsidRPr="002A05A3" w:rsidRDefault="0039589D" w:rsidP="0039589D">
      <w:pPr>
        <w:pStyle w:val="ListParagraph"/>
        <w:numPr>
          <w:ilvl w:val="0"/>
          <w:numId w:val="1"/>
        </w:numPr>
        <w:tabs>
          <w:tab w:val="left" w:pos="810"/>
        </w:tabs>
        <w:ind w:left="810" w:hanging="450"/>
        <w:jc w:val="both"/>
        <w:rPr>
          <w:rFonts w:ascii="Book Antiqua" w:hAnsi="Book Antiqua"/>
          <w:lang w:val="sq-AL"/>
        </w:rPr>
      </w:pPr>
      <w:r w:rsidRPr="002A05A3">
        <w:rPr>
          <w:rFonts w:ascii="Book Antiqua" w:hAnsi="Book Antiqua"/>
          <w:lang w:val="sq-AL"/>
        </w:rPr>
        <w:t xml:space="preserve">Sektorët </w:t>
      </w:r>
      <w:r w:rsidRPr="002A05A3">
        <w:rPr>
          <w:rFonts w:ascii="Book Antiqua" w:hAnsi="Book Antiqua"/>
          <w:i/>
          <w:lang w:val="sq-AL"/>
        </w:rPr>
        <w:t>(njësitë apo zyrat</w:t>
      </w:r>
      <w:r w:rsidRPr="002A05A3">
        <w:rPr>
          <w:rFonts w:ascii="Book Antiqua" w:hAnsi="Book Antiqua"/>
          <w:lang w:val="sq-AL"/>
        </w:rPr>
        <w:t>).</w:t>
      </w:r>
    </w:p>
    <w:p w:rsidR="0039589D" w:rsidRPr="002A05A3" w:rsidRDefault="0039589D" w:rsidP="0039589D">
      <w:pPr>
        <w:pStyle w:val="ListParagraph"/>
        <w:rPr>
          <w:rFonts w:ascii="Book Antiqua" w:hAnsi="Book Antiqua"/>
          <w:lang w:val="sq-AL"/>
        </w:rPr>
      </w:pPr>
    </w:p>
    <w:p w:rsidR="0039589D" w:rsidRPr="002A05A3" w:rsidRDefault="0039589D" w:rsidP="0039589D">
      <w:pPr>
        <w:pStyle w:val="ListParagraph"/>
        <w:numPr>
          <w:ilvl w:val="0"/>
          <w:numId w:val="5"/>
        </w:numPr>
        <w:tabs>
          <w:tab w:val="left" w:pos="540"/>
        </w:tabs>
        <w:ind w:left="0" w:firstLine="0"/>
        <w:jc w:val="both"/>
        <w:rPr>
          <w:rFonts w:ascii="Book Antiqua" w:hAnsi="Book Antiqua"/>
          <w:lang w:val="sq-AL"/>
        </w:rPr>
      </w:pPr>
      <w:bookmarkStart w:id="3" w:name="_Hlk143946901"/>
      <w:r w:rsidRPr="002A05A3">
        <w:rPr>
          <w:rFonts w:ascii="Book Antiqua" w:hAnsi="Book Antiqua"/>
          <w:lang w:val="sq-AL"/>
        </w:rPr>
        <w:t>Njësia apo zyra si në paragrafin 1.3 të këtij neni, sa i përket organizimit dhe klasifikimit janë ekuivalente dhe kanë nivel  të njëjtë hierarkik me sektorët</w:t>
      </w:r>
      <w:bookmarkEnd w:id="3"/>
      <w:r w:rsidRPr="002A05A3">
        <w:rPr>
          <w:rFonts w:ascii="Book Antiqua" w:hAnsi="Book Antiqua"/>
          <w:lang w:val="sq-AL"/>
        </w:rPr>
        <w:t xml:space="preserve">. </w:t>
      </w:r>
    </w:p>
    <w:p w:rsidR="0039589D" w:rsidRPr="002A05A3" w:rsidRDefault="0039589D" w:rsidP="0039589D">
      <w:pPr>
        <w:pStyle w:val="ListParagraph"/>
        <w:tabs>
          <w:tab w:val="left" w:pos="540"/>
        </w:tabs>
        <w:ind w:left="0"/>
        <w:jc w:val="both"/>
        <w:rPr>
          <w:rFonts w:ascii="Book Antiqua" w:hAnsi="Book Antiqua"/>
          <w:lang w:val="sq-AL"/>
        </w:rPr>
      </w:pPr>
    </w:p>
    <w:p w:rsidR="0039589D" w:rsidRPr="002A05A3" w:rsidRDefault="0039589D" w:rsidP="0039589D">
      <w:pPr>
        <w:pStyle w:val="ListParagraph"/>
        <w:numPr>
          <w:ilvl w:val="0"/>
          <w:numId w:val="5"/>
        </w:numPr>
        <w:tabs>
          <w:tab w:val="left" w:pos="540"/>
        </w:tabs>
        <w:ind w:left="0" w:firstLine="0"/>
        <w:jc w:val="both"/>
        <w:rPr>
          <w:rFonts w:ascii="Book Antiqua" w:hAnsi="Book Antiqua"/>
          <w:lang w:val="sq-AL"/>
        </w:rPr>
      </w:pPr>
      <w:r w:rsidRPr="002A05A3">
        <w:rPr>
          <w:rFonts w:ascii="Book Antiqua" w:hAnsi="Book Antiqua"/>
          <w:lang w:val="sq-AL"/>
        </w:rPr>
        <w:lastRenderedPageBreak/>
        <w:t xml:space="preserve">Sirregull, i gjithë stafi i administratës komunale, varësisht nga detyrat dhe përgjegjësit, në mënyrë hierarkike duhet të jetë i sistemuar në njërën nga strukturat e administratës komunale. </w:t>
      </w:r>
    </w:p>
    <w:p w:rsidR="0039589D" w:rsidRPr="002A05A3" w:rsidRDefault="0039589D" w:rsidP="0039589D">
      <w:pPr>
        <w:pStyle w:val="ListParagraph"/>
        <w:tabs>
          <w:tab w:val="left" w:pos="540"/>
        </w:tabs>
        <w:ind w:left="0"/>
        <w:jc w:val="both"/>
        <w:rPr>
          <w:rFonts w:ascii="Book Antiqua" w:hAnsi="Book Antiqua"/>
          <w:lang w:val="sq-AL"/>
        </w:rPr>
      </w:pPr>
    </w:p>
    <w:p w:rsidR="0039589D" w:rsidRPr="002A05A3" w:rsidRDefault="0039589D" w:rsidP="0039589D">
      <w:pPr>
        <w:pStyle w:val="ListParagraph"/>
        <w:numPr>
          <w:ilvl w:val="0"/>
          <w:numId w:val="5"/>
        </w:numPr>
        <w:tabs>
          <w:tab w:val="left" w:pos="540"/>
        </w:tabs>
        <w:ind w:left="0" w:firstLine="0"/>
        <w:jc w:val="both"/>
        <w:rPr>
          <w:rFonts w:ascii="Book Antiqua" w:hAnsi="Book Antiqua"/>
          <w:lang w:val="sq-AL"/>
        </w:rPr>
      </w:pPr>
      <w:r w:rsidRPr="002A05A3">
        <w:rPr>
          <w:rFonts w:ascii="Book Antiqua" w:hAnsi="Book Antiqua"/>
          <w:lang w:val="sq-AL"/>
        </w:rPr>
        <w:t>Përjashtimisht nga paragrafi 3 i këtij neni, nëpunësi civil që ushtron funksionin e zyrtarit certifikues, dhe nëpunësi që kryen në mënyrë individuale njërin prej funksioneve të brendshme mbështetëse, ose funksioneve tjera, kur nuk janë plotësuar kushtet për formimin e një sektori, zyre apo njësie, do të veprojë jashtë strukturave organizative dhe do të mbikëqyret drejtpërdrejt nga Kryetari i Komunës.</w:t>
      </w:r>
    </w:p>
    <w:p w:rsidR="0039589D" w:rsidRPr="002A05A3" w:rsidRDefault="0039589D" w:rsidP="0039589D">
      <w:pPr>
        <w:pStyle w:val="ListParagraph"/>
        <w:tabs>
          <w:tab w:val="left" w:pos="540"/>
        </w:tabs>
        <w:ind w:left="0"/>
        <w:jc w:val="both"/>
        <w:rPr>
          <w:rFonts w:ascii="Book Antiqua" w:hAnsi="Book Antiqua"/>
          <w:lang w:val="sq-AL"/>
        </w:rPr>
      </w:pPr>
    </w:p>
    <w:p w:rsidR="0039589D" w:rsidRPr="002A05A3" w:rsidRDefault="0039589D" w:rsidP="0039589D">
      <w:pPr>
        <w:pStyle w:val="ListParagraph"/>
        <w:numPr>
          <w:ilvl w:val="0"/>
          <w:numId w:val="5"/>
        </w:numPr>
        <w:tabs>
          <w:tab w:val="left" w:pos="540"/>
        </w:tabs>
        <w:ind w:left="0" w:firstLine="0"/>
        <w:jc w:val="both"/>
        <w:rPr>
          <w:rFonts w:ascii="Book Antiqua" w:hAnsi="Book Antiqua"/>
          <w:lang w:val="sq-AL"/>
        </w:rPr>
      </w:pPr>
      <w:r w:rsidRPr="002A05A3">
        <w:rPr>
          <w:rFonts w:ascii="Book Antiqua" w:hAnsi="Book Antiqua"/>
          <w:lang w:val="sq-AL"/>
        </w:rPr>
        <w:t xml:space="preserve">Numri i të punësuarve në administratën komunale është </w:t>
      </w:r>
      <w:r w:rsidR="006F1A30" w:rsidRPr="002A05A3">
        <w:rPr>
          <w:rFonts w:ascii="Book Antiqua" w:hAnsi="Book Antiqua"/>
          <w:lang w:val="sq-AL"/>
        </w:rPr>
        <w:t>njëqinde</w:t>
      </w:r>
      <w:r w:rsidR="00156802">
        <w:rPr>
          <w:rFonts w:ascii="Book Antiqua" w:hAnsi="Book Antiqua"/>
          <w:lang w:val="sq-AL"/>
        </w:rPr>
        <w:t>njëzet</w:t>
      </w:r>
      <w:r w:rsidRPr="002A05A3">
        <w:rPr>
          <w:rFonts w:ascii="Book Antiqua" w:hAnsi="Book Antiqua"/>
          <w:lang w:val="sq-AL"/>
        </w:rPr>
        <w:t xml:space="preserve"> (</w:t>
      </w:r>
      <w:r w:rsidR="001848B2" w:rsidRPr="002A05A3">
        <w:rPr>
          <w:rFonts w:ascii="Book Antiqua" w:hAnsi="Book Antiqua"/>
          <w:lang w:val="sq-AL"/>
        </w:rPr>
        <w:t>1</w:t>
      </w:r>
      <w:r w:rsidR="00156802">
        <w:rPr>
          <w:rFonts w:ascii="Book Antiqua" w:hAnsi="Book Antiqua"/>
          <w:lang w:val="sq-AL"/>
        </w:rPr>
        <w:t>20</w:t>
      </w:r>
      <w:r w:rsidRPr="002A05A3">
        <w:rPr>
          <w:rFonts w:ascii="Book Antiqua" w:hAnsi="Book Antiqua"/>
          <w:lang w:val="sq-AL"/>
        </w:rPr>
        <w:t>).</w:t>
      </w:r>
    </w:p>
    <w:p w:rsidR="0039589D" w:rsidRDefault="0039589D" w:rsidP="0039589D">
      <w:pPr>
        <w:contextualSpacing/>
        <w:jc w:val="center"/>
        <w:rPr>
          <w:rFonts w:ascii="Book Antiqua" w:hAnsi="Book Antiqua"/>
          <w:b/>
          <w:lang w:val="sq-AL"/>
        </w:rPr>
      </w:pPr>
    </w:p>
    <w:p w:rsidR="00156802" w:rsidRPr="002A05A3" w:rsidRDefault="00156802" w:rsidP="0039589D">
      <w:pPr>
        <w:contextualSpacing/>
        <w:jc w:val="center"/>
        <w:rPr>
          <w:rFonts w:ascii="Book Antiqua" w:hAnsi="Book Antiqua"/>
          <w:b/>
          <w:lang w:val="sq-AL"/>
        </w:rPr>
      </w:pPr>
    </w:p>
    <w:p w:rsidR="0039589D" w:rsidRPr="002A05A3" w:rsidRDefault="0039589D" w:rsidP="0039589D">
      <w:pPr>
        <w:contextualSpacing/>
        <w:jc w:val="center"/>
        <w:rPr>
          <w:rFonts w:ascii="Book Antiqua" w:hAnsi="Book Antiqua"/>
          <w:b/>
          <w:lang w:val="sq-AL"/>
        </w:rPr>
      </w:pPr>
      <w:r w:rsidRPr="002A05A3">
        <w:rPr>
          <w:rFonts w:ascii="Book Antiqua" w:hAnsi="Book Antiqua"/>
          <w:b/>
          <w:lang w:val="sq-AL"/>
        </w:rPr>
        <w:t>Neni 7</w:t>
      </w:r>
    </w:p>
    <w:p w:rsidR="0039589D" w:rsidRPr="002A05A3" w:rsidRDefault="0039589D" w:rsidP="0039589D">
      <w:pPr>
        <w:contextualSpacing/>
        <w:jc w:val="center"/>
        <w:rPr>
          <w:rFonts w:ascii="Book Antiqua" w:hAnsi="Book Antiqua"/>
          <w:b/>
          <w:lang w:val="sq-AL"/>
        </w:rPr>
      </w:pPr>
      <w:r w:rsidRPr="002A05A3">
        <w:rPr>
          <w:rFonts w:ascii="Book Antiqua" w:hAnsi="Book Antiqua"/>
          <w:b/>
          <w:lang w:val="sq-AL"/>
        </w:rPr>
        <w:t xml:space="preserve">Kabineti i Kryetarit </w:t>
      </w:r>
    </w:p>
    <w:p w:rsidR="0039589D" w:rsidRPr="002A05A3" w:rsidRDefault="0039589D" w:rsidP="0039589D">
      <w:pPr>
        <w:contextualSpacing/>
        <w:jc w:val="center"/>
        <w:rPr>
          <w:rFonts w:ascii="Book Antiqua" w:hAnsi="Book Antiqua"/>
          <w:b/>
          <w:lang w:val="sq-AL"/>
        </w:rPr>
      </w:pPr>
    </w:p>
    <w:p w:rsidR="0039589D" w:rsidRPr="002A05A3" w:rsidRDefault="0039589D" w:rsidP="0039589D">
      <w:pPr>
        <w:pStyle w:val="ListParagraph"/>
        <w:numPr>
          <w:ilvl w:val="0"/>
          <w:numId w:val="2"/>
        </w:numPr>
        <w:tabs>
          <w:tab w:val="left" w:pos="540"/>
        </w:tabs>
        <w:ind w:left="0" w:firstLine="0"/>
        <w:jc w:val="both"/>
        <w:rPr>
          <w:rFonts w:ascii="Book Antiqua" w:hAnsi="Book Antiqua"/>
          <w:lang w:val="sq-AL"/>
        </w:rPr>
      </w:pPr>
      <w:r w:rsidRPr="002A05A3">
        <w:rPr>
          <w:rFonts w:ascii="Book Antiqua" w:hAnsi="Book Antiqua"/>
          <w:lang w:val="sq-AL"/>
        </w:rPr>
        <w:t>Kabineti i Kryetarit përbëhet, si në vijim:</w:t>
      </w:r>
    </w:p>
    <w:p w:rsidR="0039589D" w:rsidRPr="002A05A3" w:rsidRDefault="0039589D" w:rsidP="0039589D">
      <w:pPr>
        <w:pStyle w:val="ListParagraph"/>
        <w:tabs>
          <w:tab w:val="left" w:pos="540"/>
        </w:tabs>
        <w:ind w:left="0"/>
        <w:jc w:val="both"/>
        <w:rPr>
          <w:rFonts w:ascii="Book Antiqua" w:hAnsi="Book Antiqua"/>
          <w:lang w:val="sq-AL"/>
        </w:rPr>
      </w:pPr>
    </w:p>
    <w:p w:rsidR="0039589D" w:rsidRPr="002A05A3" w:rsidRDefault="0039589D" w:rsidP="0039589D">
      <w:pPr>
        <w:pStyle w:val="ListParagraph"/>
        <w:numPr>
          <w:ilvl w:val="0"/>
          <w:numId w:val="3"/>
        </w:numPr>
        <w:tabs>
          <w:tab w:val="left" w:pos="810"/>
        </w:tabs>
        <w:ind w:left="810" w:hanging="450"/>
        <w:jc w:val="both"/>
        <w:rPr>
          <w:rFonts w:ascii="Book Antiqua" w:hAnsi="Book Antiqua"/>
          <w:lang w:val="sq-AL"/>
        </w:rPr>
      </w:pPr>
      <w:r w:rsidRPr="002A05A3">
        <w:rPr>
          <w:rFonts w:ascii="Book Antiqua" w:hAnsi="Book Antiqua"/>
          <w:lang w:val="sq-AL"/>
        </w:rPr>
        <w:t>Kryetari i Komunës ;</w:t>
      </w:r>
    </w:p>
    <w:p w:rsidR="0039589D" w:rsidRPr="002A05A3" w:rsidRDefault="0039589D" w:rsidP="0039589D">
      <w:pPr>
        <w:pStyle w:val="ListParagraph"/>
        <w:tabs>
          <w:tab w:val="left" w:pos="810"/>
        </w:tabs>
        <w:ind w:left="810"/>
        <w:jc w:val="both"/>
        <w:rPr>
          <w:rFonts w:ascii="Book Antiqua" w:hAnsi="Book Antiqua"/>
          <w:lang w:val="sq-AL"/>
        </w:rPr>
      </w:pPr>
    </w:p>
    <w:p w:rsidR="0039589D" w:rsidRPr="002A05A3" w:rsidRDefault="0039589D" w:rsidP="0039589D">
      <w:pPr>
        <w:pStyle w:val="ListParagraph"/>
        <w:numPr>
          <w:ilvl w:val="0"/>
          <w:numId w:val="3"/>
        </w:numPr>
        <w:tabs>
          <w:tab w:val="left" w:pos="810"/>
        </w:tabs>
        <w:ind w:left="810" w:hanging="450"/>
        <w:jc w:val="both"/>
        <w:rPr>
          <w:rFonts w:ascii="Book Antiqua" w:hAnsi="Book Antiqua"/>
          <w:lang w:val="sq-AL"/>
        </w:rPr>
      </w:pPr>
      <w:r w:rsidRPr="002A05A3">
        <w:rPr>
          <w:rFonts w:ascii="Book Antiqua" w:hAnsi="Book Antiqua"/>
          <w:lang w:val="sq-AL"/>
        </w:rPr>
        <w:t>Nënkryetarët;</w:t>
      </w:r>
    </w:p>
    <w:p w:rsidR="0039589D" w:rsidRPr="002A05A3" w:rsidRDefault="0039589D" w:rsidP="0039589D">
      <w:pPr>
        <w:pStyle w:val="ListParagraph"/>
        <w:rPr>
          <w:rFonts w:ascii="Book Antiqua" w:hAnsi="Book Antiqua"/>
          <w:lang w:val="sq-AL"/>
        </w:rPr>
      </w:pPr>
    </w:p>
    <w:p w:rsidR="0039589D" w:rsidRPr="002A05A3" w:rsidRDefault="0039589D" w:rsidP="0039589D">
      <w:pPr>
        <w:pStyle w:val="ListParagraph"/>
        <w:numPr>
          <w:ilvl w:val="0"/>
          <w:numId w:val="3"/>
        </w:numPr>
        <w:tabs>
          <w:tab w:val="left" w:pos="810"/>
        </w:tabs>
        <w:ind w:left="810" w:hanging="450"/>
        <w:jc w:val="both"/>
        <w:rPr>
          <w:rFonts w:ascii="Book Antiqua" w:hAnsi="Book Antiqua"/>
          <w:lang w:val="sq-AL"/>
        </w:rPr>
      </w:pPr>
      <w:r w:rsidRPr="002A05A3">
        <w:rPr>
          <w:rFonts w:ascii="Book Antiqua" w:hAnsi="Book Antiqua"/>
          <w:lang w:val="sq-AL"/>
        </w:rPr>
        <w:t xml:space="preserve">Shefi i Kabinetit të Kryetarit; </w:t>
      </w:r>
    </w:p>
    <w:p w:rsidR="0039589D" w:rsidRPr="002A05A3" w:rsidRDefault="0039589D" w:rsidP="0039589D">
      <w:pPr>
        <w:pStyle w:val="ListParagraph"/>
        <w:tabs>
          <w:tab w:val="left" w:pos="810"/>
        </w:tabs>
        <w:ind w:left="810"/>
        <w:jc w:val="both"/>
        <w:rPr>
          <w:rFonts w:ascii="Book Antiqua" w:hAnsi="Book Antiqua"/>
          <w:lang w:val="sq-AL"/>
        </w:rPr>
      </w:pPr>
    </w:p>
    <w:p w:rsidR="0039589D" w:rsidRPr="002A05A3" w:rsidRDefault="0039589D" w:rsidP="0039589D">
      <w:pPr>
        <w:pStyle w:val="ListParagraph"/>
        <w:numPr>
          <w:ilvl w:val="0"/>
          <w:numId w:val="3"/>
        </w:numPr>
        <w:tabs>
          <w:tab w:val="left" w:pos="810"/>
        </w:tabs>
        <w:ind w:left="810" w:hanging="450"/>
        <w:jc w:val="both"/>
        <w:rPr>
          <w:rFonts w:ascii="Book Antiqua" w:hAnsi="Book Antiqua"/>
          <w:lang w:val="sq-AL"/>
        </w:rPr>
      </w:pPr>
      <w:r w:rsidRPr="002A05A3">
        <w:rPr>
          <w:rFonts w:ascii="Book Antiqua" w:hAnsi="Book Antiqua"/>
          <w:lang w:val="sq-AL"/>
        </w:rPr>
        <w:t xml:space="preserve">Personeli mbështetës. </w:t>
      </w:r>
    </w:p>
    <w:p w:rsidR="0039589D" w:rsidRPr="002A05A3" w:rsidRDefault="0039589D" w:rsidP="0039589D">
      <w:pPr>
        <w:pStyle w:val="ListParagraph"/>
        <w:rPr>
          <w:rFonts w:ascii="Book Antiqua" w:hAnsi="Book Antiqua"/>
          <w:lang w:val="sq-AL"/>
        </w:rPr>
      </w:pPr>
    </w:p>
    <w:p w:rsidR="0039589D" w:rsidRPr="002A05A3" w:rsidRDefault="0039589D" w:rsidP="0039589D">
      <w:pPr>
        <w:pStyle w:val="ListParagraph"/>
        <w:numPr>
          <w:ilvl w:val="0"/>
          <w:numId w:val="2"/>
        </w:numPr>
        <w:tabs>
          <w:tab w:val="left" w:pos="540"/>
        </w:tabs>
        <w:ind w:left="0" w:firstLine="0"/>
        <w:jc w:val="both"/>
        <w:rPr>
          <w:rFonts w:ascii="Book Antiqua" w:hAnsi="Book Antiqua"/>
          <w:lang w:val="sq-AL"/>
        </w:rPr>
      </w:pPr>
      <w:r w:rsidRPr="002A05A3">
        <w:rPr>
          <w:rFonts w:ascii="Book Antiqua" w:hAnsi="Book Antiqua"/>
          <w:lang w:val="sq-AL"/>
        </w:rPr>
        <w:t>Detyrat dhe përgjegjësitë e Kryetarit përcaktohen me legjislacionin e vetëqeverisjes lokale, legjislacionin tjetër përkatës në fuqi dhe Statutin e Komunës.</w:t>
      </w:r>
    </w:p>
    <w:p w:rsidR="00BA68CC" w:rsidRPr="002A05A3" w:rsidRDefault="00BA68CC" w:rsidP="00BA68CC">
      <w:pPr>
        <w:pStyle w:val="ListParagraph"/>
        <w:tabs>
          <w:tab w:val="left" w:pos="540"/>
        </w:tabs>
        <w:ind w:left="0"/>
        <w:jc w:val="both"/>
        <w:rPr>
          <w:rFonts w:ascii="Book Antiqua" w:hAnsi="Book Antiqua"/>
          <w:lang w:val="sq-AL"/>
        </w:rPr>
      </w:pPr>
    </w:p>
    <w:p w:rsidR="00BA68CC" w:rsidRPr="002A05A3" w:rsidRDefault="00BA68CC" w:rsidP="0039589D">
      <w:pPr>
        <w:pStyle w:val="ListParagraph"/>
        <w:numPr>
          <w:ilvl w:val="0"/>
          <w:numId w:val="2"/>
        </w:numPr>
        <w:tabs>
          <w:tab w:val="left" w:pos="540"/>
        </w:tabs>
        <w:ind w:left="0" w:firstLine="0"/>
        <w:jc w:val="both"/>
        <w:rPr>
          <w:rFonts w:ascii="Book Antiqua" w:hAnsi="Book Antiqua"/>
          <w:lang w:val="sq-AL"/>
        </w:rPr>
      </w:pPr>
      <w:r w:rsidRPr="002A05A3">
        <w:rPr>
          <w:rFonts w:ascii="Book Antiqua" w:hAnsi="Book Antiqua"/>
          <w:lang w:val="sq-AL"/>
        </w:rPr>
        <w:t xml:space="preserve">Numri i të punësuarve në Zyrën e Kryetarit është  </w:t>
      </w:r>
      <w:r w:rsidR="00791AAD">
        <w:rPr>
          <w:rFonts w:ascii="Book Antiqua" w:hAnsi="Book Antiqua"/>
          <w:lang w:val="sq-AL"/>
        </w:rPr>
        <w:t>njëmbëdhjetë</w:t>
      </w:r>
      <w:r w:rsidRPr="002A05A3">
        <w:rPr>
          <w:rFonts w:ascii="Book Antiqua" w:hAnsi="Book Antiqua"/>
          <w:lang w:val="sq-AL"/>
        </w:rPr>
        <w:t xml:space="preserve"> (</w:t>
      </w:r>
      <w:r w:rsidR="002A5F20">
        <w:rPr>
          <w:rFonts w:ascii="Book Antiqua" w:hAnsi="Book Antiqua"/>
          <w:lang w:val="sq-AL"/>
        </w:rPr>
        <w:t>1</w:t>
      </w:r>
      <w:r w:rsidR="00791AAD">
        <w:rPr>
          <w:rFonts w:ascii="Book Antiqua" w:hAnsi="Book Antiqua"/>
          <w:lang w:val="sq-AL"/>
        </w:rPr>
        <w:t>1</w:t>
      </w:r>
      <w:r w:rsidRPr="002A05A3">
        <w:rPr>
          <w:rFonts w:ascii="Book Antiqua" w:hAnsi="Book Antiqua"/>
          <w:lang w:val="sq-AL"/>
        </w:rPr>
        <w:t>).</w:t>
      </w:r>
    </w:p>
    <w:p w:rsidR="00BA68CC" w:rsidRPr="002A05A3" w:rsidRDefault="00BA68CC" w:rsidP="00BA68CC">
      <w:pPr>
        <w:tabs>
          <w:tab w:val="left" w:pos="540"/>
        </w:tabs>
        <w:jc w:val="both"/>
        <w:rPr>
          <w:rFonts w:ascii="Book Antiqua" w:hAnsi="Book Antiqua"/>
          <w:lang w:val="sq-AL"/>
        </w:rPr>
      </w:pPr>
    </w:p>
    <w:p w:rsidR="0039589D" w:rsidRPr="002A05A3" w:rsidRDefault="0039589D" w:rsidP="0039589D">
      <w:pPr>
        <w:pStyle w:val="ListParagraph"/>
        <w:numPr>
          <w:ilvl w:val="0"/>
          <w:numId w:val="2"/>
        </w:numPr>
        <w:tabs>
          <w:tab w:val="left" w:pos="540"/>
        </w:tabs>
        <w:ind w:left="0" w:firstLine="0"/>
        <w:jc w:val="both"/>
        <w:rPr>
          <w:rFonts w:ascii="Book Antiqua" w:hAnsi="Book Antiqua"/>
          <w:lang w:val="sq-AL"/>
        </w:rPr>
      </w:pPr>
      <w:r w:rsidRPr="002A05A3">
        <w:rPr>
          <w:rFonts w:ascii="Book Antiqua" w:hAnsi="Book Antiqua"/>
          <w:lang w:val="sq-AL"/>
        </w:rPr>
        <w:t>Pozitat tjera që i përgjigjen drejtpërdrejt Kryetarit të Komunës, janë:</w:t>
      </w:r>
    </w:p>
    <w:p w:rsidR="0039589D" w:rsidRPr="002A05A3" w:rsidRDefault="0039589D" w:rsidP="0039589D">
      <w:pPr>
        <w:pStyle w:val="ListParagraph"/>
        <w:rPr>
          <w:rFonts w:ascii="Book Antiqua" w:hAnsi="Book Antiqua"/>
          <w:lang w:val="sq-AL"/>
        </w:rPr>
      </w:pPr>
    </w:p>
    <w:p w:rsidR="0039589D" w:rsidRPr="002A05A3" w:rsidRDefault="0039589D">
      <w:pPr>
        <w:pStyle w:val="ListParagraph"/>
        <w:numPr>
          <w:ilvl w:val="0"/>
          <w:numId w:val="55"/>
        </w:numPr>
        <w:tabs>
          <w:tab w:val="left" w:pos="540"/>
        </w:tabs>
        <w:jc w:val="both"/>
        <w:rPr>
          <w:rFonts w:ascii="Book Antiqua" w:hAnsi="Book Antiqua"/>
          <w:lang w:val="sq-AL"/>
        </w:rPr>
      </w:pPr>
      <w:r w:rsidRPr="002A05A3">
        <w:rPr>
          <w:rFonts w:ascii="Book Antiqua" w:hAnsi="Book Antiqua"/>
          <w:lang w:val="sq-AL"/>
        </w:rPr>
        <w:t>Zyrtar i Lartë Certifikues;</w:t>
      </w:r>
    </w:p>
    <w:p w:rsidR="0039589D" w:rsidRPr="002A05A3" w:rsidRDefault="0039589D" w:rsidP="0039589D">
      <w:pPr>
        <w:tabs>
          <w:tab w:val="left" w:pos="540"/>
        </w:tabs>
        <w:ind w:left="360"/>
        <w:jc w:val="both"/>
        <w:rPr>
          <w:rFonts w:ascii="Book Antiqua" w:hAnsi="Book Antiqua"/>
          <w:lang w:val="sq-AL"/>
        </w:rPr>
      </w:pPr>
    </w:p>
    <w:p w:rsidR="0039589D" w:rsidRPr="002A05A3" w:rsidRDefault="0039589D">
      <w:pPr>
        <w:pStyle w:val="ListParagraph"/>
        <w:numPr>
          <w:ilvl w:val="0"/>
          <w:numId w:val="55"/>
        </w:numPr>
        <w:tabs>
          <w:tab w:val="left" w:pos="540"/>
        </w:tabs>
        <w:jc w:val="both"/>
        <w:rPr>
          <w:rFonts w:ascii="Book Antiqua" w:hAnsi="Book Antiqua"/>
          <w:lang w:val="sq-AL"/>
        </w:rPr>
      </w:pPr>
      <w:r w:rsidRPr="002A05A3">
        <w:rPr>
          <w:rFonts w:ascii="Book Antiqua" w:hAnsi="Book Antiqua"/>
          <w:lang w:val="sq-AL"/>
        </w:rPr>
        <w:t>Zyrtar për Integrime Evropiane</w:t>
      </w:r>
    </w:p>
    <w:p w:rsidR="0039589D" w:rsidRPr="002A05A3" w:rsidRDefault="0039589D" w:rsidP="0039589D">
      <w:pPr>
        <w:pStyle w:val="ListParagraph"/>
        <w:rPr>
          <w:rFonts w:ascii="Book Antiqua" w:hAnsi="Book Antiqua"/>
          <w:lang w:val="sq-AL"/>
        </w:rPr>
      </w:pPr>
    </w:p>
    <w:p w:rsidR="0039589D" w:rsidRPr="002A05A3" w:rsidRDefault="0039589D" w:rsidP="0039589D">
      <w:pPr>
        <w:pStyle w:val="ListParagraph"/>
        <w:numPr>
          <w:ilvl w:val="0"/>
          <w:numId w:val="2"/>
        </w:numPr>
        <w:tabs>
          <w:tab w:val="left" w:pos="540"/>
        </w:tabs>
        <w:ind w:left="0" w:firstLine="0"/>
        <w:jc w:val="both"/>
        <w:rPr>
          <w:rFonts w:ascii="Book Antiqua" w:hAnsi="Book Antiqua"/>
          <w:lang w:val="sq-AL"/>
        </w:rPr>
      </w:pPr>
      <w:bookmarkStart w:id="4" w:name="_Hlk152957570"/>
      <w:r w:rsidRPr="002A05A3">
        <w:rPr>
          <w:rFonts w:ascii="Book Antiqua" w:hAnsi="Book Antiqua"/>
          <w:lang w:val="sq-AL"/>
        </w:rPr>
        <w:t>Detyrat dhe përgjegjësitë e pozitave nën varësi të Kryetarit përcaktohen sipas legjislacionit përkatës për zyrtarë publikë</w:t>
      </w:r>
      <w:bookmarkEnd w:id="4"/>
      <w:r w:rsidRPr="002A05A3">
        <w:rPr>
          <w:rFonts w:ascii="Book Antiqua" w:hAnsi="Book Antiqua"/>
          <w:lang w:val="sq-AL"/>
        </w:rPr>
        <w:t xml:space="preserve">. </w:t>
      </w:r>
    </w:p>
    <w:p w:rsidR="0039589D" w:rsidRPr="002A05A3" w:rsidRDefault="0039589D" w:rsidP="0039589D">
      <w:pPr>
        <w:pStyle w:val="ListParagraph"/>
        <w:tabs>
          <w:tab w:val="left" w:pos="540"/>
        </w:tabs>
        <w:ind w:left="0"/>
        <w:jc w:val="both"/>
        <w:rPr>
          <w:rFonts w:ascii="Book Antiqua" w:hAnsi="Book Antiqua"/>
          <w:lang w:val="sq-AL"/>
        </w:rPr>
      </w:pPr>
    </w:p>
    <w:p w:rsidR="0039589D" w:rsidRPr="002A05A3" w:rsidRDefault="0039589D" w:rsidP="0039589D">
      <w:pPr>
        <w:pStyle w:val="ListParagraph"/>
        <w:numPr>
          <w:ilvl w:val="0"/>
          <w:numId w:val="2"/>
        </w:numPr>
        <w:tabs>
          <w:tab w:val="left" w:pos="540"/>
        </w:tabs>
        <w:spacing w:before="240"/>
        <w:ind w:left="0" w:firstLine="0"/>
        <w:jc w:val="both"/>
        <w:rPr>
          <w:rFonts w:ascii="Book Antiqua" w:hAnsi="Book Antiqua"/>
          <w:lang w:val="sq-AL"/>
        </w:rPr>
      </w:pPr>
      <w:r w:rsidRPr="002A05A3">
        <w:rPr>
          <w:rFonts w:ascii="Book Antiqua" w:hAnsi="Book Antiqua"/>
          <w:lang w:val="sq-AL"/>
        </w:rPr>
        <w:t xml:space="preserve">Numri i </w:t>
      </w:r>
      <w:r w:rsidR="00BA68CC" w:rsidRPr="002A05A3">
        <w:rPr>
          <w:rFonts w:ascii="Book Antiqua" w:hAnsi="Book Antiqua"/>
          <w:lang w:val="sq-AL"/>
        </w:rPr>
        <w:t xml:space="preserve">pozitave të nëpunësve civil në varësi </w:t>
      </w:r>
      <w:r w:rsidRPr="002A05A3">
        <w:rPr>
          <w:rFonts w:ascii="Book Antiqua" w:hAnsi="Book Antiqua"/>
          <w:lang w:val="sq-AL"/>
        </w:rPr>
        <w:t xml:space="preserve">të Kryetarit është </w:t>
      </w:r>
      <w:r w:rsidR="00FC1E35">
        <w:rPr>
          <w:rFonts w:ascii="Book Antiqua" w:hAnsi="Book Antiqua"/>
          <w:lang w:val="sq-AL"/>
        </w:rPr>
        <w:t>dy</w:t>
      </w:r>
      <w:r w:rsidRPr="002A05A3">
        <w:rPr>
          <w:rFonts w:ascii="Book Antiqua" w:hAnsi="Book Antiqua"/>
          <w:lang w:val="sq-AL"/>
        </w:rPr>
        <w:t xml:space="preserve"> (</w:t>
      </w:r>
      <w:r w:rsidR="00FC1E35">
        <w:rPr>
          <w:rFonts w:ascii="Book Antiqua" w:hAnsi="Book Antiqua"/>
          <w:lang w:val="sq-AL"/>
        </w:rPr>
        <w:t>2</w:t>
      </w:r>
      <w:r w:rsidRPr="002A05A3">
        <w:rPr>
          <w:rFonts w:ascii="Book Antiqua" w:hAnsi="Book Antiqua"/>
          <w:lang w:val="sq-AL"/>
        </w:rPr>
        <w:t>).</w:t>
      </w:r>
    </w:p>
    <w:p w:rsidR="00FC1E35" w:rsidRDefault="00FC1E35" w:rsidP="0039589D">
      <w:pPr>
        <w:contextualSpacing/>
        <w:jc w:val="center"/>
        <w:rPr>
          <w:rFonts w:ascii="Book Antiqua" w:hAnsi="Book Antiqua"/>
          <w:b/>
          <w:lang w:val="sq-AL"/>
        </w:rPr>
      </w:pPr>
    </w:p>
    <w:p w:rsidR="00FC1E35" w:rsidRDefault="00FC1E35" w:rsidP="0039589D">
      <w:pPr>
        <w:contextualSpacing/>
        <w:jc w:val="center"/>
        <w:rPr>
          <w:rFonts w:ascii="Book Antiqua" w:hAnsi="Book Antiqua"/>
          <w:b/>
          <w:lang w:val="sq-AL"/>
        </w:rPr>
      </w:pPr>
    </w:p>
    <w:p w:rsidR="0039589D" w:rsidRPr="002A05A3" w:rsidRDefault="0039589D" w:rsidP="0039589D">
      <w:pPr>
        <w:contextualSpacing/>
        <w:jc w:val="center"/>
        <w:rPr>
          <w:rFonts w:ascii="Book Antiqua" w:hAnsi="Book Antiqua"/>
          <w:b/>
          <w:lang w:val="sq-AL"/>
        </w:rPr>
      </w:pPr>
      <w:r w:rsidRPr="002A05A3">
        <w:rPr>
          <w:rFonts w:ascii="Book Antiqua" w:hAnsi="Book Antiqua"/>
          <w:b/>
          <w:lang w:val="sq-AL"/>
        </w:rPr>
        <w:lastRenderedPageBreak/>
        <w:t>Neni 8</w:t>
      </w:r>
    </w:p>
    <w:p w:rsidR="0039589D" w:rsidRPr="002A05A3" w:rsidRDefault="0039589D" w:rsidP="0039589D">
      <w:pPr>
        <w:contextualSpacing/>
        <w:jc w:val="center"/>
        <w:rPr>
          <w:rFonts w:ascii="Book Antiqua" w:hAnsi="Book Antiqua"/>
          <w:b/>
          <w:lang w:val="sq-AL"/>
        </w:rPr>
      </w:pPr>
      <w:r w:rsidRPr="002A05A3">
        <w:rPr>
          <w:rFonts w:ascii="Book Antiqua" w:hAnsi="Book Antiqua"/>
          <w:b/>
          <w:lang w:val="sq-AL"/>
        </w:rPr>
        <w:t>Drejtoritë dhe sektorët (</w:t>
      </w:r>
      <w:r w:rsidRPr="002A05A3">
        <w:rPr>
          <w:rFonts w:ascii="Book Antiqua" w:hAnsi="Book Antiqua"/>
          <w:b/>
          <w:i/>
          <w:lang w:val="sq-AL"/>
        </w:rPr>
        <w:t>njësitë apo zyrat</w:t>
      </w:r>
      <w:r w:rsidRPr="002A05A3">
        <w:rPr>
          <w:rFonts w:ascii="Book Antiqua" w:hAnsi="Book Antiqua"/>
          <w:b/>
          <w:lang w:val="sq-AL"/>
        </w:rPr>
        <w:t>)</w:t>
      </w:r>
    </w:p>
    <w:p w:rsidR="0039589D" w:rsidRPr="002A05A3" w:rsidRDefault="0039589D" w:rsidP="0039589D">
      <w:pPr>
        <w:pStyle w:val="NoSpacing"/>
        <w:jc w:val="both"/>
        <w:rPr>
          <w:rFonts w:ascii="Book Antiqua" w:hAnsi="Book Antiqua"/>
        </w:rPr>
      </w:pPr>
    </w:p>
    <w:p w:rsidR="0039589D" w:rsidRPr="002A05A3" w:rsidRDefault="0039589D" w:rsidP="0039589D">
      <w:pPr>
        <w:pStyle w:val="NoSpacing"/>
        <w:numPr>
          <w:ilvl w:val="0"/>
          <w:numId w:val="4"/>
        </w:numPr>
        <w:tabs>
          <w:tab w:val="left" w:pos="540"/>
        </w:tabs>
        <w:ind w:left="0" w:firstLine="0"/>
        <w:jc w:val="both"/>
        <w:rPr>
          <w:rFonts w:ascii="Book Antiqua" w:hAnsi="Book Antiqua"/>
        </w:rPr>
      </w:pPr>
      <w:r w:rsidRPr="002A05A3">
        <w:rPr>
          <w:rFonts w:ascii="Book Antiqua" w:hAnsi="Book Antiqua"/>
        </w:rPr>
        <w:t xml:space="preserve">Drejtoritë dhe sektorët </w:t>
      </w:r>
      <w:r w:rsidRPr="002A05A3">
        <w:rPr>
          <w:rFonts w:ascii="Book Antiqua" w:hAnsi="Book Antiqua"/>
          <w:i/>
        </w:rPr>
        <w:t>(njësitë apo zyrat)</w:t>
      </w:r>
      <w:r w:rsidRPr="002A05A3">
        <w:rPr>
          <w:rFonts w:ascii="Book Antiqua" w:hAnsi="Book Antiqua"/>
        </w:rPr>
        <w:t xml:space="preserve"> e administratës komunale, janë: </w:t>
      </w:r>
    </w:p>
    <w:p w:rsidR="0039589D" w:rsidRPr="002A05A3" w:rsidRDefault="0039589D" w:rsidP="0039589D">
      <w:pPr>
        <w:pStyle w:val="NoSpacing"/>
        <w:tabs>
          <w:tab w:val="left" w:pos="540"/>
        </w:tabs>
        <w:jc w:val="both"/>
        <w:rPr>
          <w:rFonts w:ascii="Book Antiqua" w:hAnsi="Book Antiqua"/>
        </w:rPr>
      </w:pPr>
    </w:p>
    <w:p w:rsidR="0039589D" w:rsidRPr="002A05A3" w:rsidRDefault="0039589D" w:rsidP="0039589D">
      <w:pPr>
        <w:pStyle w:val="NoSpacing"/>
        <w:numPr>
          <w:ilvl w:val="0"/>
          <w:numId w:val="6"/>
        </w:numPr>
        <w:tabs>
          <w:tab w:val="left" w:pos="540"/>
        </w:tabs>
        <w:jc w:val="both"/>
        <w:rPr>
          <w:rFonts w:ascii="Book Antiqua" w:hAnsi="Book Antiqua"/>
        </w:rPr>
      </w:pPr>
      <w:bookmarkStart w:id="5" w:name="_Hlk172832944"/>
      <w:r w:rsidRPr="002A05A3">
        <w:rPr>
          <w:rFonts w:ascii="Book Antiqua" w:hAnsi="Book Antiqua"/>
        </w:rPr>
        <w:t>Drejtoria për Administratë dhe Shërbime të  Përbashkëta:</w:t>
      </w:r>
    </w:p>
    <w:p w:rsidR="0039589D" w:rsidRPr="002A05A3" w:rsidRDefault="0039589D" w:rsidP="0039589D">
      <w:pPr>
        <w:pStyle w:val="NoSpacing"/>
        <w:tabs>
          <w:tab w:val="left" w:pos="540"/>
        </w:tabs>
        <w:ind w:left="720"/>
        <w:jc w:val="both"/>
        <w:rPr>
          <w:rFonts w:ascii="Book Antiqua" w:hAnsi="Book Antiqua"/>
        </w:rPr>
      </w:pPr>
    </w:p>
    <w:p w:rsidR="0039589D" w:rsidRPr="002A05A3" w:rsidRDefault="0039589D" w:rsidP="0039589D">
      <w:pPr>
        <w:pStyle w:val="NoSpacing"/>
        <w:numPr>
          <w:ilvl w:val="0"/>
          <w:numId w:val="7"/>
        </w:numPr>
        <w:tabs>
          <w:tab w:val="left" w:pos="540"/>
        </w:tabs>
        <w:jc w:val="both"/>
        <w:rPr>
          <w:rFonts w:ascii="Book Antiqua" w:hAnsi="Book Antiqua"/>
        </w:rPr>
      </w:pPr>
      <w:r w:rsidRPr="002A05A3">
        <w:rPr>
          <w:rFonts w:ascii="Book Antiqua" w:hAnsi="Book Antiqua"/>
        </w:rPr>
        <w:t>Sektori për Shërbime të Përbashkëta;</w:t>
      </w:r>
    </w:p>
    <w:p w:rsidR="0039589D" w:rsidRPr="002A05A3" w:rsidRDefault="0039589D" w:rsidP="0039589D">
      <w:pPr>
        <w:pStyle w:val="NoSpacing"/>
        <w:tabs>
          <w:tab w:val="left" w:pos="540"/>
        </w:tabs>
        <w:ind w:left="1080"/>
        <w:jc w:val="both"/>
        <w:rPr>
          <w:rFonts w:ascii="Book Antiqua" w:hAnsi="Book Antiqua"/>
        </w:rPr>
      </w:pPr>
    </w:p>
    <w:p w:rsidR="0039589D" w:rsidRPr="002A05A3" w:rsidRDefault="0039589D" w:rsidP="0039589D">
      <w:pPr>
        <w:pStyle w:val="NoSpacing"/>
        <w:numPr>
          <w:ilvl w:val="0"/>
          <w:numId w:val="7"/>
        </w:numPr>
        <w:tabs>
          <w:tab w:val="left" w:pos="540"/>
        </w:tabs>
        <w:jc w:val="both"/>
        <w:rPr>
          <w:rFonts w:ascii="Book Antiqua" w:hAnsi="Book Antiqua"/>
        </w:rPr>
      </w:pPr>
      <w:r w:rsidRPr="002A05A3">
        <w:rPr>
          <w:rFonts w:ascii="Book Antiqua" w:hAnsi="Book Antiqua"/>
        </w:rPr>
        <w:t>Sektori për Gjendje Civile;</w:t>
      </w:r>
    </w:p>
    <w:p w:rsidR="005F12BD" w:rsidRPr="002A05A3" w:rsidRDefault="005F12BD" w:rsidP="005F12BD">
      <w:pPr>
        <w:pStyle w:val="ListParagraph"/>
        <w:rPr>
          <w:rFonts w:ascii="Book Antiqua" w:hAnsi="Book Antiqua"/>
          <w:lang w:val="sq-AL"/>
        </w:rPr>
      </w:pPr>
    </w:p>
    <w:p w:rsidR="005F12BD" w:rsidRDefault="005F12BD" w:rsidP="0039589D">
      <w:pPr>
        <w:pStyle w:val="NoSpacing"/>
        <w:numPr>
          <w:ilvl w:val="0"/>
          <w:numId w:val="7"/>
        </w:numPr>
        <w:tabs>
          <w:tab w:val="left" w:pos="540"/>
        </w:tabs>
        <w:jc w:val="both"/>
        <w:rPr>
          <w:rFonts w:ascii="Book Antiqua" w:hAnsi="Book Antiqua"/>
        </w:rPr>
      </w:pPr>
      <w:r w:rsidRPr="002A05A3">
        <w:rPr>
          <w:rFonts w:ascii="Book Antiqua" w:hAnsi="Book Antiqua"/>
        </w:rPr>
        <w:t>Sektori për Shërbime për Qytetar dhe Arkiv;</w:t>
      </w:r>
    </w:p>
    <w:p w:rsidR="00156802" w:rsidRDefault="00156802" w:rsidP="00156802">
      <w:pPr>
        <w:pStyle w:val="ListParagraph"/>
        <w:rPr>
          <w:rFonts w:ascii="Book Antiqua" w:hAnsi="Book Antiqua"/>
        </w:rPr>
      </w:pPr>
    </w:p>
    <w:p w:rsidR="00156802" w:rsidRPr="00156802" w:rsidRDefault="00156802" w:rsidP="00156802">
      <w:pPr>
        <w:pStyle w:val="NoSpacing"/>
        <w:numPr>
          <w:ilvl w:val="0"/>
          <w:numId w:val="7"/>
        </w:numPr>
        <w:tabs>
          <w:tab w:val="left" w:pos="540"/>
        </w:tabs>
        <w:jc w:val="both"/>
        <w:rPr>
          <w:rFonts w:ascii="Book Antiqua" w:hAnsi="Book Antiqua"/>
        </w:rPr>
      </w:pPr>
      <w:r w:rsidRPr="00BA5337">
        <w:rPr>
          <w:rFonts w:ascii="Book Antiqua" w:hAnsi="Book Antiqua"/>
        </w:rPr>
        <w:t>Sektori për Teknologji Informative</w:t>
      </w:r>
      <w:r>
        <w:rPr>
          <w:rFonts w:ascii="Book Antiqua" w:hAnsi="Book Antiqua"/>
        </w:rPr>
        <w:t>.</w:t>
      </w:r>
    </w:p>
    <w:p w:rsidR="0039589D" w:rsidRPr="002A05A3" w:rsidRDefault="0039589D" w:rsidP="0039589D">
      <w:pPr>
        <w:pStyle w:val="ListParagraph"/>
        <w:rPr>
          <w:rFonts w:ascii="Book Antiqua" w:hAnsi="Book Antiqua"/>
          <w:lang w:val="sq-AL"/>
        </w:rPr>
      </w:pPr>
    </w:p>
    <w:p w:rsidR="0039589D" w:rsidRPr="002A05A3" w:rsidRDefault="0039589D" w:rsidP="0039589D">
      <w:pPr>
        <w:pStyle w:val="NoSpacing"/>
        <w:numPr>
          <w:ilvl w:val="0"/>
          <w:numId w:val="6"/>
        </w:numPr>
        <w:tabs>
          <w:tab w:val="left" w:pos="540"/>
        </w:tabs>
        <w:jc w:val="both"/>
        <w:rPr>
          <w:rFonts w:ascii="Book Antiqua" w:hAnsi="Book Antiqua"/>
        </w:rPr>
      </w:pPr>
      <w:bookmarkStart w:id="6" w:name="_Hlk164449896"/>
      <w:r w:rsidRPr="002A05A3">
        <w:rPr>
          <w:rFonts w:ascii="Book Antiqua" w:hAnsi="Book Antiqua"/>
        </w:rPr>
        <w:t>Drejtoria për Buxhet dhe Financa:</w:t>
      </w:r>
    </w:p>
    <w:p w:rsidR="0039589D" w:rsidRPr="002A05A3" w:rsidRDefault="0039589D" w:rsidP="0039589D">
      <w:pPr>
        <w:pStyle w:val="NoSpacing"/>
        <w:tabs>
          <w:tab w:val="left" w:pos="540"/>
        </w:tabs>
        <w:jc w:val="both"/>
        <w:rPr>
          <w:rFonts w:ascii="Book Antiqua" w:hAnsi="Book Antiqua"/>
        </w:rPr>
      </w:pPr>
    </w:p>
    <w:p w:rsidR="00DE619B" w:rsidRPr="002A05A3" w:rsidRDefault="0039589D" w:rsidP="0039589D">
      <w:pPr>
        <w:pStyle w:val="NoSpacing"/>
        <w:numPr>
          <w:ilvl w:val="0"/>
          <w:numId w:val="8"/>
        </w:numPr>
        <w:tabs>
          <w:tab w:val="left" w:pos="540"/>
        </w:tabs>
        <w:jc w:val="both"/>
        <w:rPr>
          <w:rFonts w:ascii="Book Antiqua" w:hAnsi="Book Antiqua"/>
        </w:rPr>
      </w:pPr>
      <w:r w:rsidRPr="002A05A3">
        <w:rPr>
          <w:rFonts w:ascii="Book Antiqua" w:hAnsi="Book Antiqua"/>
        </w:rPr>
        <w:t>Sektori për Buxhet</w:t>
      </w:r>
      <w:r w:rsidR="00DE619B" w:rsidRPr="002A05A3">
        <w:rPr>
          <w:rFonts w:ascii="Book Antiqua" w:hAnsi="Book Antiqua"/>
        </w:rPr>
        <w:t>;</w:t>
      </w:r>
    </w:p>
    <w:p w:rsidR="00DE619B" w:rsidRPr="002A05A3" w:rsidRDefault="00DE619B" w:rsidP="00DE619B">
      <w:pPr>
        <w:pStyle w:val="NoSpacing"/>
        <w:tabs>
          <w:tab w:val="left" w:pos="540"/>
        </w:tabs>
        <w:ind w:left="1080"/>
        <w:jc w:val="both"/>
        <w:rPr>
          <w:rFonts w:ascii="Book Antiqua" w:hAnsi="Book Antiqua"/>
        </w:rPr>
      </w:pPr>
    </w:p>
    <w:p w:rsidR="0039589D" w:rsidRPr="002A05A3" w:rsidRDefault="00DE619B" w:rsidP="0039589D">
      <w:pPr>
        <w:pStyle w:val="NoSpacing"/>
        <w:numPr>
          <w:ilvl w:val="0"/>
          <w:numId w:val="8"/>
        </w:numPr>
        <w:tabs>
          <w:tab w:val="left" w:pos="540"/>
        </w:tabs>
        <w:jc w:val="both"/>
        <w:rPr>
          <w:rFonts w:ascii="Book Antiqua" w:hAnsi="Book Antiqua"/>
        </w:rPr>
      </w:pPr>
      <w:r w:rsidRPr="002A05A3">
        <w:rPr>
          <w:rFonts w:ascii="Book Antiqua" w:hAnsi="Book Antiqua"/>
        </w:rPr>
        <w:t xml:space="preserve">Sektori për </w:t>
      </w:r>
      <w:r w:rsidR="0039589D" w:rsidRPr="002A05A3">
        <w:rPr>
          <w:rFonts w:ascii="Book Antiqua" w:hAnsi="Book Antiqua"/>
        </w:rPr>
        <w:t>Financa;</w:t>
      </w:r>
    </w:p>
    <w:p w:rsidR="0039589D" w:rsidRPr="002A05A3" w:rsidRDefault="0039589D" w:rsidP="0039589D">
      <w:pPr>
        <w:pStyle w:val="NoSpacing"/>
        <w:tabs>
          <w:tab w:val="left" w:pos="540"/>
        </w:tabs>
        <w:ind w:left="1080"/>
        <w:jc w:val="both"/>
        <w:rPr>
          <w:rFonts w:ascii="Book Antiqua" w:hAnsi="Book Antiqua"/>
        </w:rPr>
      </w:pPr>
    </w:p>
    <w:p w:rsidR="0039589D" w:rsidRPr="002A05A3" w:rsidRDefault="0039589D" w:rsidP="0039589D">
      <w:pPr>
        <w:pStyle w:val="NoSpacing"/>
        <w:numPr>
          <w:ilvl w:val="0"/>
          <w:numId w:val="8"/>
        </w:numPr>
        <w:tabs>
          <w:tab w:val="left" w:pos="540"/>
        </w:tabs>
        <w:jc w:val="both"/>
        <w:rPr>
          <w:rFonts w:ascii="Book Antiqua" w:hAnsi="Book Antiqua"/>
        </w:rPr>
      </w:pPr>
      <w:r w:rsidRPr="002A05A3">
        <w:rPr>
          <w:rFonts w:ascii="Book Antiqua" w:hAnsi="Book Antiqua"/>
        </w:rPr>
        <w:t>Sektori për Tatimin në Pronë;</w:t>
      </w:r>
    </w:p>
    <w:p w:rsidR="0039589D" w:rsidRPr="002A05A3" w:rsidRDefault="0039589D" w:rsidP="0039589D">
      <w:pPr>
        <w:pStyle w:val="ListParagraph"/>
        <w:rPr>
          <w:rFonts w:ascii="Book Antiqua" w:hAnsi="Book Antiqua"/>
          <w:lang w:val="sq-AL"/>
        </w:rPr>
      </w:pPr>
    </w:p>
    <w:p w:rsidR="0039589D" w:rsidRPr="002A05A3" w:rsidRDefault="0039589D" w:rsidP="0039589D">
      <w:pPr>
        <w:pStyle w:val="NoSpacing"/>
        <w:numPr>
          <w:ilvl w:val="0"/>
          <w:numId w:val="6"/>
        </w:numPr>
        <w:tabs>
          <w:tab w:val="left" w:pos="540"/>
        </w:tabs>
        <w:jc w:val="both"/>
        <w:rPr>
          <w:rFonts w:ascii="Book Antiqua" w:hAnsi="Book Antiqua"/>
        </w:rPr>
      </w:pPr>
      <w:r w:rsidRPr="002A05A3">
        <w:rPr>
          <w:rFonts w:ascii="Book Antiqua" w:hAnsi="Book Antiqua"/>
        </w:rPr>
        <w:t>Drejtoria për Zhvillim Ekonomik dhe Bujqësi:</w:t>
      </w:r>
    </w:p>
    <w:p w:rsidR="0039589D" w:rsidRPr="002A05A3" w:rsidRDefault="0039589D" w:rsidP="0039589D">
      <w:pPr>
        <w:pStyle w:val="NoSpacing"/>
        <w:tabs>
          <w:tab w:val="left" w:pos="540"/>
        </w:tabs>
        <w:ind w:left="720"/>
        <w:jc w:val="both"/>
        <w:rPr>
          <w:rFonts w:ascii="Book Antiqua" w:hAnsi="Book Antiqua"/>
        </w:rPr>
      </w:pPr>
    </w:p>
    <w:p w:rsidR="0039589D" w:rsidRPr="002A05A3" w:rsidRDefault="0039589D">
      <w:pPr>
        <w:pStyle w:val="NoSpacing"/>
        <w:numPr>
          <w:ilvl w:val="0"/>
          <w:numId w:val="77"/>
        </w:numPr>
        <w:tabs>
          <w:tab w:val="left" w:pos="540"/>
        </w:tabs>
        <w:ind w:firstLine="60"/>
        <w:jc w:val="both"/>
        <w:rPr>
          <w:rFonts w:ascii="Book Antiqua" w:hAnsi="Book Antiqua"/>
          <w:b/>
          <w:bCs/>
        </w:rPr>
      </w:pPr>
      <w:r w:rsidRPr="002A05A3">
        <w:rPr>
          <w:rFonts w:ascii="Book Antiqua" w:hAnsi="Book Antiqua"/>
        </w:rPr>
        <w:t>Sektori për Zhvillim Ekonomik dhe Turizëm;</w:t>
      </w:r>
    </w:p>
    <w:p w:rsidR="0039589D" w:rsidRPr="002A05A3" w:rsidRDefault="0039589D" w:rsidP="0039589D">
      <w:pPr>
        <w:pStyle w:val="NoSpacing"/>
        <w:tabs>
          <w:tab w:val="left" w:pos="540"/>
        </w:tabs>
        <w:ind w:left="780"/>
        <w:jc w:val="both"/>
        <w:rPr>
          <w:rFonts w:ascii="Book Antiqua" w:hAnsi="Book Antiqua"/>
          <w:b/>
          <w:bCs/>
        </w:rPr>
      </w:pPr>
    </w:p>
    <w:p w:rsidR="0039589D" w:rsidRPr="002A05A3" w:rsidRDefault="0039589D">
      <w:pPr>
        <w:pStyle w:val="NoSpacing"/>
        <w:numPr>
          <w:ilvl w:val="0"/>
          <w:numId w:val="77"/>
        </w:numPr>
        <w:tabs>
          <w:tab w:val="left" w:pos="540"/>
        </w:tabs>
        <w:ind w:left="1410" w:hanging="630"/>
        <w:jc w:val="both"/>
        <w:rPr>
          <w:rFonts w:ascii="Book Antiqua" w:hAnsi="Book Antiqua"/>
          <w:b/>
          <w:bCs/>
        </w:rPr>
      </w:pPr>
      <w:r w:rsidRPr="002A05A3">
        <w:rPr>
          <w:rFonts w:ascii="Book Antiqua" w:hAnsi="Book Antiqua"/>
        </w:rPr>
        <w:t>Sektori për Bujqësi, Zhvillim Rural dhe Pylltari.</w:t>
      </w:r>
    </w:p>
    <w:p w:rsidR="0039589D" w:rsidRPr="002A05A3" w:rsidRDefault="0039589D" w:rsidP="0039589D">
      <w:pPr>
        <w:pStyle w:val="NoSpacing"/>
        <w:tabs>
          <w:tab w:val="left" w:pos="540"/>
        </w:tabs>
        <w:ind w:left="1080"/>
        <w:jc w:val="both"/>
        <w:rPr>
          <w:rFonts w:ascii="Book Antiqua" w:hAnsi="Book Antiqua"/>
        </w:rPr>
      </w:pPr>
    </w:p>
    <w:p w:rsidR="0039589D" w:rsidRPr="002A05A3" w:rsidRDefault="0039589D" w:rsidP="0039589D">
      <w:pPr>
        <w:pStyle w:val="NoSpacing"/>
        <w:numPr>
          <w:ilvl w:val="0"/>
          <w:numId w:val="6"/>
        </w:numPr>
        <w:tabs>
          <w:tab w:val="left" w:pos="540"/>
        </w:tabs>
        <w:jc w:val="both"/>
        <w:rPr>
          <w:rFonts w:ascii="Book Antiqua" w:hAnsi="Book Antiqua"/>
        </w:rPr>
      </w:pPr>
      <w:bookmarkStart w:id="7" w:name="_Hlk164450066"/>
      <w:bookmarkEnd w:id="6"/>
      <w:r w:rsidRPr="002A05A3">
        <w:rPr>
          <w:rFonts w:ascii="Book Antiqua" w:hAnsi="Book Antiqua"/>
        </w:rPr>
        <w:t>Drejtoria për Arsim, për Kulturë, Rini dhe Sport:</w:t>
      </w:r>
    </w:p>
    <w:p w:rsidR="0039589D" w:rsidRPr="002A05A3" w:rsidRDefault="0039589D" w:rsidP="0039589D">
      <w:pPr>
        <w:pStyle w:val="NoSpacing"/>
        <w:tabs>
          <w:tab w:val="left" w:pos="540"/>
        </w:tabs>
        <w:jc w:val="both"/>
        <w:rPr>
          <w:rFonts w:ascii="Book Antiqua" w:hAnsi="Book Antiqua"/>
        </w:rPr>
      </w:pPr>
    </w:p>
    <w:bookmarkEnd w:id="7"/>
    <w:p w:rsidR="0039589D" w:rsidRPr="002A05A3" w:rsidRDefault="0039589D">
      <w:pPr>
        <w:pStyle w:val="NoSpacing"/>
        <w:numPr>
          <w:ilvl w:val="0"/>
          <w:numId w:val="79"/>
        </w:numPr>
        <w:tabs>
          <w:tab w:val="left" w:pos="540"/>
          <w:tab w:val="left" w:pos="1350"/>
        </w:tabs>
        <w:ind w:firstLine="60"/>
        <w:jc w:val="both"/>
        <w:rPr>
          <w:rFonts w:ascii="Book Antiqua" w:hAnsi="Book Antiqua"/>
        </w:rPr>
      </w:pPr>
      <w:r w:rsidRPr="002A05A3">
        <w:rPr>
          <w:rFonts w:ascii="Book Antiqua" w:hAnsi="Book Antiqua"/>
        </w:rPr>
        <w:t xml:space="preserve">Sektori për </w:t>
      </w:r>
      <w:r w:rsidRPr="002A05A3">
        <w:rPr>
          <w:rFonts w:ascii="Book Antiqua" w:hAnsi="Book Antiqua"/>
          <w:color w:val="000000"/>
        </w:rPr>
        <w:t>Arsim;</w:t>
      </w:r>
    </w:p>
    <w:p w:rsidR="0039589D" w:rsidRPr="002A05A3" w:rsidRDefault="0039589D" w:rsidP="0039589D">
      <w:pPr>
        <w:pStyle w:val="NoSpacing"/>
        <w:tabs>
          <w:tab w:val="left" w:pos="540"/>
          <w:tab w:val="left" w:pos="1350"/>
        </w:tabs>
        <w:ind w:left="780"/>
        <w:jc w:val="both"/>
        <w:rPr>
          <w:rFonts w:ascii="Book Antiqua" w:hAnsi="Book Antiqua"/>
        </w:rPr>
      </w:pPr>
    </w:p>
    <w:p w:rsidR="0039589D" w:rsidRPr="002A05A3" w:rsidRDefault="0039589D">
      <w:pPr>
        <w:pStyle w:val="NoSpacing"/>
        <w:numPr>
          <w:ilvl w:val="0"/>
          <w:numId w:val="79"/>
        </w:numPr>
        <w:tabs>
          <w:tab w:val="left" w:pos="540"/>
          <w:tab w:val="left" w:pos="1350"/>
        </w:tabs>
        <w:ind w:firstLine="60"/>
        <w:jc w:val="both"/>
        <w:rPr>
          <w:rFonts w:ascii="Book Antiqua" w:hAnsi="Book Antiqua"/>
        </w:rPr>
      </w:pPr>
      <w:r w:rsidRPr="002A05A3">
        <w:rPr>
          <w:rFonts w:ascii="Book Antiqua" w:hAnsi="Book Antiqua"/>
        </w:rPr>
        <w:t>Sektori Kulturë, Rini dhe Sport</w:t>
      </w:r>
    </w:p>
    <w:p w:rsidR="0039589D" w:rsidRPr="002A05A3" w:rsidRDefault="0039589D" w:rsidP="0039589D">
      <w:pPr>
        <w:pStyle w:val="NoSpacing"/>
        <w:tabs>
          <w:tab w:val="left" w:pos="540"/>
        </w:tabs>
        <w:ind w:left="1080"/>
        <w:jc w:val="both"/>
        <w:rPr>
          <w:rFonts w:ascii="Book Antiqua" w:hAnsi="Book Antiqua"/>
        </w:rPr>
      </w:pPr>
    </w:p>
    <w:p w:rsidR="0039589D" w:rsidRPr="002A05A3" w:rsidRDefault="0039589D" w:rsidP="0039589D">
      <w:pPr>
        <w:pStyle w:val="NoSpacing"/>
        <w:numPr>
          <w:ilvl w:val="0"/>
          <w:numId w:val="6"/>
        </w:numPr>
        <w:tabs>
          <w:tab w:val="left" w:pos="540"/>
        </w:tabs>
        <w:jc w:val="both"/>
        <w:rPr>
          <w:rFonts w:ascii="Book Antiqua" w:hAnsi="Book Antiqua"/>
        </w:rPr>
      </w:pPr>
      <w:bookmarkStart w:id="8" w:name="_Hlk164450477"/>
      <w:r w:rsidRPr="002A05A3">
        <w:rPr>
          <w:rFonts w:ascii="Book Antiqua" w:hAnsi="Book Antiqua"/>
        </w:rPr>
        <w:t>Drejtoria për Shëndetësi dhe Mirëqenie Sociale:</w:t>
      </w:r>
    </w:p>
    <w:p w:rsidR="0039589D" w:rsidRPr="002A05A3" w:rsidRDefault="0039589D" w:rsidP="0039589D">
      <w:pPr>
        <w:pStyle w:val="NoSpacing"/>
        <w:tabs>
          <w:tab w:val="left" w:pos="540"/>
        </w:tabs>
        <w:ind w:left="720"/>
        <w:jc w:val="both"/>
        <w:rPr>
          <w:rFonts w:ascii="Book Antiqua" w:hAnsi="Book Antiqua"/>
        </w:rPr>
      </w:pPr>
    </w:p>
    <w:p w:rsidR="0039589D" w:rsidRPr="002A05A3" w:rsidRDefault="0039589D" w:rsidP="0039589D">
      <w:pPr>
        <w:pStyle w:val="NoSpacing"/>
        <w:numPr>
          <w:ilvl w:val="0"/>
          <w:numId w:val="9"/>
        </w:numPr>
        <w:tabs>
          <w:tab w:val="left" w:pos="540"/>
        </w:tabs>
        <w:jc w:val="both"/>
        <w:rPr>
          <w:rFonts w:ascii="Book Antiqua" w:hAnsi="Book Antiqua"/>
        </w:rPr>
      </w:pPr>
      <w:r w:rsidRPr="002A05A3">
        <w:rPr>
          <w:rFonts w:ascii="Book Antiqua" w:hAnsi="Book Antiqua"/>
        </w:rPr>
        <w:t xml:space="preserve">Sektori për Shëndetësi; </w:t>
      </w:r>
    </w:p>
    <w:p w:rsidR="0039589D" w:rsidRPr="002A05A3" w:rsidRDefault="0039589D" w:rsidP="0039589D">
      <w:pPr>
        <w:pStyle w:val="NoSpacing"/>
        <w:tabs>
          <w:tab w:val="left" w:pos="540"/>
        </w:tabs>
        <w:ind w:left="1080"/>
        <w:jc w:val="both"/>
        <w:rPr>
          <w:rFonts w:ascii="Book Antiqua" w:hAnsi="Book Antiqua"/>
        </w:rPr>
      </w:pPr>
    </w:p>
    <w:p w:rsidR="0039589D" w:rsidRPr="002A05A3" w:rsidRDefault="0039589D" w:rsidP="0039589D">
      <w:pPr>
        <w:pStyle w:val="NoSpacing"/>
        <w:numPr>
          <w:ilvl w:val="0"/>
          <w:numId w:val="9"/>
        </w:numPr>
        <w:tabs>
          <w:tab w:val="left" w:pos="540"/>
        </w:tabs>
        <w:jc w:val="both"/>
        <w:rPr>
          <w:rFonts w:ascii="Book Antiqua" w:hAnsi="Book Antiqua"/>
        </w:rPr>
      </w:pPr>
      <w:r w:rsidRPr="002A05A3">
        <w:rPr>
          <w:rFonts w:ascii="Book Antiqua" w:hAnsi="Book Antiqua"/>
        </w:rPr>
        <w:t xml:space="preserve">Sektori për </w:t>
      </w:r>
      <w:r w:rsidR="00FC1E35" w:rsidRPr="002A05A3">
        <w:rPr>
          <w:rFonts w:ascii="Book Antiqua" w:hAnsi="Book Antiqua"/>
        </w:rPr>
        <w:t xml:space="preserve">Punë Sociale </w:t>
      </w:r>
      <w:r w:rsidR="00FC1E35">
        <w:rPr>
          <w:rFonts w:ascii="Book Antiqua" w:hAnsi="Book Antiqua"/>
        </w:rPr>
        <w:t xml:space="preserve">dhe </w:t>
      </w:r>
      <w:r w:rsidRPr="002A05A3">
        <w:rPr>
          <w:rFonts w:ascii="Book Antiqua" w:hAnsi="Book Antiqua"/>
        </w:rPr>
        <w:t>Ndihmë Sociale.</w:t>
      </w:r>
    </w:p>
    <w:p w:rsidR="0039589D" w:rsidRPr="002A05A3" w:rsidRDefault="0039589D" w:rsidP="0039589D">
      <w:pPr>
        <w:pStyle w:val="NoSpacing"/>
        <w:tabs>
          <w:tab w:val="left" w:pos="540"/>
        </w:tabs>
        <w:ind w:left="1080"/>
        <w:jc w:val="both"/>
        <w:rPr>
          <w:rFonts w:ascii="Book Antiqua" w:hAnsi="Book Antiqua"/>
        </w:rPr>
      </w:pPr>
    </w:p>
    <w:p w:rsidR="0039589D" w:rsidRPr="002A05A3" w:rsidRDefault="0039589D" w:rsidP="0039589D">
      <w:pPr>
        <w:pStyle w:val="NoSpacing"/>
        <w:numPr>
          <w:ilvl w:val="0"/>
          <w:numId w:val="6"/>
        </w:numPr>
        <w:tabs>
          <w:tab w:val="left" w:pos="540"/>
          <w:tab w:val="left" w:pos="900"/>
        </w:tabs>
        <w:jc w:val="both"/>
        <w:rPr>
          <w:rFonts w:ascii="Book Antiqua" w:hAnsi="Book Antiqua"/>
        </w:rPr>
      </w:pPr>
      <w:bookmarkStart w:id="9" w:name="_Hlk164453651"/>
      <w:bookmarkStart w:id="10" w:name="_Hlk164453056"/>
      <w:bookmarkEnd w:id="8"/>
      <w:r w:rsidRPr="002A05A3">
        <w:rPr>
          <w:rFonts w:ascii="Book Antiqua" w:hAnsi="Book Antiqua"/>
        </w:rPr>
        <w:t>Drejtoria për Urbanizëm dhe Mbrojte të Mjedisit:</w:t>
      </w:r>
    </w:p>
    <w:p w:rsidR="0039589D" w:rsidRPr="002A05A3" w:rsidRDefault="0039589D" w:rsidP="0039589D">
      <w:pPr>
        <w:pStyle w:val="NoSpacing"/>
        <w:tabs>
          <w:tab w:val="left" w:pos="540"/>
          <w:tab w:val="left" w:pos="900"/>
        </w:tabs>
        <w:ind w:left="720"/>
        <w:jc w:val="both"/>
        <w:rPr>
          <w:rFonts w:ascii="Book Antiqua" w:hAnsi="Book Antiqua"/>
        </w:rPr>
      </w:pPr>
    </w:p>
    <w:p w:rsidR="0039589D" w:rsidRPr="002A05A3" w:rsidRDefault="0039589D">
      <w:pPr>
        <w:pStyle w:val="NoSpacing"/>
        <w:numPr>
          <w:ilvl w:val="0"/>
          <w:numId w:val="78"/>
        </w:numPr>
        <w:tabs>
          <w:tab w:val="left" w:pos="540"/>
        </w:tabs>
        <w:ind w:firstLine="60"/>
        <w:jc w:val="both"/>
        <w:rPr>
          <w:rFonts w:ascii="Book Antiqua" w:hAnsi="Book Antiqua"/>
        </w:rPr>
      </w:pPr>
      <w:r w:rsidRPr="002A05A3">
        <w:rPr>
          <w:rFonts w:ascii="Book Antiqua" w:hAnsi="Book Antiqua"/>
        </w:rPr>
        <w:lastRenderedPageBreak/>
        <w:t>Sektori për</w:t>
      </w:r>
      <w:r w:rsidR="00F278C0" w:rsidRPr="002A05A3">
        <w:rPr>
          <w:rFonts w:ascii="Book Antiqua" w:hAnsi="Book Antiqua"/>
        </w:rPr>
        <w:t xml:space="preserve"> Urbanizëm dhe Mbrojte të Mjedisit</w:t>
      </w:r>
      <w:r w:rsidRPr="002A05A3">
        <w:rPr>
          <w:rFonts w:ascii="Book Antiqua" w:hAnsi="Book Antiqua"/>
        </w:rPr>
        <w:t>;</w:t>
      </w:r>
    </w:p>
    <w:p w:rsidR="0039589D" w:rsidRPr="002A05A3" w:rsidRDefault="0039589D" w:rsidP="0039589D">
      <w:pPr>
        <w:pStyle w:val="NoSpacing"/>
        <w:tabs>
          <w:tab w:val="left" w:pos="540"/>
        </w:tabs>
        <w:ind w:left="780"/>
        <w:jc w:val="both"/>
        <w:rPr>
          <w:rFonts w:ascii="Book Antiqua" w:hAnsi="Book Antiqua"/>
        </w:rPr>
      </w:pPr>
    </w:p>
    <w:bookmarkEnd w:id="9"/>
    <w:bookmarkEnd w:id="10"/>
    <w:p w:rsidR="0039589D" w:rsidRPr="002A05A3" w:rsidRDefault="0039589D" w:rsidP="0039589D">
      <w:pPr>
        <w:pStyle w:val="NoSpacing"/>
        <w:numPr>
          <w:ilvl w:val="0"/>
          <w:numId w:val="6"/>
        </w:numPr>
        <w:tabs>
          <w:tab w:val="left" w:pos="540"/>
        </w:tabs>
        <w:jc w:val="both"/>
        <w:rPr>
          <w:rFonts w:ascii="Book Antiqua" w:hAnsi="Book Antiqua"/>
        </w:rPr>
      </w:pPr>
      <w:r w:rsidRPr="002A05A3">
        <w:rPr>
          <w:rFonts w:ascii="Book Antiqua" w:hAnsi="Book Antiqua"/>
        </w:rPr>
        <w:t>Drejtoria për Kadastër, Gjeodezi dhe Prona:</w:t>
      </w:r>
    </w:p>
    <w:p w:rsidR="0039589D" w:rsidRPr="002A05A3" w:rsidRDefault="0039589D" w:rsidP="0039589D">
      <w:pPr>
        <w:pStyle w:val="NoSpacing"/>
        <w:tabs>
          <w:tab w:val="left" w:pos="540"/>
        </w:tabs>
        <w:jc w:val="both"/>
        <w:rPr>
          <w:rFonts w:ascii="Book Antiqua" w:hAnsi="Book Antiqua"/>
        </w:rPr>
      </w:pPr>
    </w:p>
    <w:p w:rsidR="0039589D" w:rsidRPr="002A05A3" w:rsidRDefault="0039589D">
      <w:pPr>
        <w:pStyle w:val="NoSpacing"/>
        <w:numPr>
          <w:ilvl w:val="0"/>
          <w:numId w:val="74"/>
        </w:numPr>
        <w:tabs>
          <w:tab w:val="left" w:pos="540"/>
        </w:tabs>
        <w:ind w:firstLine="0"/>
        <w:jc w:val="both"/>
        <w:rPr>
          <w:rFonts w:ascii="Book Antiqua" w:hAnsi="Book Antiqua"/>
        </w:rPr>
      </w:pPr>
      <w:r w:rsidRPr="002A05A3">
        <w:rPr>
          <w:rFonts w:ascii="Book Antiqua" w:hAnsi="Book Antiqua"/>
        </w:rPr>
        <w:t>Sektori për Kadastër</w:t>
      </w:r>
      <w:r w:rsidR="00F278C0" w:rsidRPr="002A05A3">
        <w:rPr>
          <w:rFonts w:ascii="Book Antiqua" w:hAnsi="Book Antiqua"/>
        </w:rPr>
        <w:t>,</w:t>
      </w:r>
      <w:r w:rsidRPr="002A05A3">
        <w:rPr>
          <w:rFonts w:ascii="Book Antiqua" w:hAnsi="Book Antiqua"/>
        </w:rPr>
        <w:t xml:space="preserve"> Gjeodezi </w:t>
      </w:r>
      <w:r w:rsidR="00F278C0" w:rsidRPr="002A05A3">
        <w:rPr>
          <w:rFonts w:ascii="Book Antiqua" w:hAnsi="Book Antiqua"/>
        </w:rPr>
        <w:t>dhe Prona</w:t>
      </w:r>
      <w:r w:rsidRPr="002A05A3">
        <w:rPr>
          <w:rFonts w:ascii="Book Antiqua" w:hAnsi="Book Antiqua"/>
        </w:rPr>
        <w:t>;</w:t>
      </w:r>
    </w:p>
    <w:p w:rsidR="0039589D" w:rsidRPr="002A05A3" w:rsidRDefault="0039589D" w:rsidP="0039589D">
      <w:pPr>
        <w:pStyle w:val="ListParagraph"/>
        <w:rPr>
          <w:rFonts w:ascii="Book Antiqua" w:hAnsi="Book Antiqua"/>
          <w:lang w:val="sq-AL"/>
        </w:rPr>
      </w:pPr>
    </w:p>
    <w:p w:rsidR="0039589D" w:rsidRPr="002A05A3" w:rsidRDefault="0039589D" w:rsidP="0039589D">
      <w:pPr>
        <w:pStyle w:val="NoSpacing"/>
        <w:numPr>
          <w:ilvl w:val="0"/>
          <w:numId w:val="6"/>
        </w:numPr>
        <w:tabs>
          <w:tab w:val="left" w:pos="540"/>
          <w:tab w:val="left" w:pos="900"/>
        </w:tabs>
        <w:jc w:val="both"/>
        <w:rPr>
          <w:rFonts w:ascii="Book Antiqua" w:hAnsi="Book Antiqua"/>
        </w:rPr>
      </w:pPr>
      <w:bookmarkStart w:id="11" w:name="_Hlk164452541"/>
      <w:r w:rsidRPr="002A05A3">
        <w:rPr>
          <w:rFonts w:ascii="Book Antiqua" w:hAnsi="Book Antiqua"/>
        </w:rPr>
        <w:t>Drejtoria për Shërbime Publike dhe Emergjenca:</w:t>
      </w:r>
    </w:p>
    <w:p w:rsidR="0039589D" w:rsidRPr="002A05A3" w:rsidRDefault="0039589D" w:rsidP="0039589D">
      <w:pPr>
        <w:pStyle w:val="NoSpacing"/>
        <w:tabs>
          <w:tab w:val="left" w:pos="540"/>
          <w:tab w:val="left" w:pos="900"/>
        </w:tabs>
        <w:ind w:left="720"/>
        <w:jc w:val="both"/>
        <w:rPr>
          <w:rFonts w:ascii="Book Antiqua" w:hAnsi="Book Antiqua"/>
        </w:rPr>
      </w:pPr>
    </w:p>
    <w:p w:rsidR="0039589D" w:rsidRPr="002A05A3" w:rsidRDefault="0039589D">
      <w:pPr>
        <w:pStyle w:val="NoSpacing"/>
        <w:numPr>
          <w:ilvl w:val="2"/>
          <w:numId w:val="61"/>
        </w:numPr>
        <w:tabs>
          <w:tab w:val="left" w:pos="540"/>
        </w:tabs>
        <w:ind w:firstLine="420"/>
        <w:jc w:val="both"/>
        <w:rPr>
          <w:rFonts w:ascii="Book Antiqua" w:hAnsi="Book Antiqua"/>
        </w:rPr>
      </w:pPr>
      <w:r w:rsidRPr="002A05A3">
        <w:rPr>
          <w:rFonts w:ascii="Book Antiqua" w:hAnsi="Book Antiqua"/>
        </w:rPr>
        <w:t>Sektori për Shërbime Publike</w:t>
      </w:r>
      <w:r w:rsidR="00F278C0" w:rsidRPr="002A05A3">
        <w:rPr>
          <w:rFonts w:ascii="Book Antiqua" w:hAnsi="Book Antiqua"/>
        </w:rPr>
        <w:t xml:space="preserve"> dhe Emergjenca</w:t>
      </w:r>
      <w:r w:rsidRPr="002A05A3">
        <w:rPr>
          <w:rFonts w:ascii="Book Antiqua" w:hAnsi="Book Antiqua"/>
        </w:rPr>
        <w:t>;</w:t>
      </w:r>
    </w:p>
    <w:p w:rsidR="0039589D" w:rsidRPr="002A05A3" w:rsidRDefault="0039589D" w:rsidP="0039589D">
      <w:pPr>
        <w:pStyle w:val="NoSpacing"/>
        <w:tabs>
          <w:tab w:val="left" w:pos="540"/>
        </w:tabs>
        <w:ind w:left="720"/>
        <w:jc w:val="both"/>
        <w:rPr>
          <w:rFonts w:ascii="Book Antiqua" w:hAnsi="Book Antiqua"/>
        </w:rPr>
      </w:pPr>
    </w:p>
    <w:p w:rsidR="0039589D" w:rsidRPr="002A05A3" w:rsidRDefault="0039589D" w:rsidP="0039589D">
      <w:pPr>
        <w:pStyle w:val="NoSpacing"/>
        <w:numPr>
          <w:ilvl w:val="0"/>
          <w:numId w:val="6"/>
        </w:numPr>
        <w:tabs>
          <w:tab w:val="left" w:pos="540"/>
          <w:tab w:val="left" w:pos="900"/>
        </w:tabs>
        <w:jc w:val="both"/>
        <w:rPr>
          <w:rFonts w:ascii="Book Antiqua" w:hAnsi="Book Antiqua"/>
        </w:rPr>
      </w:pPr>
      <w:bookmarkStart w:id="12" w:name="_Hlk164453898"/>
      <w:bookmarkEnd w:id="11"/>
      <w:r w:rsidRPr="002A05A3">
        <w:rPr>
          <w:rFonts w:ascii="Book Antiqua" w:hAnsi="Book Antiqua"/>
        </w:rPr>
        <w:t xml:space="preserve">Drejtoria për Inspektime: </w:t>
      </w:r>
    </w:p>
    <w:p w:rsidR="0039589D" w:rsidRPr="002A05A3" w:rsidRDefault="0039589D" w:rsidP="0039589D">
      <w:pPr>
        <w:pStyle w:val="NoSpacing"/>
        <w:tabs>
          <w:tab w:val="left" w:pos="540"/>
        </w:tabs>
        <w:jc w:val="both"/>
        <w:rPr>
          <w:rFonts w:ascii="Book Antiqua" w:hAnsi="Book Antiqua"/>
        </w:rPr>
      </w:pPr>
    </w:p>
    <w:p w:rsidR="0039589D" w:rsidRPr="002A05A3" w:rsidRDefault="0039589D">
      <w:pPr>
        <w:pStyle w:val="NoSpacing"/>
        <w:numPr>
          <w:ilvl w:val="0"/>
          <w:numId w:val="80"/>
        </w:numPr>
        <w:tabs>
          <w:tab w:val="left" w:pos="540"/>
        </w:tabs>
        <w:ind w:firstLine="60"/>
        <w:jc w:val="both"/>
        <w:rPr>
          <w:rFonts w:ascii="Book Antiqua" w:hAnsi="Book Antiqua"/>
        </w:rPr>
      </w:pPr>
      <w:r w:rsidRPr="002A05A3">
        <w:rPr>
          <w:rFonts w:ascii="Book Antiqua" w:hAnsi="Book Antiqua"/>
        </w:rPr>
        <w:t>Sektori për Inspektime</w:t>
      </w:r>
      <w:r w:rsidR="00191E65" w:rsidRPr="002A05A3">
        <w:rPr>
          <w:rFonts w:ascii="Book Antiqua" w:hAnsi="Book Antiqua"/>
        </w:rPr>
        <w:t>.</w:t>
      </w:r>
    </w:p>
    <w:p w:rsidR="0039589D" w:rsidRPr="002A05A3" w:rsidRDefault="0039589D" w:rsidP="0039589D">
      <w:pPr>
        <w:pStyle w:val="NoSpacing"/>
        <w:tabs>
          <w:tab w:val="left" w:pos="540"/>
        </w:tabs>
        <w:ind w:left="1530"/>
        <w:jc w:val="both"/>
        <w:rPr>
          <w:rFonts w:ascii="Book Antiqua" w:hAnsi="Book Antiqua"/>
        </w:rPr>
      </w:pPr>
    </w:p>
    <w:bookmarkEnd w:id="12"/>
    <w:p w:rsidR="0039589D" w:rsidRPr="002A05A3" w:rsidRDefault="0039589D" w:rsidP="0039589D">
      <w:pPr>
        <w:pStyle w:val="NoSpacing"/>
        <w:numPr>
          <w:ilvl w:val="0"/>
          <w:numId w:val="6"/>
        </w:numPr>
        <w:tabs>
          <w:tab w:val="left" w:pos="540"/>
          <w:tab w:val="left" w:pos="900"/>
        </w:tabs>
        <w:jc w:val="both"/>
        <w:rPr>
          <w:rFonts w:ascii="Book Antiqua" w:hAnsi="Book Antiqua"/>
        </w:rPr>
      </w:pPr>
      <w:r w:rsidRPr="002A05A3">
        <w:rPr>
          <w:rFonts w:ascii="Book Antiqua" w:hAnsi="Book Antiqua"/>
        </w:rPr>
        <w:t>Njësia për Menaxhimin e Burimeve Njerëzore</w:t>
      </w:r>
      <w:r w:rsidR="00191E65" w:rsidRPr="002A05A3">
        <w:rPr>
          <w:rFonts w:ascii="Book Antiqua" w:hAnsi="Book Antiqua"/>
        </w:rPr>
        <w:t>.</w:t>
      </w:r>
    </w:p>
    <w:p w:rsidR="0039589D" w:rsidRPr="002A05A3" w:rsidRDefault="0039589D" w:rsidP="0039589D">
      <w:pPr>
        <w:pStyle w:val="NoSpacing"/>
        <w:tabs>
          <w:tab w:val="left" w:pos="540"/>
          <w:tab w:val="left" w:pos="900"/>
        </w:tabs>
        <w:ind w:left="720"/>
        <w:jc w:val="both"/>
        <w:rPr>
          <w:rFonts w:ascii="Book Antiqua" w:hAnsi="Book Antiqua"/>
        </w:rPr>
      </w:pPr>
    </w:p>
    <w:p w:rsidR="0039589D" w:rsidRPr="002A05A3" w:rsidRDefault="0039589D" w:rsidP="0039589D">
      <w:pPr>
        <w:pStyle w:val="NoSpacing"/>
        <w:numPr>
          <w:ilvl w:val="0"/>
          <w:numId w:val="6"/>
        </w:numPr>
        <w:tabs>
          <w:tab w:val="left" w:pos="540"/>
          <w:tab w:val="left" w:pos="900"/>
        </w:tabs>
        <w:jc w:val="both"/>
        <w:rPr>
          <w:rFonts w:ascii="Book Antiqua" w:hAnsi="Book Antiqua"/>
        </w:rPr>
      </w:pPr>
      <w:r w:rsidRPr="002A05A3">
        <w:rPr>
          <w:rFonts w:ascii="Book Antiqua" w:hAnsi="Book Antiqua"/>
        </w:rPr>
        <w:t>Sektori  për Çështje Ligjore</w:t>
      </w:r>
      <w:r w:rsidR="00191E65" w:rsidRPr="002A05A3">
        <w:rPr>
          <w:rFonts w:ascii="Book Antiqua" w:hAnsi="Book Antiqua"/>
        </w:rPr>
        <w:t>.</w:t>
      </w:r>
    </w:p>
    <w:p w:rsidR="0039589D" w:rsidRPr="002A05A3" w:rsidRDefault="0039589D" w:rsidP="0039589D">
      <w:pPr>
        <w:pStyle w:val="NoSpacing"/>
        <w:tabs>
          <w:tab w:val="left" w:pos="540"/>
          <w:tab w:val="left" w:pos="900"/>
        </w:tabs>
        <w:ind w:left="720"/>
        <w:jc w:val="both"/>
        <w:rPr>
          <w:rFonts w:ascii="Book Antiqua" w:hAnsi="Book Antiqua"/>
        </w:rPr>
      </w:pPr>
    </w:p>
    <w:p w:rsidR="0039589D" w:rsidRPr="002A05A3" w:rsidRDefault="0039589D" w:rsidP="0039589D">
      <w:pPr>
        <w:pStyle w:val="NoSpacing"/>
        <w:numPr>
          <w:ilvl w:val="0"/>
          <w:numId w:val="6"/>
        </w:numPr>
        <w:tabs>
          <w:tab w:val="left" w:pos="540"/>
          <w:tab w:val="left" w:pos="900"/>
        </w:tabs>
        <w:jc w:val="both"/>
        <w:rPr>
          <w:rFonts w:ascii="Book Antiqua" w:hAnsi="Book Antiqua"/>
        </w:rPr>
      </w:pPr>
      <w:r w:rsidRPr="002A05A3">
        <w:rPr>
          <w:rFonts w:ascii="Book Antiqua" w:hAnsi="Book Antiqua"/>
        </w:rPr>
        <w:t>Zyra për Komunitete dhe të Drejtat e Njeriut</w:t>
      </w:r>
      <w:r w:rsidR="00191E65" w:rsidRPr="002A05A3">
        <w:rPr>
          <w:rFonts w:ascii="Book Antiqua" w:hAnsi="Book Antiqua"/>
        </w:rPr>
        <w:t>.</w:t>
      </w:r>
    </w:p>
    <w:p w:rsidR="0039589D" w:rsidRPr="002A05A3" w:rsidRDefault="0039589D" w:rsidP="0039589D">
      <w:pPr>
        <w:pStyle w:val="ListParagraph"/>
        <w:rPr>
          <w:rFonts w:ascii="Book Antiqua" w:hAnsi="Book Antiqua"/>
          <w:lang w:val="sq-AL"/>
        </w:rPr>
      </w:pPr>
    </w:p>
    <w:p w:rsidR="0039589D" w:rsidRPr="002A05A3" w:rsidRDefault="0039589D" w:rsidP="0039589D">
      <w:pPr>
        <w:pStyle w:val="NoSpacing"/>
        <w:numPr>
          <w:ilvl w:val="0"/>
          <w:numId w:val="6"/>
        </w:numPr>
        <w:tabs>
          <w:tab w:val="left" w:pos="540"/>
          <w:tab w:val="left" w:pos="900"/>
        </w:tabs>
        <w:jc w:val="both"/>
        <w:rPr>
          <w:rFonts w:ascii="Book Antiqua" w:hAnsi="Book Antiqua"/>
        </w:rPr>
      </w:pPr>
      <w:r w:rsidRPr="002A05A3">
        <w:rPr>
          <w:rFonts w:ascii="Book Antiqua" w:hAnsi="Book Antiqua"/>
        </w:rPr>
        <w:t xml:space="preserve"> Sektori për Prokurim Publik</w:t>
      </w:r>
      <w:r w:rsidR="00191E65" w:rsidRPr="002A05A3">
        <w:rPr>
          <w:rFonts w:ascii="Book Antiqua" w:hAnsi="Book Antiqua"/>
        </w:rPr>
        <w:t>.</w:t>
      </w:r>
    </w:p>
    <w:p w:rsidR="0039589D" w:rsidRPr="002A05A3" w:rsidRDefault="0039589D" w:rsidP="0039589D">
      <w:pPr>
        <w:pStyle w:val="ListParagraph"/>
        <w:rPr>
          <w:rFonts w:ascii="Book Antiqua" w:hAnsi="Book Antiqua"/>
          <w:lang w:val="sq-AL"/>
        </w:rPr>
      </w:pPr>
    </w:p>
    <w:p w:rsidR="0039589D" w:rsidRPr="002A05A3" w:rsidRDefault="0039589D" w:rsidP="0039589D">
      <w:pPr>
        <w:pStyle w:val="NoSpacing"/>
        <w:numPr>
          <w:ilvl w:val="0"/>
          <w:numId w:val="6"/>
        </w:numPr>
        <w:tabs>
          <w:tab w:val="left" w:pos="540"/>
          <w:tab w:val="left" w:pos="900"/>
        </w:tabs>
        <w:jc w:val="both"/>
        <w:rPr>
          <w:rFonts w:ascii="Book Antiqua" w:hAnsi="Book Antiqua"/>
        </w:rPr>
      </w:pPr>
      <w:r w:rsidRPr="002A05A3">
        <w:rPr>
          <w:rFonts w:ascii="Book Antiqua" w:hAnsi="Book Antiqua"/>
        </w:rPr>
        <w:t>Njësia për Auditim të Brendshëm.</w:t>
      </w:r>
    </w:p>
    <w:p w:rsidR="0039589D" w:rsidRPr="002A05A3" w:rsidRDefault="00481013" w:rsidP="00481013">
      <w:pPr>
        <w:pStyle w:val="ListParagraph"/>
        <w:tabs>
          <w:tab w:val="left" w:pos="4504"/>
        </w:tabs>
        <w:rPr>
          <w:rFonts w:ascii="Book Antiqua" w:hAnsi="Book Antiqua"/>
          <w:lang w:val="sq-AL"/>
        </w:rPr>
      </w:pPr>
      <w:r w:rsidRPr="002A05A3">
        <w:rPr>
          <w:rFonts w:ascii="Book Antiqua" w:hAnsi="Book Antiqua"/>
          <w:lang w:val="sq-AL"/>
        </w:rPr>
        <w:tab/>
      </w:r>
    </w:p>
    <w:p w:rsidR="00481013" w:rsidRPr="002A05A3" w:rsidRDefault="00481013" w:rsidP="00481013">
      <w:pPr>
        <w:pStyle w:val="ListParagraph"/>
        <w:tabs>
          <w:tab w:val="left" w:pos="4504"/>
        </w:tabs>
        <w:rPr>
          <w:rFonts w:ascii="Book Antiqua" w:hAnsi="Book Antiqua"/>
          <w:lang w:val="sq-AL"/>
        </w:rPr>
      </w:pPr>
    </w:p>
    <w:bookmarkEnd w:id="5"/>
    <w:p w:rsidR="0039589D" w:rsidRPr="002A05A3" w:rsidRDefault="0039589D" w:rsidP="0039589D">
      <w:pPr>
        <w:contextualSpacing/>
        <w:jc w:val="center"/>
        <w:rPr>
          <w:rFonts w:ascii="Book Antiqua" w:hAnsi="Book Antiqua"/>
          <w:b/>
          <w:lang w:val="sq-AL"/>
        </w:rPr>
      </w:pPr>
      <w:r w:rsidRPr="002A05A3">
        <w:rPr>
          <w:rFonts w:ascii="Book Antiqua" w:hAnsi="Book Antiqua"/>
          <w:b/>
          <w:lang w:val="sq-AL"/>
        </w:rPr>
        <w:t>Neni 9</w:t>
      </w:r>
    </w:p>
    <w:p w:rsidR="0039589D" w:rsidRPr="002A05A3" w:rsidRDefault="0039589D" w:rsidP="0039589D">
      <w:pPr>
        <w:pStyle w:val="NoSpacing"/>
        <w:jc w:val="center"/>
        <w:rPr>
          <w:rFonts w:ascii="Book Antiqua" w:hAnsi="Book Antiqua"/>
          <w:b/>
          <w:bCs/>
        </w:rPr>
      </w:pPr>
      <w:r w:rsidRPr="002A05A3">
        <w:rPr>
          <w:rFonts w:ascii="Book Antiqua" w:hAnsi="Book Antiqua"/>
          <w:b/>
          <w:bCs/>
        </w:rPr>
        <w:t>Drejtoria për Administratë dhe Shërbime të Përbashkëta</w:t>
      </w:r>
    </w:p>
    <w:p w:rsidR="0039589D" w:rsidRPr="002A05A3" w:rsidRDefault="0039589D" w:rsidP="0039589D">
      <w:pPr>
        <w:pStyle w:val="NoSpacing"/>
        <w:tabs>
          <w:tab w:val="left" w:pos="540"/>
        </w:tabs>
        <w:jc w:val="both"/>
        <w:rPr>
          <w:rFonts w:ascii="Book Antiqua" w:hAnsi="Book Antiqua"/>
        </w:rPr>
      </w:pPr>
    </w:p>
    <w:p w:rsidR="0039589D" w:rsidRPr="002A05A3" w:rsidRDefault="0039589D" w:rsidP="0039589D">
      <w:pPr>
        <w:pStyle w:val="NoSpacing"/>
        <w:numPr>
          <w:ilvl w:val="0"/>
          <w:numId w:val="10"/>
        </w:numPr>
        <w:tabs>
          <w:tab w:val="left" w:pos="540"/>
        </w:tabs>
        <w:ind w:left="0" w:firstLine="0"/>
        <w:jc w:val="both"/>
        <w:rPr>
          <w:rFonts w:ascii="Book Antiqua" w:hAnsi="Book Antiqua"/>
        </w:rPr>
      </w:pPr>
      <w:r w:rsidRPr="002A05A3">
        <w:rPr>
          <w:rFonts w:ascii="Book Antiqua" w:hAnsi="Book Antiqua"/>
        </w:rPr>
        <w:t>Misioni i Drejtorisë për Administratë dhe Shërbime të Përbashkëta është menaxhimi dhe koordinimi i çështjeve administrative dhe operacionale në mënyrë efikase dhe efektive duke ofruar mbështetje dhe shërbime për administratën komunale dhe qytetarët, në mënyrë që të sigurojë ofrimin e shërbimeve të qëndrueshme dhe cilësore për komunitetin.</w:t>
      </w:r>
    </w:p>
    <w:p w:rsidR="0039589D" w:rsidRPr="002A05A3" w:rsidRDefault="0039589D" w:rsidP="0039589D">
      <w:pPr>
        <w:pStyle w:val="NoSpacing"/>
        <w:tabs>
          <w:tab w:val="left" w:pos="540"/>
        </w:tabs>
        <w:jc w:val="both"/>
        <w:rPr>
          <w:rFonts w:ascii="Book Antiqua" w:hAnsi="Book Antiqua"/>
        </w:rPr>
      </w:pPr>
    </w:p>
    <w:p w:rsidR="0039589D" w:rsidRPr="002A05A3" w:rsidRDefault="0039589D" w:rsidP="0039589D">
      <w:pPr>
        <w:pStyle w:val="NoSpacing"/>
        <w:numPr>
          <w:ilvl w:val="0"/>
          <w:numId w:val="10"/>
        </w:numPr>
        <w:tabs>
          <w:tab w:val="left" w:pos="540"/>
        </w:tabs>
        <w:ind w:left="0" w:firstLine="0"/>
        <w:jc w:val="both"/>
        <w:rPr>
          <w:rFonts w:ascii="Book Antiqua" w:hAnsi="Book Antiqua"/>
        </w:rPr>
      </w:pPr>
      <w:r w:rsidRPr="002A05A3">
        <w:rPr>
          <w:rFonts w:ascii="Book Antiqua" w:hAnsi="Book Antiqua"/>
        </w:rPr>
        <w:t>Detyrat dhe përgjegjësitë e Drejtorisë për Administratë dhe Shërbime të Përbashkëta, janë:</w:t>
      </w:r>
    </w:p>
    <w:p w:rsidR="0039589D" w:rsidRPr="002A05A3" w:rsidRDefault="0039589D" w:rsidP="0039589D">
      <w:pPr>
        <w:jc w:val="both"/>
        <w:rPr>
          <w:rFonts w:ascii="Book Antiqua" w:hAnsi="Book Antiqua"/>
          <w:lang w:val="sq-AL"/>
        </w:rPr>
      </w:pPr>
    </w:p>
    <w:p w:rsidR="0039589D" w:rsidRPr="002A05A3" w:rsidRDefault="0039589D" w:rsidP="0039589D">
      <w:pPr>
        <w:pStyle w:val="ListParagraph"/>
        <w:numPr>
          <w:ilvl w:val="0"/>
          <w:numId w:val="11"/>
        </w:numPr>
        <w:jc w:val="both"/>
        <w:rPr>
          <w:rFonts w:ascii="Book Antiqua" w:hAnsi="Book Antiqua"/>
          <w:lang w:val="sq-AL"/>
        </w:rPr>
      </w:pPr>
      <w:r w:rsidRPr="002A05A3">
        <w:rPr>
          <w:rFonts w:ascii="Book Antiqua" w:hAnsi="Book Antiqua"/>
          <w:lang w:val="sq-AL"/>
        </w:rPr>
        <w:t xml:space="preserve">Ofrimi i shërbimeve mbështetëse administrative </w:t>
      </w:r>
      <w:r w:rsidRPr="002A05A3">
        <w:rPr>
          <w:rFonts w:ascii="Book Antiqua" w:eastAsia="Calibri" w:hAnsi="Book Antiqua"/>
          <w:lang w:val="sq-AL"/>
        </w:rPr>
        <w:t xml:space="preserve">dhe </w:t>
      </w:r>
      <w:r w:rsidRPr="002A05A3">
        <w:rPr>
          <w:rFonts w:ascii="Book Antiqua" w:hAnsi="Book Antiqua"/>
          <w:lang w:val="sq-AL"/>
        </w:rPr>
        <w:t>logjistike për kabinetin e kryetarit, kuvendin komunal, drejtoritë e administratës komunale, dhe trupat tjerë të komunës;</w:t>
      </w:r>
    </w:p>
    <w:p w:rsidR="0039589D" w:rsidRPr="002A05A3" w:rsidRDefault="0039589D" w:rsidP="0039589D">
      <w:pPr>
        <w:pStyle w:val="ListParagraph"/>
        <w:jc w:val="both"/>
        <w:rPr>
          <w:rFonts w:ascii="Book Antiqua" w:hAnsi="Book Antiqua"/>
          <w:lang w:val="sq-AL"/>
        </w:rPr>
      </w:pPr>
    </w:p>
    <w:p w:rsidR="0039589D" w:rsidRPr="002A05A3" w:rsidRDefault="0039589D" w:rsidP="0039589D">
      <w:pPr>
        <w:pStyle w:val="ListParagraph"/>
        <w:numPr>
          <w:ilvl w:val="0"/>
          <w:numId w:val="11"/>
        </w:numPr>
        <w:jc w:val="both"/>
        <w:rPr>
          <w:rFonts w:ascii="Book Antiqua" w:hAnsi="Book Antiqua"/>
          <w:lang w:val="sq-AL"/>
        </w:rPr>
      </w:pPr>
      <w:r w:rsidRPr="002A05A3">
        <w:rPr>
          <w:rFonts w:ascii="Book Antiqua" w:hAnsi="Book Antiqua"/>
          <w:lang w:val="sq-AL"/>
        </w:rPr>
        <w:t>Mbështetja në formulimin dhe zbatimin e procedurave komunale dhe bashkëpunimi me drejtoritë për përmirësimin e tyre;</w:t>
      </w:r>
    </w:p>
    <w:p w:rsidR="0039589D" w:rsidRPr="002A05A3" w:rsidRDefault="0039589D" w:rsidP="0039589D">
      <w:pPr>
        <w:pStyle w:val="ListParagraph"/>
        <w:numPr>
          <w:ilvl w:val="0"/>
          <w:numId w:val="11"/>
        </w:numPr>
        <w:jc w:val="both"/>
        <w:rPr>
          <w:rFonts w:ascii="Book Antiqua" w:hAnsi="Book Antiqua"/>
          <w:lang w:val="sq-AL"/>
        </w:rPr>
      </w:pPr>
      <w:r w:rsidRPr="002A05A3">
        <w:rPr>
          <w:rFonts w:ascii="Book Antiqua" w:hAnsi="Book Antiqua"/>
          <w:lang w:val="sq-AL"/>
        </w:rPr>
        <w:lastRenderedPageBreak/>
        <w:t>Menaxhimi i të dhënave, dokumenteve dhe arkivave të komunës, korrespondencës zyrtare, dokumenteve dhe të dhënave të tjera të rëndësishme administrative;</w:t>
      </w:r>
    </w:p>
    <w:p w:rsidR="00481013" w:rsidRPr="002A05A3" w:rsidRDefault="00481013" w:rsidP="00481013">
      <w:pPr>
        <w:pStyle w:val="ListParagraph"/>
        <w:jc w:val="both"/>
        <w:rPr>
          <w:rFonts w:ascii="Book Antiqua" w:hAnsi="Book Antiqua"/>
          <w:lang w:val="sq-AL"/>
        </w:rPr>
      </w:pPr>
    </w:p>
    <w:p w:rsidR="0039589D" w:rsidRPr="002A05A3" w:rsidRDefault="0039589D" w:rsidP="0039589D">
      <w:pPr>
        <w:pStyle w:val="ListParagraph"/>
        <w:numPr>
          <w:ilvl w:val="0"/>
          <w:numId w:val="11"/>
        </w:numPr>
        <w:jc w:val="both"/>
        <w:rPr>
          <w:rFonts w:ascii="Book Antiqua" w:hAnsi="Book Antiqua"/>
          <w:lang w:val="sq-AL"/>
        </w:rPr>
      </w:pPr>
      <w:r w:rsidRPr="002A05A3">
        <w:rPr>
          <w:rFonts w:ascii="Book Antiqua" w:hAnsi="Book Antiqua"/>
          <w:lang w:val="sq-AL"/>
        </w:rPr>
        <w:t>Mirëmbajtja, riparimi dhe shfrytëzimi i objekteve, dhe aseteve komunale,  përfshirë sigurimin që objektet dhe asetet komunale të mirëmbahen sipas procedurave të përcaktuara;</w:t>
      </w:r>
    </w:p>
    <w:p w:rsidR="0039589D" w:rsidRPr="002A05A3" w:rsidRDefault="0039589D" w:rsidP="0039589D">
      <w:pPr>
        <w:pStyle w:val="ListParagraph"/>
        <w:rPr>
          <w:rFonts w:ascii="Book Antiqua" w:hAnsi="Book Antiqua"/>
          <w:lang w:val="sq-AL"/>
        </w:rPr>
      </w:pPr>
    </w:p>
    <w:p w:rsidR="0039589D" w:rsidRPr="002A05A3" w:rsidRDefault="0039589D" w:rsidP="0039589D">
      <w:pPr>
        <w:pStyle w:val="ListParagraph"/>
        <w:numPr>
          <w:ilvl w:val="0"/>
          <w:numId w:val="11"/>
        </w:numPr>
        <w:jc w:val="both"/>
        <w:rPr>
          <w:rFonts w:ascii="Book Antiqua" w:hAnsi="Book Antiqua"/>
          <w:lang w:val="sq-AL"/>
        </w:rPr>
      </w:pPr>
      <w:r w:rsidRPr="002A05A3">
        <w:rPr>
          <w:rFonts w:ascii="Book Antiqua" w:hAnsi="Book Antiqua"/>
          <w:lang w:val="sq-AL"/>
        </w:rPr>
        <w:t>Ofrimi dhe menaxhimi i infrastrukturës dhe shërbimeve të teknologjisë informative për komunën përfshirë mirëmbajtjen e sistemeve kompjuterike, rrjeteve, aplikacioneve softuerike dhe masave të sigurisë kibernetike;</w:t>
      </w:r>
    </w:p>
    <w:p w:rsidR="0039589D" w:rsidRPr="002A05A3" w:rsidRDefault="0039589D" w:rsidP="0039589D">
      <w:pPr>
        <w:pStyle w:val="ListParagraph"/>
        <w:jc w:val="both"/>
        <w:rPr>
          <w:rFonts w:ascii="Book Antiqua" w:hAnsi="Book Antiqua"/>
          <w:lang w:val="sq-AL"/>
        </w:rPr>
      </w:pPr>
    </w:p>
    <w:p w:rsidR="0039589D" w:rsidRPr="002A05A3" w:rsidRDefault="0039589D" w:rsidP="0039589D">
      <w:pPr>
        <w:pStyle w:val="ListParagraph"/>
        <w:numPr>
          <w:ilvl w:val="0"/>
          <w:numId w:val="11"/>
        </w:numPr>
        <w:jc w:val="both"/>
        <w:rPr>
          <w:rFonts w:ascii="Book Antiqua" w:hAnsi="Book Antiqua"/>
          <w:lang w:val="sq-AL"/>
        </w:rPr>
      </w:pPr>
      <w:r w:rsidRPr="002A05A3">
        <w:rPr>
          <w:rFonts w:ascii="Book Antiqua" w:hAnsi="Book Antiqua"/>
          <w:lang w:val="sq-AL"/>
        </w:rPr>
        <w:t>Bashkëpunimi me banorët, organizatat e komunitetit dhe palët e interesuara për të mbledhur të dhëna lidhur me shërbimet dhe për të adresuar shqetësimet e tyre;</w:t>
      </w:r>
    </w:p>
    <w:p w:rsidR="0039589D" w:rsidRPr="002A05A3" w:rsidRDefault="0039589D" w:rsidP="0039589D">
      <w:pPr>
        <w:pStyle w:val="ListParagraph"/>
        <w:jc w:val="both"/>
        <w:rPr>
          <w:rFonts w:ascii="Book Antiqua" w:hAnsi="Book Antiqua"/>
          <w:lang w:val="sq-AL"/>
        </w:rPr>
      </w:pPr>
    </w:p>
    <w:p w:rsidR="0039589D" w:rsidRPr="002A05A3" w:rsidRDefault="0039589D" w:rsidP="0039589D">
      <w:pPr>
        <w:pStyle w:val="ListParagraph"/>
        <w:numPr>
          <w:ilvl w:val="0"/>
          <w:numId w:val="11"/>
        </w:numPr>
        <w:jc w:val="both"/>
        <w:rPr>
          <w:rFonts w:ascii="Book Antiqua" w:hAnsi="Book Antiqua"/>
          <w:lang w:val="sq-AL"/>
        </w:rPr>
      </w:pPr>
      <w:r w:rsidRPr="002A05A3">
        <w:rPr>
          <w:rFonts w:ascii="Book Antiqua" w:hAnsi="Book Antiqua"/>
          <w:lang w:val="sq-AL"/>
        </w:rPr>
        <w:t>Ofrimin e shërbimeve të gjendjes civile si regjistrimin e lindjeve, martesave dhe vdekjeve, lëshimin e certifikatave të statusit civil si dhe shpërndarjen e dokumenteve personale të qytetareve;</w:t>
      </w:r>
    </w:p>
    <w:p w:rsidR="0039589D" w:rsidRPr="002A05A3" w:rsidRDefault="0039589D" w:rsidP="0039589D">
      <w:pPr>
        <w:pStyle w:val="ListParagraph"/>
        <w:rPr>
          <w:rFonts w:ascii="Book Antiqua" w:hAnsi="Book Antiqua"/>
          <w:lang w:val="sq-AL"/>
        </w:rPr>
      </w:pPr>
    </w:p>
    <w:p w:rsidR="0039589D" w:rsidRPr="002A05A3" w:rsidRDefault="0039589D" w:rsidP="0039589D">
      <w:pPr>
        <w:pStyle w:val="ListParagraph"/>
        <w:numPr>
          <w:ilvl w:val="0"/>
          <w:numId w:val="11"/>
        </w:numPr>
        <w:jc w:val="both"/>
        <w:rPr>
          <w:rFonts w:ascii="Book Antiqua" w:hAnsi="Book Antiqua"/>
          <w:lang w:val="sq-AL"/>
        </w:rPr>
      </w:pPr>
      <w:r w:rsidRPr="002A05A3">
        <w:rPr>
          <w:rFonts w:ascii="Book Antiqua" w:hAnsi="Book Antiqua"/>
          <w:lang w:val="sq-AL"/>
        </w:rPr>
        <w:t>Mbikëqyrja e funksionimit të qendrës për shërbime për qytetarët, duke siguruar cilësinë, efikasitetin dhe respektimin e standardeve në ofrimin e shërbimeve administrative;</w:t>
      </w:r>
    </w:p>
    <w:p w:rsidR="0039589D" w:rsidRPr="002A05A3" w:rsidRDefault="0039589D" w:rsidP="0039589D">
      <w:pPr>
        <w:pStyle w:val="ListParagraph"/>
        <w:jc w:val="both"/>
        <w:rPr>
          <w:rFonts w:ascii="Book Antiqua" w:hAnsi="Book Antiqua"/>
          <w:lang w:val="sq-AL"/>
        </w:rPr>
      </w:pPr>
    </w:p>
    <w:p w:rsidR="0039589D" w:rsidRPr="002A05A3" w:rsidRDefault="0039589D" w:rsidP="0039589D">
      <w:pPr>
        <w:pStyle w:val="ListParagraph"/>
        <w:numPr>
          <w:ilvl w:val="0"/>
          <w:numId w:val="11"/>
        </w:numPr>
        <w:jc w:val="both"/>
        <w:rPr>
          <w:rFonts w:ascii="Book Antiqua" w:hAnsi="Book Antiqua"/>
          <w:lang w:val="sq-AL"/>
        </w:rPr>
      </w:pPr>
      <w:r w:rsidRPr="002A05A3">
        <w:rPr>
          <w:rFonts w:ascii="Book Antiqua" w:eastAsia="Calibri" w:hAnsi="Book Antiqua"/>
          <w:lang w:val="sq-AL"/>
        </w:rPr>
        <w:t>Sigurimi i zbatimit të procedurave për menaxhim e automjetet, mirëmbajtjen dhe servisimin e tyre, në përputhje melegjislacionin në fuqi;</w:t>
      </w:r>
    </w:p>
    <w:p w:rsidR="0039589D" w:rsidRPr="002A05A3" w:rsidRDefault="0039589D" w:rsidP="0039589D">
      <w:pPr>
        <w:pStyle w:val="ListParagraph"/>
        <w:rPr>
          <w:rFonts w:ascii="Book Antiqua" w:hAnsi="Book Antiqua"/>
          <w:lang w:val="sq-AL"/>
        </w:rPr>
      </w:pPr>
    </w:p>
    <w:p w:rsidR="0039589D" w:rsidRPr="002A05A3" w:rsidRDefault="0039589D" w:rsidP="0039589D">
      <w:pPr>
        <w:pStyle w:val="ListParagraph"/>
        <w:numPr>
          <w:ilvl w:val="0"/>
          <w:numId w:val="11"/>
        </w:numPr>
        <w:tabs>
          <w:tab w:val="left" w:pos="810"/>
          <w:tab w:val="left" w:pos="900"/>
        </w:tabs>
        <w:jc w:val="both"/>
        <w:rPr>
          <w:rFonts w:ascii="Book Antiqua" w:hAnsi="Book Antiqua"/>
          <w:lang w:val="sq-AL"/>
        </w:rPr>
      </w:pPr>
      <w:r w:rsidRPr="002A05A3">
        <w:rPr>
          <w:rFonts w:ascii="Book Antiqua" w:hAnsi="Book Antiqua"/>
          <w:lang w:val="sq-AL"/>
        </w:rPr>
        <w:t>Ofrimi i të gjitha formave të shërbimeve dhe të ndihmës juridike për qytetarët, përfshirë regjistrimin e kërkesave dhe parashtresave të tyre dhe raportimi për kryerjen e lëndëve administrative në përputhje me afatet ligjore;</w:t>
      </w:r>
    </w:p>
    <w:p w:rsidR="0039589D" w:rsidRPr="002A05A3" w:rsidRDefault="0039589D" w:rsidP="0039589D">
      <w:pPr>
        <w:pStyle w:val="ListParagraph"/>
        <w:jc w:val="both"/>
        <w:rPr>
          <w:rFonts w:ascii="Book Antiqua" w:hAnsi="Book Antiqua"/>
          <w:lang w:val="sq-AL"/>
        </w:rPr>
      </w:pPr>
    </w:p>
    <w:p w:rsidR="0039589D" w:rsidRPr="002A05A3" w:rsidRDefault="0039589D" w:rsidP="0039589D">
      <w:pPr>
        <w:pStyle w:val="NoSpacing"/>
        <w:numPr>
          <w:ilvl w:val="0"/>
          <w:numId w:val="10"/>
        </w:numPr>
        <w:tabs>
          <w:tab w:val="left" w:pos="540"/>
        </w:tabs>
        <w:ind w:left="0" w:firstLine="0"/>
        <w:jc w:val="both"/>
        <w:rPr>
          <w:rFonts w:ascii="Book Antiqua" w:hAnsi="Book Antiqua"/>
        </w:rPr>
      </w:pPr>
      <w:r w:rsidRPr="002A05A3">
        <w:rPr>
          <w:rFonts w:ascii="Book Antiqua" w:hAnsi="Book Antiqua"/>
        </w:rPr>
        <w:t>Drejtoria për Administratë dhe Shërbime të Përbashkëta udhëhiqet nga Drejtori, i cili raporton Kryetarit të Komunës.</w:t>
      </w:r>
    </w:p>
    <w:p w:rsidR="0039589D" w:rsidRPr="002A05A3" w:rsidRDefault="0039589D" w:rsidP="0039589D">
      <w:pPr>
        <w:pStyle w:val="NoSpacing"/>
        <w:tabs>
          <w:tab w:val="left" w:pos="540"/>
        </w:tabs>
        <w:ind w:left="720"/>
        <w:jc w:val="both"/>
        <w:rPr>
          <w:rFonts w:ascii="Book Antiqua" w:hAnsi="Book Antiqua"/>
        </w:rPr>
      </w:pPr>
    </w:p>
    <w:p w:rsidR="0039589D" w:rsidRPr="002A05A3" w:rsidRDefault="0039589D" w:rsidP="0039589D">
      <w:pPr>
        <w:pStyle w:val="NoSpacing"/>
        <w:numPr>
          <w:ilvl w:val="0"/>
          <w:numId w:val="10"/>
        </w:numPr>
        <w:tabs>
          <w:tab w:val="left" w:pos="540"/>
        </w:tabs>
        <w:ind w:left="0" w:firstLine="0"/>
        <w:jc w:val="both"/>
        <w:rPr>
          <w:rFonts w:ascii="Book Antiqua" w:hAnsi="Book Antiqua"/>
        </w:rPr>
      </w:pPr>
      <w:r w:rsidRPr="002A05A3">
        <w:rPr>
          <w:rFonts w:ascii="Book Antiqua" w:hAnsi="Book Antiqua"/>
        </w:rPr>
        <w:t>Në kuadër të kësaj Drejtorie, bëjnë pjesë:</w:t>
      </w:r>
    </w:p>
    <w:p w:rsidR="0039589D" w:rsidRPr="002A05A3" w:rsidRDefault="0039589D" w:rsidP="0039589D">
      <w:pPr>
        <w:pStyle w:val="NoSpacing"/>
        <w:tabs>
          <w:tab w:val="left" w:pos="540"/>
        </w:tabs>
        <w:jc w:val="both"/>
        <w:rPr>
          <w:rFonts w:ascii="Book Antiqua" w:hAnsi="Book Antiqua"/>
        </w:rPr>
      </w:pPr>
    </w:p>
    <w:p w:rsidR="0039589D" w:rsidRPr="002A05A3" w:rsidRDefault="0039589D" w:rsidP="0039589D">
      <w:pPr>
        <w:pStyle w:val="NoSpacing"/>
        <w:numPr>
          <w:ilvl w:val="0"/>
          <w:numId w:val="12"/>
        </w:numPr>
        <w:tabs>
          <w:tab w:val="left" w:pos="540"/>
        </w:tabs>
        <w:jc w:val="both"/>
        <w:rPr>
          <w:rFonts w:ascii="Book Antiqua" w:hAnsi="Book Antiqua"/>
        </w:rPr>
      </w:pPr>
      <w:r w:rsidRPr="002A05A3">
        <w:rPr>
          <w:rFonts w:ascii="Book Antiqua" w:hAnsi="Book Antiqua"/>
        </w:rPr>
        <w:t>Sektori për Shërbime të Përbashkëta;</w:t>
      </w:r>
    </w:p>
    <w:p w:rsidR="005F12BD" w:rsidRPr="002A05A3" w:rsidRDefault="005F12BD" w:rsidP="005F12BD">
      <w:pPr>
        <w:pStyle w:val="NoSpacing"/>
        <w:tabs>
          <w:tab w:val="left" w:pos="540"/>
        </w:tabs>
        <w:ind w:left="720"/>
        <w:jc w:val="both"/>
        <w:rPr>
          <w:rFonts w:ascii="Book Antiqua" w:hAnsi="Book Antiqua"/>
        </w:rPr>
      </w:pPr>
    </w:p>
    <w:p w:rsidR="0039589D" w:rsidRPr="002A05A3" w:rsidRDefault="0039589D" w:rsidP="0039589D">
      <w:pPr>
        <w:pStyle w:val="NoSpacing"/>
        <w:numPr>
          <w:ilvl w:val="0"/>
          <w:numId w:val="12"/>
        </w:numPr>
        <w:tabs>
          <w:tab w:val="left" w:pos="540"/>
        </w:tabs>
        <w:jc w:val="both"/>
        <w:rPr>
          <w:rFonts w:ascii="Book Antiqua" w:hAnsi="Book Antiqua"/>
        </w:rPr>
      </w:pPr>
      <w:r w:rsidRPr="002A05A3">
        <w:rPr>
          <w:rFonts w:ascii="Book Antiqua" w:hAnsi="Book Antiqua"/>
        </w:rPr>
        <w:t>Sektori për Gjendje Civile;</w:t>
      </w:r>
    </w:p>
    <w:p w:rsidR="005F12BD" w:rsidRPr="002A05A3" w:rsidRDefault="005F12BD" w:rsidP="005F12BD">
      <w:pPr>
        <w:pStyle w:val="ListParagraph"/>
        <w:rPr>
          <w:rFonts w:ascii="Book Antiqua" w:hAnsi="Book Antiqua"/>
          <w:lang w:val="sq-AL"/>
        </w:rPr>
      </w:pPr>
    </w:p>
    <w:p w:rsidR="005F12BD" w:rsidRDefault="005F12BD" w:rsidP="0039589D">
      <w:pPr>
        <w:pStyle w:val="NoSpacing"/>
        <w:numPr>
          <w:ilvl w:val="0"/>
          <w:numId w:val="12"/>
        </w:numPr>
        <w:tabs>
          <w:tab w:val="left" w:pos="540"/>
        </w:tabs>
        <w:jc w:val="both"/>
        <w:rPr>
          <w:rFonts w:ascii="Book Antiqua" w:hAnsi="Book Antiqua"/>
        </w:rPr>
      </w:pPr>
      <w:r w:rsidRPr="002A05A3">
        <w:rPr>
          <w:rFonts w:ascii="Book Antiqua" w:hAnsi="Book Antiqua"/>
        </w:rPr>
        <w:t>Sektori për Shërbime me Qytetar dhe Arkiv;</w:t>
      </w:r>
    </w:p>
    <w:p w:rsidR="00156802" w:rsidRDefault="00156802" w:rsidP="00156802">
      <w:pPr>
        <w:pStyle w:val="ListParagraph"/>
        <w:rPr>
          <w:rFonts w:ascii="Book Antiqua" w:hAnsi="Book Antiqua"/>
        </w:rPr>
      </w:pPr>
    </w:p>
    <w:p w:rsidR="00156802" w:rsidRPr="002A05A3" w:rsidRDefault="00156802" w:rsidP="0039589D">
      <w:pPr>
        <w:pStyle w:val="NoSpacing"/>
        <w:numPr>
          <w:ilvl w:val="0"/>
          <w:numId w:val="12"/>
        </w:numPr>
        <w:tabs>
          <w:tab w:val="left" w:pos="540"/>
        </w:tabs>
        <w:jc w:val="both"/>
        <w:rPr>
          <w:rFonts w:ascii="Book Antiqua" w:hAnsi="Book Antiqua"/>
        </w:rPr>
      </w:pPr>
      <w:r w:rsidRPr="00BA5337">
        <w:rPr>
          <w:rFonts w:ascii="Book Antiqua" w:hAnsi="Book Antiqua"/>
        </w:rPr>
        <w:t>Sektori për Teknologji Informative</w:t>
      </w:r>
    </w:p>
    <w:p w:rsidR="00FD6AE7" w:rsidRPr="002A05A3" w:rsidRDefault="00FD6AE7" w:rsidP="00FD6AE7">
      <w:pPr>
        <w:pStyle w:val="NoSpacing"/>
        <w:tabs>
          <w:tab w:val="left" w:pos="540"/>
        </w:tabs>
        <w:ind w:left="720"/>
        <w:jc w:val="both"/>
        <w:rPr>
          <w:rFonts w:ascii="Book Antiqua" w:hAnsi="Book Antiqua"/>
        </w:rPr>
      </w:pPr>
    </w:p>
    <w:p w:rsidR="0039589D" w:rsidRPr="002A05A3" w:rsidRDefault="0039589D" w:rsidP="0039589D">
      <w:pPr>
        <w:pStyle w:val="NoSpacing"/>
        <w:numPr>
          <w:ilvl w:val="0"/>
          <w:numId w:val="10"/>
        </w:numPr>
        <w:tabs>
          <w:tab w:val="left" w:pos="540"/>
        </w:tabs>
        <w:ind w:left="0" w:firstLine="0"/>
        <w:jc w:val="both"/>
        <w:rPr>
          <w:rFonts w:ascii="Book Antiqua" w:hAnsi="Book Antiqua"/>
        </w:rPr>
      </w:pPr>
      <w:r w:rsidRPr="002A05A3">
        <w:rPr>
          <w:rFonts w:ascii="Book Antiqua" w:hAnsi="Book Antiqua"/>
        </w:rPr>
        <w:t xml:space="preserve">Numri i të punësuarve në Drejtorinë </w:t>
      </w:r>
      <w:r w:rsidR="00D4384E" w:rsidRPr="002A05A3">
        <w:rPr>
          <w:rFonts w:ascii="Book Antiqua" w:hAnsi="Book Antiqua"/>
        </w:rPr>
        <w:t xml:space="preserve">për </w:t>
      </w:r>
      <w:r w:rsidRPr="002A05A3">
        <w:rPr>
          <w:rFonts w:ascii="Book Antiqua" w:hAnsi="Book Antiqua"/>
        </w:rPr>
        <w:t xml:space="preserve">Administratë dhe Shërbime të Përbashkëta është </w:t>
      </w:r>
      <w:r w:rsidR="00D4384E" w:rsidRPr="002A05A3">
        <w:rPr>
          <w:rFonts w:ascii="Book Antiqua" w:hAnsi="Book Antiqua"/>
        </w:rPr>
        <w:t>njëzete</w:t>
      </w:r>
      <w:r w:rsidR="00156802">
        <w:rPr>
          <w:rFonts w:ascii="Book Antiqua" w:hAnsi="Book Antiqua"/>
        </w:rPr>
        <w:t>tetë</w:t>
      </w:r>
      <w:r w:rsidRPr="002A05A3">
        <w:rPr>
          <w:rFonts w:ascii="Book Antiqua" w:hAnsi="Book Antiqua"/>
        </w:rPr>
        <w:t xml:space="preserve"> (</w:t>
      </w:r>
      <w:r w:rsidR="00D4384E" w:rsidRPr="002A05A3">
        <w:rPr>
          <w:rFonts w:ascii="Book Antiqua" w:hAnsi="Book Antiqua"/>
        </w:rPr>
        <w:t>2</w:t>
      </w:r>
      <w:r w:rsidR="00156802">
        <w:rPr>
          <w:rFonts w:ascii="Book Antiqua" w:hAnsi="Book Antiqua"/>
        </w:rPr>
        <w:t>8</w:t>
      </w:r>
      <w:r w:rsidRPr="002A05A3">
        <w:rPr>
          <w:rFonts w:ascii="Book Antiqua" w:hAnsi="Book Antiqua"/>
        </w:rPr>
        <w:t>).</w:t>
      </w:r>
    </w:p>
    <w:p w:rsidR="00156802" w:rsidRDefault="00156802" w:rsidP="0039589D">
      <w:pPr>
        <w:pStyle w:val="NoSpacing"/>
        <w:tabs>
          <w:tab w:val="left" w:pos="540"/>
        </w:tabs>
        <w:jc w:val="center"/>
        <w:rPr>
          <w:rFonts w:ascii="Book Antiqua" w:hAnsi="Book Antiqua"/>
          <w:b/>
          <w:bCs/>
        </w:rPr>
      </w:pPr>
    </w:p>
    <w:p w:rsidR="00156802" w:rsidRDefault="00156802" w:rsidP="0039589D">
      <w:pPr>
        <w:pStyle w:val="NoSpacing"/>
        <w:tabs>
          <w:tab w:val="left" w:pos="540"/>
        </w:tabs>
        <w:jc w:val="center"/>
        <w:rPr>
          <w:rFonts w:ascii="Book Antiqua" w:hAnsi="Book Antiqua"/>
          <w:b/>
          <w:bCs/>
        </w:rPr>
      </w:pPr>
    </w:p>
    <w:p w:rsidR="0039589D" w:rsidRPr="002A05A3" w:rsidRDefault="0039589D" w:rsidP="0039589D">
      <w:pPr>
        <w:pStyle w:val="NoSpacing"/>
        <w:tabs>
          <w:tab w:val="left" w:pos="540"/>
        </w:tabs>
        <w:jc w:val="center"/>
        <w:rPr>
          <w:rFonts w:ascii="Book Antiqua" w:hAnsi="Book Antiqua"/>
          <w:b/>
          <w:bCs/>
        </w:rPr>
      </w:pPr>
      <w:r w:rsidRPr="002A05A3">
        <w:rPr>
          <w:rFonts w:ascii="Book Antiqua" w:hAnsi="Book Antiqua"/>
          <w:b/>
          <w:bCs/>
        </w:rPr>
        <w:t>Neni 10</w:t>
      </w:r>
    </w:p>
    <w:p w:rsidR="0039589D" w:rsidRPr="002A05A3" w:rsidRDefault="0039589D" w:rsidP="0039589D">
      <w:pPr>
        <w:pStyle w:val="NoSpacing"/>
        <w:tabs>
          <w:tab w:val="left" w:pos="540"/>
        </w:tabs>
        <w:jc w:val="center"/>
        <w:rPr>
          <w:rFonts w:ascii="Book Antiqua" w:hAnsi="Book Antiqua"/>
          <w:b/>
          <w:bCs/>
        </w:rPr>
      </w:pPr>
      <w:r w:rsidRPr="002A05A3">
        <w:rPr>
          <w:rFonts w:ascii="Book Antiqua" w:hAnsi="Book Antiqua"/>
          <w:b/>
          <w:bCs/>
        </w:rPr>
        <w:t>Sektori për Shërbime të Përbashkëta</w:t>
      </w:r>
    </w:p>
    <w:p w:rsidR="0039589D" w:rsidRPr="002A05A3" w:rsidRDefault="0039589D" w:rsidP="0039589D">
      <w:pPr>
        <w:pStyle w:val="NoSpacing"/>
        <w:tabs>
          <w:tab w:val="left" w:pos="540"/>
        </w:tabs>
        <w:jc w:val="center"/>
        <w:rPr>
          <w:rFonts w:ascii="Book Antiqua" w:hAnsi="Book Antiqua"/>
          <w:b/>
          <w:bCs/>
        </w:rPr>
      </w:pPr>
    </w:p>
    <w:p w:rsidR="0039589D" w:rsidRPr="002A05A3" w:rsidRDefault="00D13C0B" w:rsidP="0039589D">
      <w:pPr>
        <w:pStyle w:val="ListParagraph"/>
        <w:numPr>
          <w:ilvl w:val="0"/>
          <w:numId w:val="14"/>
        </w:numPr>
        <w:tabs>
          <w:tab w:val="left" w:pos="540"/>
        </w:tabs>
        <w:spacing w:after="200"/>
        <w:ind w:left="0" w:firstLine="0"/>
        <w:jc w:val="both"/>
        <w:rPr>
          <w:rFonts w:ascii="Book Antiqua" w:hAnsi="Book Antiqua"/>
          <w:lang w:val="sq-AL"/>
        </w:rPr>
      </w:pPr>
      <w:r w:rsidRPr="002A05A3">
        <w:rPr>
          <w:rFonts w:ascii="Book Antiqua" w:hAnsi="Book Antiqua"/>
          <w:lang w:val="sq-AL"/>
        </w:rPr>
        <w:t>Misioni i Sektorit për Shërbime të Përbashkëta është të sigurojë mbështetje administrative logjistike dhe teknike për kryetarin kuvendin komunal drejtoritë dhe trupat tjerë të komunës duke menaxhuar infrastrukturën asetet pajisjetsi dhe duke ndihmuar në organizimin e mbledhjeve dhe zbatimin e procedurave komunale me qëllim të funksionimit efikas të administratës dhe ofrimit të shërbimeve cilësore për qytetarët</w:t>
      </w:r>
      <w:r w:rsidR="00481013" w:rsidRPr="002A05A3">
        <w:rPr>
          <w:rFonts w:ascii="Book Antiqua" w:hAnsi="Book Antiqua"/>
          <w:lang w:val="sq-AL"/>
        </w:rPr>
        <w:t>.</w:t>
      </w:r>
    </w:p>
    <w:p w:rsidR="0039589D" w:rsidRPr="002A05A3" w:rsidRDefault="0039589D" w:rsidP="0039589D">
      <w:pPr>
        <w:pStyle w:val="ListParagraph"/>
        <w:tabs>
          <w:tab w:val="left" w:pos="540"/>
        </w:tabs>
        <w:spacing w:after="200"/>
        <w:ind w:left="0"/>
        <w:jc w:val="both"/>
        <w:rPr>
          <w:rFonts w:ascii="Book Antiqua" w:hAnsi="Book Antiqua"/>
          <w:lang w:val="sq-AL"/>
        </w:rPr>
      </w:pPr>
    </w:p>
    <w:p w:rsidR="0039589D" w:rsidRPr="002A05A3" w:rsidRDefault="0039589D" w:rsidP="0039589D">
      <w:pPr>
        <w:pStyle w:val="ListParagraph"/>
        <w:numPr>
          <w:ilvl w:val="0"/>
          <w:numId w:val="14"/>
        </w:numPr>
        <w:tabs>
          <w:tab w:val="left" w:pos="540"/>
        </w:tabs>
        <w:spacing w:after="200"/>
        <w:ind w:left="0" w:firstLine="0"/>
        <w:jc w:val="both"/>
        <w:rPr>
          <w:rFonts w:ascii="Book Antiqua" w:hAnsi="Book Antiqua"/>
          <w:lang w:val="sq-AL"/>
        </w:rPr>
      </w:pPr>
      <w:r w:rsidRPr="002A05A3">
        <w:rPr>
          <w:rFonts w:ascii="Book Antiqua" w:hAnsi="Book Antiqua"/>
          <w:lang w:val="sq-AL"/>
        </w:rPr>
        <w:t>Detyrat dhe përgjegjësitë e Sektorit  për Shërbime të Përbashkëta, janë:</w:t>
      </w:r>
    </w:p>
    <w:p w:rsidR="0039589D" w:rsidRPr="002A05A3" w:rsidRDefault="0039589D" w:rsidP="0039589D">
      <w:pPr>
        <w:pStyle w:val="ListParagraph"/>
        <w:tabs>
          <w:tab w:val="left" w:pos="540"/>
        </w:tabs>
        <w:spacing w:after="200"/>
        <w:ind w:left="0"/>
        <w:jc w:val="both"/>
        <w:rPr>
          <w:rFonts w:ascii="Book Antiqua" w:hAnsi="Book Antiqua"/>
          <w:lang w:val="sq-AL"/>
        </w:rPr>
      </w:pPr>
    </w:p>
    <w:p w:rsidR="0039589D" w:rsidRPr="002A05A3" w:rsidRDefault="0039589D" w:rsidP="0039589D">
      <w:pPr>
        <w:pStyle w:val="ListParagraph"/>
        <w:numPr>
          <w:ilvl w:val="0"/>
          <w:numId w:val="13"/>
        </w:numPr>
        <w:tabs>
          <w:tab w:val="left" w:pos="810"/>
        </w:tabs>
        <w:ind w:left="810" w:hanging="450"/>
        <w:jc w:val="both"/>
        <w:rPr>
          <w:rFonts w:ascii="Book Antiqua" w:eastAsia="Calibri" w:hAnsi="Book Antiqua"/>
          <w:lang w:val="sq-AL"/>
        </w:rPr>
      </w:pPr>
      <w:r w:rsidRPr="002A05A3">
        <w:rPr>
          <w:rFonts w:ascii="Book Antiqua" w:eastAsia="Calibri" w:hAnsi="Book Antiqua"/>
          <w:lang w:val="sq-AL"/>
        </w:rPr>
        <w:t xml:space="preserve">Ofrimi i shërbimeve mbështetëse administrative </w:t>
      </w:r>
      <w:bookmarkStart w:id="13" w:name="_Hlk153648155"/>
      <w:r w:rsidRPr="002A05A3">
        <w:rPr>
          <w:rFonts w:ascii="Book Antiqua" w:eastAsia="Calibri" w:hAnsi="Book Antiqua"/>
          <w:lang w:val="sq-AL"/>
        </w:rPr>
        <w:t xml:space="preserve">dhe </w:t>
      </w:r>
      <w:r w:rsidRPr="002A05A3">
        <w:rPr>
          <w:rFonts w:ascii="Book Antiqua" w:hAnsi="Book Antiqua"/>
          <w:lang w:val="sq-AL"/>
        </w:rPr>
        <w:t xml:space="preserve">logjistike </w:t>
      </w:r>
      <w:bookmarkEnd w:id="13"/>
      <w:r w:rsidRPr="002A05A3">
        <w:rPr>
          <w:rFonts w:ascii="Book Antiqua" w:hAnsi="Book Antiqua"/>
          <w:lang w:val="sq-AL"/>
        </w:rPr>
        <w:t>për kabinetin e kryetarit, kuvendin komunal, drejtoritë e administratës komunale, dhe trupave tjerë të komunës;</w:t>
      </w:r>
    </w:p>
    <w:p w:rsidR="0039589D" w:rsidRPr="002A05A3" w:rsidRDefault="0039589D" w:rsidP="0039589D">
      <w:pPr>
        <w:pStyle w:val="ListParagraph"/>
        <w:tabs>
          <w:tab w:val="left" w:pos="810"/>
        </w:tabs>
        <w:ind w:left="810"/>
        <w:jc w:val="both"/>
        <w:rPr>
          <w:rFonts w:ascii="Book Antiqua" w:eastAsia="Calibri" w:hAnsi="Book Antiqua"/>
          <w:lang w:val="sq-AL"/>
        </w:rPr>
      </w:pPr>
    </w:p>
    <w:p w:rsidR="0039589D" w:rsidRPr="002A05A3" w:rsidRDefault="0039589D" w:rsidP="0039589D">
      <w:pPr>
        <w:pStyle w:val="ListParagraph"/>
        <w:numPr>
          <w:ilvl w:val="0"/>
          <w:numId w:val="13"/>
        </w:numPr>
        <w:tabs>
          <w:tab w:val="left" w:pos="810"/>
        </w:tabs>
        <w:ind w:left="810" w:hanging="450"/>
        <w:jc w:val="both"/>
        <w:rPr>
          <w:rFonts w:ascii="Book Antiqua" w:hAnsi="Book Antiqua"/>
          <w:lang w:val="sq-AL"/>
        </w:rPr>
      </w:pPr>
      <w:r w:rsidRPr="002A05A3">
        <w:rPr>
          <w:rFonts w:ascii="Book Antiqua" w:hAnsi="Book Antiqua"/>
          <w:lang w:val="sq-AL"/>
        </w:rPr>
        <w:t>Mbështetja në formulimin dhe zbatimin e procedurave komunale dhe bashkëpunimi me drejtoritë për përmirësimin e tyre;</w:t>
      </w:r>
    </w:p>
    <w:p w:rsidR="0039589D" w:rsidRPr="002A05A3" w:rsidRDefault="0039589D" w:rsidP="0039589D">
      <w:pPr>
        <w:pStyle w:val="ListParagraph"/>
        <w:rPr>
          <w:rFonts w:ascii="Book Antiqua" w:hAnsi="Book Antiqua"/>
          <w:lang w:val="sq-AL"/>
        </w:rPr>
      </w:pPr>
    </w:p>
    <w:p w:rsidR="0039589D" w:rsidRPr="002A05A3" w:rsidRDefault="0039589D" w:rsidP="0039589D">
      <w:pPr>
        <w:pStyle w:val="ListParagraph"/>
        <w:numPr>
          <w:ilvl w:val="0"/>
          <w:numId w:val="13"/>
        </w:numPr>
        <w:tabs>
          <w:tab w:val="left" w:pos="810"/>
        </w:tabs>
        <w:ind w:left="810" w:hanging="450"/>
        <w:jc w:val="both"/>
        <w:rPr>
          <w:rFonts w:ascii="Book Antiqua" w:hAnsi="Book Antiqua"/>
          <w:lang w:val="sq-AL" w:eastAsia="en-GB"/>
        </w:rPr>
      </w:pPr>
      <w:r w:rsidRPr="002A05A3">
        <w:rPr>
          <w:rFonts w:ascii="Book Antiqua" w:hAnsi="Book Antiqua"/>
          <w:lang w:val="sq-AL" w:eastAsia="en-GB"/>
        </w:rPr>
        <w:t>Organizimi i mbledhjeve të Kuvendit Komunal dhe takimeve të komiteteve dhe komisioneve, duke përcaktuar agjendat, njoftuar pjesëmarrësit dhe siguruar materialet dhe logjistikën e nevojshme për mbajtjen e tyre;</w:t>
      </w:r>
    </w:p>
    <w:p w:rsidR="0039589D" w:rsidRPr="002A05A3" w:rsidRDefault="0039589D" w:rsidP="0039589D">
      <w:pPr>
        <w:pStyle w:val="ListParagraph"/>
        <w:tabs>
          <w:tab w:val="left" w:pos="360"/>
        </w:tabs>
        <w:jc w:val="both"/>
        <w:rPr>
          <w:rFonts w:ascii="Book Antiqua" w:hAnsi="Book Antiqua"/>
          <w:lang w:val="sq-AL" w:eastAsia="en-GB"/>
        </w:rPr>
      </w:pPr>
    </w:p>
    <w:p w:rsidR="0039589D" w:rsidRPr="002A05A3" w:rsidRDefault="0039589D" w:rsidP="0039589D">
      <w:pPr>
        <w:pStyle w:val="ListParagraph"/>
        <w:numPr>
          <w:ilvl w:val="0"/>
          <w:numId w:val="13"/>
        </w:numPr>
        <w:tabs>
          <w:tab w:val="left" w:pos="810"/>
        </w:tabs>
        <w:ind w:left="810" w:hanging="450"/>
        <w:jc w:val="both"/>
        <w:rPr>
          <w:rFonts w:ascii="Book Antiqua" w:hAnsi="Book Antiqua"/>
          <w:lang w:val="sq-AL"/>
        </w:rPr>
      </w:pPr>
      <w:r w:rsidRPr="002A05A3">
        <w:rPr>
          <w:rFonts w:ascii="Book Antiqua" w:hAnsi="Book Antiqua"/>
          <w:lang w:val="sq-AL" w:eastAsia="en-GB"/>
        </w:rPr>
        <w:t>Përgatitja e materiale</w:t>
      </w:r>
      <w:r w:rsidR="005F12BD" w:rsidRPr="002A05A3">
        <w:rPr>
          <w:rFonts w:ascii="Book Antiqua" w:hAnsi="Book Antiqua"/>
          <w:lang w:val="sq-AL" w:eastAsia="en-GB"/>
        </w:rPr>
        <w:t xml:space="preserve">ve, </w:t>
      </w:r>
      <w:r w:rsidRPr="002A05A3">
        <w:rPr>
          <w:rFonts w:ascii="Book Antiqua" w:hAnsi="Book Antiqua"/>
          <w:lang w:val="sq-AL" w:eastAsia="en-GB"/>
        </w:rPr>
        <w:t xml:space="preserve">për çështjet që diskutohen në mbledhjet e Kuvendit Komunal, </w:t>
      </w:r>
      <w:r w:rsidR="005F12BD" w:rsidRPr="002A05A3">
        <w:rPr>
          <w:rFonts w:ascii="Book Antiqua" w:hAnsi="Book Antiqua"/>
          <w:lang w:val="sq-AL" w:eastAsia="en-GB"/>
        </w:rPr>
        <w:t xml:space="preserve">dhe Komiteteve të tij  </w:t>
      </w:r>
      <w:r w:rsidRPr="002A05A3">
        <w:rPr>
          <w:rFonts w:ascii="Book Antiqua" w:hAnsi="Book Antiqua"/>
          <w:lang w:val="sq-AL" w:eastAsia="en-GB"/>
        </w:rPr>
        <w:t xml:space="preserve">duke siguruar </w:t>
      </w:r>
      <w:r w:rsidR="005F12BD" w:rsidRPr="002A05A3">
        <w:rPr>
          <w:rFonts w:ascii="Book Antiqua" w:hAnsi="Book Antiqua"/>
          <w:lang w:val="sq-AL" w:eastAsia="en-GB"/>
        </w:rPr>
        <w:t>dërgimin e tyre me kohë te çdo pjesëmarrës në mbledhje;</w:t>
      </w:r>
    </w:p>
    <w:p w:rsidR="005F12BD" w:rsidRPr="002A05A3" w:rsidRDefault="005F12BD" w:rsidP="005F12BD">
      <w:pPr>
        <w:pStyle w:val="ListParagraph"/>
        <w:rPr>
          <w:rFonts w:ascii="Book Antiqua" w:hAnsi="Book Antiqua"/>
          <w:lang w:val="sq-AL"/>
        </w:rPr>
      </w:pPr>
    </w:p>
    <w:p w:rsidR="005F12BD" w:rsidRPr="002A05A3" w:rsidRDefault="005F12BD" w:rsidP="005F12BD">
      <w:pPr>
        <w:pStyle w:val="ListParagraph"/>
        <w:numPr>
          <w:ilvl w:val="0"/>
          <w:numId w:val="13"/>
        </w:numPr>
        <w:tabs>
          <w:tab w:val="left" w:pos="810"/>
        </w:tabs>
        <w:ind w:left="810" w:hanging="450"/>
        <w:jc w:val="both"/>
        <w:rPr>
          <w:rFonts w:ascii="Book Antiqua" w:hAnsi="Book Antiqua"/>
          <w:lang w:val="sq-AL"/>
        </w:rPr>
      </w:pPr>
      <w:r w:rsidRPr="002A05A3">
        <w:rPr>
          <w:rFonts w:ascii="Book Antiqua" w:hAnsi="Book Antiqua"/>
          <w:lang w:val="sq-AL" w:eastAsia="en-GB"/>
        </w:rPr>
        <w:t>Mbajtja e procesverbalit dhe shënimeve zyrtare gjatë mbledhjeve të Kuvendit Komunal,  komiteteve dhe komisioneve të tij si dhe arkivimin  tyre për qasje të lehtë dhe referencë në të ardhmen</w:t>
      </w:r>
    </w:p>
    <w:p w:rsidR="0039589D" w:rsidRPr="002A05A3" w:rsidRDefault="0039589D" w:rsidP="0039589D">
      <w:pPr>
        <w:pStyle w:val="ListParagraph"/>
        <w:rPr>
          <w:rFonts w:ascii="Book Antiqua" w:hAnsi="Book Antiqua"/>
          <w:lang w:val="sq-AL"/>
        </w:rPr>
      </w:pPr>
    </w:p>
    <w:p w:rsidR="0039589D" w:rsidRPr="002A05A3" w:rsidRDefault="0039589D" w:rsidP="0039589D">
      <w:pPr>
        <w:pStyle w:val="ListParagraph"/>
        <w:numPr>
          <w:ilvl w:val="0"/>
          <w:numId w:val="13"/>
        </w:numPr>
        <w:tabs>
          <w:tab w:val="left" w:pos="810"/>
        </w:tabs>
        <w:ind w:left="810" w:hanging="450"/>
        <w:jc w:val="both"/>
        <w:rPr>
          <w:rFonts w:ascii="Book Antiqua" w:hAnsi="Book Antiqua"/>
          <w:lang w:val="sq-AL"/>
        </w:rPr>
      </w:pPr>
      <w:r w:rsidRPr="002A05A3">
        <w:rPr>
          <w:rFonts w:ascii="Book Antiqua" w:eastAsia="Calibri" w:hAnsi="Book Antiqua"/>
          <w:lang w:val="sq-AL"/>
        </w:rPr>
        <w:t>Sigurimi i zbatimit të procedurave për menaxhim e automjetet, mirëmbajtjen dhe servisimin e tyre, në përputhje melegjislacionin në fuqi;</w:t>
      </w:r>
    </w:p>
    <w:p w:rsidR="0039589D" w:rsidRPr="002A05A3" w:rsidRDefault="0039589D" w:rsidP="0039589D">
      <w:pPr>
        <w:pStyle w:val="ListParagraph"/>
        <w:rPr>
          <w:rFonts w:ascii="Book Antiqua" w:hAnsi="Book Antiqua"/>
          <w:lang w:val="sq-AL"/>
        </w:rPr>
      </w:pPr>
    </w:p>
    <w:p w:rsidR="0039589D" w:rsidRPr="002A05A3" w:rsidRDefault="0039589D" w:rsidP="0039589D">
      <w:pPr>
        <w:pStyle w:val="ListParagraph"/>
        <w:numPr>
          <w:ilvl w:val="0"/>
          <w:numId w:val="13"/>
        </w:numPr>
        <w:tabs>
          <w:tab w:val="left" w:pos="810"/>
        </w:tabs>
        <w:ind w:left="810" w:hanging="450"/>
        <w:jc w:val="both"/>
        <w:rPr>
          <w:rFonts w:ascii="Book Antiqua" w:hAnsi="Book Antiqua"/>
          <w:lang w:val="sq-AL"/>
        </w:rPr>
      </w:pPr>
      <w:r w:rsidRPr="002A05A3">
        <w:rPr>
          <w:rFonts w:ascii="Book Antiqua" w:eastAsia="Calibri" w:hAnsi="Book Antiqua"/>
          <w:lang w:val="sq-AL"/>
        </w:rPr>
        <w:t>Menaxhimi i depos dhe furnizimi me materiale,  inventar dhe sigurimi i pajisjeve të nevojshme për administratën komunale si dhe  mbikëqyrja e stokut</w:t>
      </w:r>
      <w:r w:rsidRPr="002A05A3">
        <w:rPr>
          <w:rFonts w:ascii="Book Antiqua" w:hAnsi="Book Antiqua"/>
          <w:lang w:val="sq-AL"/>
        </w:rPr>
        <w:t xml:space="preserve">; </w:t>
      </w:r>
    </w:p>
    <w:p w:rsidR="0039589D" w:rsidRPr="002A05A3" w:rsidRDefault="0039589D" w:rsidP="0039589D">
      <w:pPr>
        <w:pStyle w:val="ListParagraph"/>
        <w:rPr>
          <w:rFonts w:ascii="Book Antiqua" w:hAnsi="Book Antiqua"/>
          <w:lang w:val="sq-AL"/>
        </w:rPr>
      </w:pPr>
    </w:p>
    <w:p w:rsidR="0039589D" w:rsidRPr="002A05A3" w:rsidRDefault="0039589D" w:rsidP="0039589D">
      <w:pPr>
        <w:pStyle w:val="ListParagraph"/>
        <w:numPr>
          <w:ilvl w:val="0"/>
          <w:numId w:val="13"/>
        </w:numPr>
        <w:tabs>
          <w:tab w:val="left" w:pos="810"/>
        </w:tabs>
        <w:ind w:left="810" w:hanging="450"/>
        <w:jc w:val="both"/>
        <w:rPr>
          <w:rFonts w:ascii="Book Antiqua" w:hAnsi="Book Antiqua"/>
          <w:lang w:val="sq-AL"/>
        </w:rPr>
      </w:pPr>
      <w:r w:rsidRPr="002A05A3">
        <w:rPr>
          <w:rFonts w:ascii="Book Antiqua" w:hAnsi="Book Antiqua"/>
          <w:lang w:val="sq-AL"/>
        </w:rPr>
        <w:lastRenderedPageBreak/>
        <w:t>Mirëmbajtja, riparimi dhe shfrytëzimi i objekteve, dhe aseteve komunale,  përfshirë sigurimin që objektet dhe asetet komunale të mirëmbahen sipas procedurave të përcaktuara</w:t>
      </w:r>
      <w:r w:rsidR="00323434" w:rsidRPr="002A05A3">
        <w:rPr>
          <w:rFonts w:ascii="Book Antiqua" w:hAnsi="Book Antiqua"/>
          <w:lang w:val="sq-AL"/>
        </w:rPr>
        <w:t>;</w:t>
      </w:r>
    </w:p>
    <w:p w:rsidR="0039589D" w:rsidRPr="002A05A3" w:rsidRDefault="0039589D" w:rsidP="0039589D">
      <w:pPr>
        <w:pStyle w:val="ListParagraph"/>
        <w:numPr>
          <w:ilvl w:val="0"/>
          <w:numId w:val="14"/>
        </w:numPr>
        <w:tabs>
          <w:tab w:val="left" w:pos="540"/>
        </w:tabs>
        <w:spacing w:after="200"/>
        <w:ind w:left="0" w:firstLine="0"/>
        <w:jc w:val="both"/>
        <w:rPr>
          <w:rFonts w:ascii="Book Antiqua" w:hAnsi="Book Antiqua"/>
          <w:spacing w:val="1"/>
          <w:lang w:val="sq-AL"/>
        </w:rPr>
      </w:pPr>
      <w:r w:rsidRPr="002A05A3">
        <w:rPr>
          <w:rFonts w:ascii="Book Antiqua" w:hAnsi="Book Antiqua"/>
          <w:spacing w:val="1"/>
          <w:lang w:val="sq-AL"/>
        </w:rPr>
        <w:t xml:space="preserve">Sektori për </w:t>
      </w:r>
      <w:r w:rsidRPr="002A05A3">
        <w:rPr>
          <w:rFonts w:ascii="Book Antiqua" w:hAnsi="Book Antiqua"/>
          <w:lang w:val="sq-AL"/>
        </w:rPr>
        <w:t>Shërbime të Përbashkëta</w:t>
      </w:r>
      <w:r w:rsidRPr="002A05A3">
        <w:rPr>
          <w:rFonts w:ascii="Book Antiqua" w:hAnsi="Book Antiqua"/>
          <w:spacing w:val="1"/>
          <w:lang w:val="sq-AL"/>
        </w:rPr>
        <w:t xml:space="preserve"> udhëhiqet  nga udhëheqësi i Sektorit, i cili i raporton Drejtorit të Drejtorisë për Administratë dhe </w:t>
      </w:r>
      <w:r w:rsidRPr="002A05A3">
        <w:rPr>
          <w:rFonts w:ascii="Book Antiqua" w:hAnsi="Book Antiqua"/>
          <w:lang w:val="sq-AL"/>
        </w:rPr>
        <w:t>Shërbime të Përbashkëta</w:t>
      </w:r>
      <w:r w:rsidRPr="002A05A3">
        <w:rPr>
          <w:rFonts w:ascii="Book Antiqua" w:hAnsi="Book Antiqua"/>
          <w:spacing w:val="1"/>
          <w:lang w:val="sq-AL"/>
        </w:rPr>
        <w:t xml:space="preserve"> . </w:t>
      </w:r>
    </w:p>
    <w:p w:rsidR="0039589D" w:rsidRPr="002A05A3" w:rsidRDefault="0039589D" w:rsidP="0039589D">
      <w:pPr>
        <w:pStyle w:val="ListParagraph"/>
        <w:tabs>
          <w:tab w:val="left" w:pos="540"/>
        </w:tabs>
        <w:spacing w:after="200"/>
        <w:ind w:left="0"/>
        <w:jc w:val="both"/>
        <w:rPr>
          <w:rFonts w:ascii="Book Antiqua" w:hAnsi="Book Antiqua"/>
          <w:spacing w:val="1"/>
          <w:lang w:val="sq-AL"/>
        </w:rPr>
      </w:pPr>
    </w:p>
    <w:p w:rsidR="0039589D" w:rsidRPr="002A05A3" w:rsidRDefault="0039589D" w:rsidP="0039589D">
      <w:pPr>
        <w:pStyle w:val="ListParagraph"/>
        <w:numPr>
          <w:ilvl w:val="0"/>
          <w:numId w:val="14"/>
        </w:numPr>
        <w:tabs>
          <w:tab w:val="left" w:pos="540"/>
        </w:tabs>
        <w:ind w:left="0" w:firstLine="0"/>
        <w:jc w:val="both"/>
        <w:rPr>
          <w:rFonts w:ascii="Book Antiqua" w:hAnsi="Book Antiqua"/>
          <w:spacing w:val="1"/>
          <w:lang w:val="sq-AL"/>
        </w:rPr>
      </w:pPr>
      <w:r w:rsidRPr="002A05A3">
        <w:rPr>
          <w:rFonts w:ascii="Book Antiqua" w:hAnsi="Book Antiqua"/>
          <w:spacing w:val="1"/>
          <w:lang w:val="sq-AL"/>
        </w:rPr>
        <w:t xml:space="preserve">Numri i të punësuarve në Sektorin për </w:t>
      </w:r>
      <w:r w:rsidRPr="002A05A3">
        <w:rPr>
          <w:rFonts w:ascii="Book Antiqua" w:hAnsi="Book Antiqua"/>
          <w:lang w:val="sq-AL"/>
        </w:rPr>
        <w:t>Shërbime të Përbashkëta</w:t>
      </w:r>
      <w:r w:rsidRPr="002A05A3">
        <w:rPr>
          <w:rFonts w:ascii="Book Antiqua" w:hAnsi="Book Antiqua"/>
          <w:spacing w:val="1"/>
          <w:lang w:val="sq-AL"/>
        </w:rPr>
        <w:t xml:space="preserve"> është </w:t>
      </w:r>
      <w:r w:rsidR="00156802">
        <w:rPr>
          <w:rFonts w:ascii="Book Antiqua" w:hAnsi="Book Antiqua"/>
          <w:spacing w:val="1"/>
          <w:lang w:val="sq-AL"/>
        </w:rPr>
        <w:t>tetë</w:t>
      </w:r>
      <w:r w:rsidR="00156802" w:rsidRPr="002A05A3">
        <w:rPr>
          <w:rFonts w:ascii="Book Antiqua" w:hAnsi="Book Antiqua"/>
          <w:spacing w:val="1"/>
          <w:lang w:val="sq-AL"/>
        </w:rPr>
        <w:t>mbëdhjetë</w:t>
      </w:r>
      <w:r w:rsidRPr="002A05A3">
        <w:rPr>
          <w:rFonts w:ascii="Book Antiqua" w:hAnsi="Book Antiqua"/>
          <w:spacing w:val="1"/>
          <w:lang w:val="sq-AL"/>
        </w:rPr>
        <w:t xml:space="preserve"> (</w:t>
      </w:r>
      <w:r w:rsidR="00D4384E" w:rsidRPr="002A05A3">
        <w:rPr>
          <w:rFonts w:ascii="Book Antiqua" w:hAnsi="Book Antiqua"/>
          <w:spacing w:val="1"/>
          <w:lang w:val="sq-AL"/>
        </w:rPr>
        <w:t>1</w:t>
      </w:r>
      <w:r w:rsidR="00156802">
        <w:rPr>
          <w:rFonts w:ascii="Book Antiqua" w:hAnsi="Book Antiqua"/>
          <w:spacing w:val="1"/>
          <w:lang w:val="sq-AL"/>
        </w:rPr>
        <w:t>8</w:t>
      </w:r>
      <w:r w:rsidRPr="002A05A3">
        <w:rPr>
          <w:rFonts w:ascii="Book Antiqua" w:hAnsi="Book Antiqua"/>
          <w:spacing w:val="1"/>
          <w:lang w:val="sq-AL"/>
        </w:rPr>
        <w:t>).</w:t>
      </w:r>
    </w:p>
    <w:p w:rsidR="0039589D" w:rsidRDefault="0039589D" w:rsidP="0039589D">
      <w:pPr>
        <w:pStyle w:val="ListParagraph"/>
        <w:tabs>
          <w:tab w:val="left" w:pos="540"/>
        </w:tabs>
        <w:ind w:left="0"/>
        <w:jc w:val="both"/>
        <w:rPr>
          <w:rFonts w:ascii="Book Antiqua" w:hAnsi="Book Antiqua"/>
          <w:spacing w:val="1"/>
          <w:lang w:val="sq-AL"/>
        </w:rPr>
      </w:pPr>
    </w:p>
    <w:p w:rsidR="00156802" w:rsidRPr="002A05A3" w:rsidRDefault="00156802" w:rsidP="0039589D">
      <w:pPr>
        <w:pStyle w:val="ListParagraph"/>
        <w:tabs>
          <w:tab w:val="left" w:pos="540"/>
        </w:tabs>
        <w:ind w:left="0"/>
        <w:jc w:val="both"/>
        <w:rPr>
          <w:rFonts w:ascii="Book Antiqua" w:hAnsi="Book Antiqua"/>
          <w:spacing w:val="1"/>
          <w:lang w:val="sq-AL"/>
        </w:rPr>
      </w:pPr>
    </w:p>
    <w:p w:rsidR="0039589D" w:rsidRPr="002A05A3" w:rsidRDefault="0039589D" w:rsidP="0039589D">
      <w:pPr>
        <w:pStyle w:val="NoSpacing"/>
        <w:tabs>
          <w:tab w:val="left" w:pos="540"/>
        </w:tabs>
        <w:jc w:val="center"/>
        <w:rPr>
          <w:rFonts w:ascii="Book Antiqua" w:hAnsi="Book Antiqua"/>
          <w:b/>
          <w:bCs/>
        </w:rPr>
      </w:pPr>
      <w:r w:rsidRPr="002A05A3">
        <w:rPr>
          <w:rFonts w:ascii="Book Antiqua" w:hAnsi="Book Antiqua"/>
          <w:b/>
          <w:bCs/>
        </w:rPr>
        <w:t>Neni 11</w:t>
      </w:r>
    </w:p>
    <w:p w:rsidR="0039589D" w:rsidRPr="002A05A3" w:rsidRDefault="0039589D" w:rsidP="0039589D">
      <w:pPr>
        <w:pStyle w:val="NoSpacing"/>
        <w:tabs>
          <w:tab w:val="left" w:pos="540"/>
        </w:tabs>
        <w:jc w:val="center"/>
        <w:rPr>
          <w:rFonts w:ascii="Book Antiqua" w:hAnsi="Book Antiqua"/>
          <w:b/>
          <w:bCs/>
        </w:rPr>
      </w:pPr>
      <w:r w:rsidRPr="002A05A3">
        <w:rPr>
          <w:rFonts w:ascii="Book Antiqua" w:hAnsi="Book Antiqua"/>
          <w:b/>
          <w:bCs/>
        </w:rPr>
        <w:t>Sektori për Gjendje Civile</w:t>
      </w:r>
    </w:p>
    <w:p w:rsidR="0039589D" w:rsidRPr="002A05A3" w:rsidRDefault="0039589D" w:rsidP="0039589D">
      <w:pPr>
        <w:pStyle w:val="NoSpacing"/>
        <w:tabs>
          <w:tab w:val="left" w:pos="540"/>
        </w:tabs>
        <w:jc w:val="both"/>
        <w:rPr>
          <w:rFonts w:ascii="Book Antiqua" w:hAnsi="Book Antiqua"/>
        </w:rPr>
      </w:pPr>
    </w:p>
    <w:p w:rsidR="0039589D" w:rsidRPr="002A05A3" w:rsidRDefault="0039589D" w:rsidP="0039589D">
      <w:pPr>
        <w:pStyle w:val="ListParagraph"/>
        <w:numPr>
          <w:ilvl w:val="0"/>
          <w:numId w:val="15"/>
        </w:numPr>
        <w:tabs>
          <w:tab w:val="left" w:pos="540"/>
        </w:tabs>
        <w:ind w:left="0" w:firstLine="0"/>
        <w:jc w:val="both"/>
        <w:rPr>
          <w:rFonts w:ascii="Book Antiqua" w:hAnsi="Book Antiqua"/>
          <w:lang w:val="sq-AL"/>
        </w:rPr>
      </w:pPr>
      <w:r w:rsidRPr="002A05A3">
        <w:rPr>
          <w:rFonts w:ascii="Book Antiqua" w:hAnsi="Book Antiqua"/>
          <w:lang w:val="sq-AL"/>
        </w:rPr>
        <w:t>Misioni i Sektorit për Gjendje Civile është të sigurojë regjistrimin dhe dokumentimin e saktë, të shpejtë dhe të besueshëm të ngjarjeve të gjendjes civile, duke garantuar mbrojtjen e të dhënave personale si dhe të ofrojë shërbime për qytetarët, lëshimin e të gjitha certifikatave te gjendjes civil  në përputhje me legjislacionin si dhe standardet</w:t>
      </w:r>
      <w:r w:rsidR="00481013" w:rsidRPr="002A05A3">
        <w:rPr>
          <w:rFonts w:ascii="Book Antiqua" w:hAnsi="Book Antiqua"/>
          <w:lang w:val="sq-AL"/>
        </w:rPr>
        <w:t>.</w:t>
      </w:r>
    </w:p>
    <w:p w:rsidR="0039589D" w:rsidRPr="002A05A3" w:rsidRDefault="0039589D" w:rsidP="0039589D">
      <w:pPr>
        <w:pStyle w:val="ListParagraph"/>
        <w:tabs>
          <w:tab w:val="left" w:pos="540"/>
        </w:tabs>
        <w:ind w:left="0"/>
        <w:jc w:val="both"/>
        <w:rPr>
          <w:rFonts w:ascii="Book Antiqua" w:hAnsi="Book Antiqua"/>
          <w:lang w:val="sq-AL"/>
        </w:rPr>
      </w:pPr>
    </w:p>
    <w:p w:rsidR="0039589D" w:rsidRPr="002A05A3" w:rsidRDefault="0039589D" w:rsidP="0039589D">
      <w:pPr>
        <w:pStyle w:val="ListParagraph"/>
        <w:numPr>
          <w:ilvl w:val="0"/>
          <w:numId w:val="15"/>
        </w:numPr>
        <w:tabs>
          <w:tab w:val="left" w:pos="540"/>
        </w:tabs>
        <w:ind w:left="0" w:firstLine="0"/>
        <w:jc w:val="both"/>
        <w:rPr>
          <w:rFonts w:ascii="Book Antiqua" w:hAnsi="Book Antiqua"/>
          <w:lang w:val="sq-AL"/>
        </w:rPr>
      </w:pPr>
      <w:r w:rsidRPr="002A05A3">
        <w:rPr>
          <w:rFonts w:ascii="Book Antiqua" w:hAnsi="Book Antiqua"/>
          <w:lang w:val="sq-AL"/>
        </w:rPr>
        <w:t>Detyrat dhe përgjegjësitë e Sektorit për Gjendje Civile, janë:</w:t>
      </w:r>
    </w:p>
    <w:p w:rsidR="0039589D" w:rsidRPr="002A05A3" w:rsidRDefault="0039589D" w:rsidP="0039589D">
      <w:pPr>
        <w:pStyle w:val="ListParagraph"/>
        <w:tabs>
          <w:tab w:val="left" w:pos="540"/>
        </w:tabs>
        <w:ind w:left="0"/>
        <w:jc w:val="both"/>
        <w:rPr>
          <w:rFonts w:ascii="Book Antiqua" w:hAnsi="Book Antiqua"/>
          <w:lang w:val="sq-AL"/>
        </w:rPr>
      </w:pPr>
    </w:p>
    <w:p w:rsidR="0039589D" w:rsidRPr="002A05A3" w:rsidRDefault="0039589D" w:rsidP="0039589D">
      <w:pPr>
        <w:pStyle w:val="NoSpacing"/>
        <w:numPr>
          <w:ilvl w:val="0"/>
          <w:numId w:val="16"/>
        </w:numPr>
        <w:tabs>
          <w:tab w:val="left" w:pos="1056"/>
        </w:tabs>
        <w:jc w:val="both"/>
        <w:rPr>
          <w:rFonts w:ascii="Book Antiqua" w:hAnsi="Book Antiqua"/>
        </w:rPr>
      </w:pPr>
      <w:r w:rsidRPr="002A05A3">
        <w:rPr>
          <w:rFonts w:ascii="Book Antiqua" w:hAnsi="Book Antiqua"/>
        </w:rPr>
        <w:t xml:space="preserve">Regjistrimi dhe dokumentimi i saktë i ngjarjeve të gjendjes civile, të lindjes, martesës dhe vdekjes në regjistrat e tyre përkatës dhe mbajtja e duhur e këtyre të dhënave; </w:t>
      </w:r>
    </w:p>
    <w:p w:rsidR="0039589D" w:rsidRPr="002A05A3" w:rsidRDefault="0039589D" w:rsidP="0039589D">
      <w:pPr>
        <w:pStyle w:val="NoSpacing"/>
        <w:tabs>
          <w:tab w:val="left" w:pos="1056"/>
        </w:tabs>
        <w:ind w:left="720"/>
        <w:jc w:val="both"/>
        <w:rPr>
          <w:rFonts w:ascii="Book Antiqua" w:hAnsi="Book Antiqua"/>
        </w:rPr>
      </w:pPr>
    </w:p>
    <w:p w:rsidR="0039589D" w:rsidRPr="002A05A3" w:rsidRDefault="0039589D" w:rsidP="0039589D">
      <w:pPr>
        <w:pStyle w:val="NoSpacing"/>
        <w:numPr>
          <w:ilvl w:val="0"/>
          <w:numId w:val="16"/>
        </w:numPr>
        <w:tabs>
          <w:tab w:val="left" w:pos="1056"/>
        </w:tabs>
        <w:jc w:val="both"/>
        <w:rPr>
          <w:rFonts w:ascii="Book Antiqua" w:hAnsi="Book Antiqua"/>
        </w:rPr>
      </w:pPr>
      <w:r w:rsidRPr="002A05A3">
        <w:rPr>
          <w:rFonts w:ascii="Book Antiqua" w:hAnsi="Book Antiqua"/>
        </w:rPr>
        <w:t xml:space="preserve">Ofrimi i shërbimeve të kërkuara për qytetarët për marrjen e certifikatave për lindjen, vdekjen dhe martesën si dhe informimi i publikut për rëndësinë e regjistrimit të saktë të ngjarjeve të gjendjes civile; </w:t>
      </w:r>
    </w:p>
    <w:p w:rsidR="00E511D0" w:rsidRPr="002A05A3" w:rsidRDefault="00E511D0" w:rsidP="00E511D0">
      <w:pPr>
        <w:pStyle w:val="NoSpacing"/>
        <w:tabs>
          <w:tab w:val="left" w:pos="1056"/>
        </w:tabs>
        <w:ind w:left="720"/>
        <w:jc w:val="both"/>
        <w:rPr>
          <w:rFonts w:ascii="Book Antiqua" w:hAnsi="Book Antiqua"/>
        </w:rPr>
      </w:pPr>
    </w:p>
    <w:p w:rsidR="0039589D" w:rsidRPr="002A05A3" w:rsidRDefault="0039589D" w:rsidP="0039589D">
      <w:pPr>
        <w:pStyle w:val="NoSpacing"/>
        <w:numPr>
          <w:ilvl w:val="0"/>
          <w:numId w:val="16"/>
        </w:numPr>
        <w:tabs>
          <w:tab w:val="left" w:pos="1056"/>
        </w:tabs>
        <w:jc w:val="both"/>
        <w:rPr>
          <w:rFonts w:ascii="Book Antiqua" w:hAnsi="Book Antiqua"/>
        </w:rPr>
      </w:pPr>
      <w:r w:rsidRPr="002A05A3">
        <w:rPr>
          <w:rFonts w:ascii="Book Antiqua" w:hAnsi="Book Antiqua"/>
        </w:rPr>
        <w:t>Lëshimi i vërtetimeve të ndryshme për statusin martesor, që personi është në jetë dhe gjendjen familjare si dhe vërtetimeve tjera sipas kërkesave të palëve;</w:t>
      </w:r>
    </w:p>
    <w:p w:rsidR="0039589D" w:rsidRPr="002A05A3" w:rsidRDefault="0039589D" w:rsidP="0039589D">
      <w:pPr>
        <w:pStyle w:val="ListParagraph"/>
        <w:jc w:val="both"/>
        <w:rPr>
          <w:rFonts w:ascii="Book Antiqua" w:hAnsi="Book Antiqua"/>
          <w:lang w:val="sq-AL"/>
        </w:rPr>
      </w:pPr>
    </w:p>
    <w:p w:rsidR="0039589D" w:rsidRDefault="0039589D" w:rsidP="0039589D">
      <w:pPr>
        <w:pStyle w:val="NoSpacing"/>
        <w:numPr>
          <w:ilvl w:val="0"/>
          <w:numId w:val="16"/>
        </w:numPr>
        <w:tabs>
          <w:tab w:val="left" w:pos="1056"/>
        </w:tabs>
        <w:jc w:val="both"/>
        <w:rPr>
          <w:rFonts w:ascii="Book Antiqua" w:hAnsi="Book Antiqua"/>
        </w:rPr>
      </w:pPr>
      <w:r w:rsidRPr="002A05A3">
        <w:rPr>
          <w:rFonts w:ascii="Book Antiqua" w:hAnsi="Book Antiqua"/>
        </w:rPr>
        <w:t xml:space="preserve">Hartimi dhe ndihma në plotësimin e dokumentacionit të nevojshëm kur kërkohen dëshmitarë për regjistrime të ndryshme të gjendjes civile; </w:t>
      </w:r>
    </w:p>
    <w:p w:rsidR="00156802" w:rsidRPr="002A05A3" w:rsidRDefault="00156802" w:rsidP="00156802">
      <w:pPr>
        <w:pStyle w:val="NoSpacing"/>
        <w:tabs>
          <w:tab w:val="left" w:pos="1056"/>
        </w:tabs>
        <w:ind w:left="720"/>
        <w:jc w:val="both"/>
        <w:rPr>
          <w:rFonts w:ascii="Book Antiqua" w:hAnsi="Book Antiqua"/>
        </w:rPr>
      </w:pPr>
    </w:p>
    <w:p w:rsidR="0039589D" w:rsidRPr="002A05A3" w:rsidRDefault="0039589D" w:rsidP="0039589D">
      <w:pPr>
        <w:pStyle w:val="NoSpacing"/>
        <w:numPr>
          <w:ilvl w:val="0"/>
          <w:numId w:val="16"/>
        </w:numPr>
        <w:tabs>
          <w:tab w:val="left" w:pos="1056"/>
        </w:tabs>
        <w:jc w:val="both"/>
        <w:rPr>
          <w:rFonts w:ascii="Book Antiqua" w:hAnsi="Book Antiqua"/>
        </w:rPr>
      </w:pPr>
      <w:r w:rsidRPr="002A05A3">
        <w:rPr>
          <w:rFonts w:ascii="Book Antiqua" w:hAnsi="Book Antiqua"/>
        </w:rPr>
        <w:t>Mirëmbajtja dhe ruajtja e regjistrave dhe librave që përmbajnë të dhënat e gjendjes civile duke siguruar që informacionet personale të ndjeshme nga të dhënat e gjendjes civile të mbahen konfidenciale;</w:t>
      </w:r>
    </w:p>
    <w:p w:rsidR="00323434" w:rsidRPr="002A05A3" w:rsidRDefault="00323434" w:rsidP="00323434">
      <w:pPr>
        <w:pStyle w:val="NoSpacing"/>
        <w:tabs>
          <w:tab w:val="left" w:pos="1056"/>
        </w:tabs>
        <w:ind w:left="720"/>
        <w:jc w:val="both"/>
        <w:rPr>
          <w:rFonts w:ascii="Book Antiqua" w:hAnsi="Book Antiqua"/>
        </w:rPr>
      </w:pPr>
    </w:p>
    <w:p w:rsidR="0039589D" w:rsidRPr="002A05A3" w:rsidRDefault="0039589D" w:rsidP="0039589D">
      <w:pPr>
        <w:pStyle w:val="NoSpacing"/>
        <w:numPr>
          <w:ilvl w:val="0"/>
          <w:numId w:val="16"/>
        </w:numPr>
        <w:tabs>
          <w:tab w:val="left" w:pos="1056"/>
        </w:tabs>
        <w:jc w:val="both"/>
        <w:rPr>
          <w:rFonts w:ascii="Book Antiqua" w:hAnsi="Book Antiqua"/>
        </w:rPr>
      </w:pPr>
      <w:r w:rsidRPr="002A05A3">
        <w:rPr>
          <w:rFonts w:ascii="Book Antiqua" w:hAnsi="Book Antiqua"/>
        </w:rPr>
        <w:t>Verifikimi dhe vërtetimi i dokumenteve dhe informacioneve të paraqitura për ngjarjet e gjendjes civile dhe sigurimi që të gjitha aktivitetet e statusit civil t'u përmbahen ligjeve, rregulloreve dhe standardeve etike përkatëse;</w:t>
      </w:r>
    </w:p>
    <w:p w:rsidR="0039589D" w:rsidRPr="002A05A3" w:rsidRDefault="0039589D" w:rsidP="0039589D">
      <w:pPr>
        <w:pStyle w:val="NoSpacing"/>
        <w:tabs>
          <w:tab w:val="left" w:pos="1056"/>
        </w:tabs>
        <w:ind w:left="720"/>
        <w:jc w:val="both"/>
        <w:rPr>
          <w:rFonts w:ascii="Book Antiqua" w:hAnsi="Book Antiqua"/>
        </w:rPr>
      </w:pPr>
    </w:p>
    <w:p w:rsidR="0039589D" w:rsidRPr="002A05A3" w:rsidRDefault="0039589D" w:rsidP="0039589D">
      <w:pPr>
        <w:pStyle w:val="NoSpacing"/>
        <w:numPr>
          <w:ilvl w:val="0"/>
          <w:numId w:val="16"/>
        </w:numPr>
        <w:tabs>
          <w:tab w:val="left" w:pos="1056"/>
        </w:tabs>
        <w:jc w:val="both"/>
        <w:rPr>
          <w:rFonts w:ascii="Book Antiqua" w:hAnsi="Book Antiqua"/>
        </w:rPr>
      </w:pPr>
      <w:r w:rsidRPr="002A05A3">
        <w:rPr>
          <w:rFonts w:ascii="Book Antiqua" w:hAnsi="Book Antiqua"/>
        </w:rPr>
        <w:lastRenderedPageBreak/>
        <w:t>Përditësimi i të dhënave ekzistuese për të pasqyruar ndryshimet në gjendjen civile, si ndryshimet e emrit, birësimet, ndryshimet gjinore dhe divorcet, ndër të tjera;</w:t>
      </w:r>
    </w:p>
    <w:p w:rsidR="0039589D" w:rsidRPr="002A05A3" w:rsidRDefault="0039589D" w:rsidP="0039589D">
      <w:pPr>
        <w:pStyle w:val="ListParagraph"/>
        <w:jc w:val="both"/>
        <w:rPr>
          <w:rFonts w:ascii="Book Antiqua" w:hAnsi="Book Antiqua"/>
          <w:lang w:val="sq-AL"/>
        </w:rPr>
      </w:pPr>
    </w:p>
    <w:p w:rsidR="0039589D" w:rsidRPr="002A05A3" w:rsidRDefault="0039589D" w:rsidP="0039589D">
      <w:pPr>
        <w:pStyle w:val="NoSpacing"/>
        <w:numPr>
          <w:ilvl w:val="0"/>
          <w:numId w:val="16"/>
        </w:numPr>
        <w:tabs>
          <w:tab w:val="left" w:pos="1056"/>
        </w:tabs>
        <w:jc w:val="both"/>
        <w:rPr>
          <w:rFonts w:ascii="Book Antiqua" w:hAnsi="Book Antiqua"/>
        </w:rPr>
      </w:pPr>
      <w:r w:rsidRPr="002A05A3">
        <w:rPr>
          <w:rFonts w:ascii="Book Antiqua" w:hAnsi="Book Antiqua"/>
        </w:rPr>
        <w:t>Bashkëpunimi me Agjencinë e Regjistrimit Civil dhe institucionet tjera për të siguruar të dhëna të sakta dhe të qëndrueshme në sisteme të ndryshme administrative.</w:t>
      </w:r>
    </w:p>
    <w:p w:rsidR="0039589D" w:rsidRPr="002A05A3" w:rsidRDefault="0039589D" w:rsidP="0039589D">
      <w:pPr>
        <w:pStyle w:val="NoSpacing"/>
        <w:tabs>
          <w:tab w:val="left" w:pos="1056"/>
        </w:tabs>
        <w:jc w:val="both"/>
        <w:rPr>
          <w:rFonts w:ascii="Book Antiqua" w:hAnsi="Book Antiqua"/>
        </w:rPr>
      </w:pPr>
    </w:p>
    <w:p w:rsidR="0039589D" w:rsidRPr="002A05A3" w:rsidRDefault="0039589D" w:rsidP="0039589D">
      <w:pPr>
        <w:pStyle w:val="ListParagraph"/>
        <w:numPr>
          <w:ilvl w:val="0"/>
          <w:numId w:val="15"/>
        </w:numPr>
        <w:tabs>
          <w:tab w:val="left" w:pos="540"/>
        </w:tabs>
        <w:spacing w:after="200"/>
        <w:ind w:left="0" w:firstLine="0"/>
        <w:jc w:val="both"/>
        <w:rPr>
          <w:rFonts w:ascii="Book Antiqua" w:hAnsi="Book Antiqua"/>
          <w:spacing w:val="1"/>
          <w:lang w:val="sq-AL"/>
        </w:rPr>
      </w:pPr>
      <w:r w:rsidRPr="002A05A3">
        <w:rPr>
          <w:rFonts w:ascii="Book Antiqua" w:hAnsi="Book Antiqua"/>
          <w:spacing w:val="1"/>
          <w:lang w:val="sq-AL"/>
        </w:rPr>
        <w:t xml:space="preserve">Sektori për gjendjen civile udhëhiqet  nga udhëheqësi i Sektorit, i cili i raporton Drejtorit të Drejtorisë për Administratë dhe </w:t>
      </w:r>
      <w:r w:rsidRPr="002A05A3">
        <w:rPr>
          <w:rFonts w:ascii="Book Antiqua" w:hAnsi="Book Antiqua"/>
          <w:lang w:val="sq-AL"/>
        </w:rPr>
        <w:t>Shërbime të Përbashkëta</w:t>
      </w:r>
      <w:r w:rsidRPr="002A05A3">
        <w:rPr>
          <w:rFonts w:ascii="Book Antiqua" w:hAnsi="Book Antiqua"/>
          <w:spacing w:val="1"/>
          <w:lang w:val="sq-AL"/>
        </w:rPr>
        <w:t>.</w:t>
      </w:r>
    </w:p>
    <w:p w:rsidR="0039589D" w:rsidRPr="002A05A3" w:rsidRDefault="0039589D" w:rsidP="0039589D">
      <w:pPr>
        <w:pStyle w:val="ListParagraph"/>
        <w:tabs>
          <w:tab w:val="left" w:pos="540"/>
        </w:tabs>
        <w:spacing w:after="200"/>
        <w:ind w:left="0"/>
        <w:jc w:val="both"/>
        <w:rPr>
          <w:rFonts w:ascii="Book Antiqua" w:hAnsi="Book Antiqua"/>
          <w:spacing w:val="1"/>
          <w:lang w:val="sq-AL"/>
        </w:rPr>
      </w:pPr>
    </w:p>
    <w:p w:rsidR="0039589D" w:rsidRPr="002A05A3" w:rsidRDefault="0039589D" w:rsidP="0039589D">
      <w:pPr>
        <w:pStyle w:val="ListParagraph"/>
        <w:numPr>
          <w:ilvl w:val="0"/>
          <w:numId w:val="15"/>
        </w:numPr>
        <w:tabs>
          <w:tab w:val="left" w:pos="540"/>
        </w:tabs>
        <w:ind w:left="0" w:firstLine="0"/>
        <w:jc w:val="both"/>
        <w:rPr>
          <w:rFonts w:ascii="Book Antiqua" w:hAnsi="Book Antiqua"/>
          <w:spacing w:val="1"/>
          <w:lang w:val="sq-AL"/>
        </w:rPr>
      </w:pPr>
      <w:r w:rsidRPr="002A05A3">
        <w:rPr>
          <w:rFonts w:ascii="Book Antiqua" w:hAnsi="Book Antiqua"/>
          <w:spacing w:val="1"/>
          <w:lang w:val="sq-AL"/>
        </w:rPr>
        <w:t xml:space="preserve">Numri i të punësuarve në Sektorin për Gjendje Civile  është </w:t>
      </w:r>
      <w:r w:rsidR="00D4384E" w:rsidRPr="002A05A3">
        <w:rPr>
          <w:rFonts w:ascii="Book Antiqua" w:hAnsi="Book Antiqua"/>
          <w:spacing w:val="1"/>
          <w:lang w:val="sq-AL"/>
        </w:rPr>
        <w:t>tre</w:t>
      </w:r>
      <w:r w:rsidRPr="002A05A3">
        <w:rPr>
          <w:rFonts w:ascii="Book Antiqua" w:hAnsi="Book Antiqua"/>
          <w:spacing w:val="1"/>
          <w:lang w:val="sq-AL"/>
        </w:rPr>
        <w:t xml:space="preserve"> (</w:t>
      </w:r>
      <w:r w:rsidR="00D4384E" w:rsidRPr="002A05A3">
        <w:rPr>
          <w:rFonts w:ascii="Book Antiqua" w:hAnsi="Book Antiqua"/>
          <w:spacing w:val="1"/>
          <w:lang w:val="sq-AL"/>
        </w:rPr>
        <w:t>3</w:t>
      </w:r>
      <w:r w:rsidRPr="002A05A3">
        <w:rPr>
          <w:rFonts w:ascii="Book Antiqua" w:hAnsi="Book Antiqua"/>
          <w:spacing w:val="1"/>
          <w:lang w:val="sq-AL"/>
        </w:rPr>
        <w:t>).</w:t>
      </w:r>
    </w:p>
    <w:p w:rsidR="0039589D" w:rsidRPr="002A05A3" w:rsidRDefault="0039589D" w:rsidP="0039589D">
      <w:pPr>
        <w:pStyle w:val="NoSpacing"/>
        <w:tabs>
          <w:tab w:val="left" w:pos="540"/>
        </w:tabs>
        <w:jc w:val="center"/>
        <w:rPr>
          <w:rFonts w:ascii="Book Antiqua" w:hAnsi="Book Antiqua"/>
          <w:b/>
          <w:bCs/>
        </w:rPr>
      </w:pPr>
    </w:p>
    <w:p w:rsidR="00C52DE2" w:rsidRPr="002A05A3" w:rsidRDefault="00C52DE2" w:rsidP="0039589D">
      <w:pPr>
        <w:pStyle w:val="NoSpacing"/>
        <w:tabs>
          <w:tab w:val="left" w:pos="540"/>
        </w:tabs>
        <w:jc w:val="center"/>
        <w:rPr>
          <w:rFonts w:ascii="Book Antiqua" w:hAnsi="Book Antiqua"/>
          <w:b/>
          <w:bCs/>
        </w:rPr>
      </w:pPr>
    </w:p>
    <w:p w:rsidR="005F12BD" w:rsidRPr="002A05A3" w:rsidRDefault="005F12BD" w:rsidP="005F12BD">
      <w:pPr>
        <w:pStyle w:val="NoSpacing"/>
        <w:tabs>
          <w:tab w:val="left" w:pos="540"/>
        </w:tabs>
        <w:jc w:val="center"/>
        <w:rPr>
          <w:rFonts w:ascii="Book Antiqua" w:hAnsi="Book Antiqua"/>
          <w:b/>
          <w:bCs/>
        </w:rPr>
      </w:pPr>
      <w:bookmarkStart w:id="14" w:name="_Hlk153641399"/>
      <w:r w:rsidRPr="002A05A3">
        <w:rPr>
          <w:rFonts w:ascii="Book Antiqua" w:hAnsi="Book Antiqua"/>
          <w:b/>
          <w:bCs/>
        </w:rPr>
        <w:t>Neni 12</w:t>
      </w:r>
    </w:p>
    <w:p w:rsidR="005F12BD" w:rsidRPr="002A05A3" w:rsidRDefault="005F12BD" w:rsidP="005F12BD">
      <w:pPr>
        <w:pStyle w:val="NoSpacing"/>
        <w:tabs>
          <w:tab w:val="left" w:pos="540"/>
        </w:tabs>
        <w:jc w:val="center"/>
        <w:rPr>
          <w:rFonts w:ascii="Book Antiqua" w:hAnsi="Book Antiqua"/>
          <w:b/>
          <w:bCs/>
        </w:rPr>
      </w:pPr>
      <w:r w:rsidRPr="002A05A3">
        <w:rPr>
          <w:rFonts w:ascii="Book Antiqua" w:hAnsi="Book Antiqua"/>
          <w:b/>
          <w:bCs/>
        </w:rPr>
        <w:t>Sektori për Shërbime për Qytetar dhe Arkiv</w:t>
      </w:r>
    </w:p>
    <w:p w:rsidR="005F12BD" w:rsidRPr="002A05A3" w:rsidRDefault="005F12BD" w:rsidP="005F12BD">
      <w:pPr>
        <w:pStyle w:val="NoSpacing"/>
        <w:tabs>
          <w:tab w:val="left" w:pos="1056"/>
        </w:tabs>
        <w:jc w:val="both"/>
        <w:rPr>
          <w:rFonts w:ascii="Book Antiqua" w:hAnsi="Book Antiqua"/>
        </w:rPr>
      </w:pPr>
    </w:p>
    <w:p w:rsidR="001D37CA" w:rsidRPr="002A05A3" w:rsidRDefault="001D37CA">
      <w:pPr>
        <w:pStyle w:val="NoSpacing"/>
        <w:numPr>
          <w:ilvl w:val="0"/>
          <w:numId w:val="85"/>
        </w:numPr>
        <w:tabs>
          <w:tab w:val="left" w:pos="540"/>
          <w:tab w:val="left" w:pos="1056"/>
        </w:tabs>
        <w:ind w:left="0" w:firstLine="0"/>
        <w:jc w:val="both"/>
        <w:rPr>
          <w:rFonts w:ascii="Book Antiqua" w:hAnsi="Book Antiqua"/>
        </w:rPr>
      </w:pPr>
      <w:r w:rsidRPr="002A05A3">
        <w:rPr>
          <w:rFonts w:ascii="Book Antiqua" w:hAnsi="Book Antiqua"/>
        </w:rPr>
        <w:t xml:space="preserve">Misioni i Sektorit për Shërbime për Qytetar dhe Arkiv, është </w:t>
      </w:r>
      <w:r w:rsidRPr="002A05A3">
        <w:rPr>
          <w:rFonts w:ascii="Book Antiqua" w:hAnsi="Book Antiqua"/>
        </w:rPr>
        <w:br/>
        <w:t>të sigurojë ofrim efikas dhe të qasshëm të shërbimeve për qytetarët, të përmirësojë komunikimin dhe pjesëmarrjen e tyre në qeverisjen lokale, si dhe të menaxhojë në mënyrë të sigurt dhe të organizuar dokumentacionin dhe arkivin komunal.</w:t>
      </w:r>
    </w:p>
    <w:p w:rsidR="001D37CA" w:rsidRPr="002A05A3" w:rsidRDefault="001D37CA" w:rsidP="001D37CA">
      <w:pPr>
        <w:pStyle w:val="NoSpacing"/>
        <w:tabs>
          <w:tab w:val="left" w:pos="540"/>
          <w:tab w:val="left" w:pos="1056"/>
        </w:tabs>
        <w:jc w:val="both"/>
        <w:rPr>
          <w:rFonts w:ascii="Book Antiqua" w:hAnsi="Book Antiqua"/>
        </w:rPr>
      </w:pPr>
    </w:p>
    <w:p w:rsidR="005F12BD" w:rsidRPr="002A05A3" w:rsidRDefault="005F12BD">
      <w:pPr>
        <w:pStyle w:val="NoSpacing"/>
        <w:numPr>
          <w:ilvl w:val="0"/>
          <w:numId w:val="85"/>
        </w:numPr>
        <w:tabs>
          <w:tab w:val="left" w:pos="540"/>
          <w:tab w:val="left" w:pos="1056"/>
        </w:tabs>
        <w:ind w:left="0" w:firstLine="0"/>
        <w:jc w:val="both"/>
        <w:rPr>
          <w:rFonts w:ascii="Book Antiqua" w:hAnsi="Book Antiqua"/>
        </w:rPr>
      </w:pPr>
      <w:r w:rsidRPr="002A05A3">
        <w:rPr>
          <w:rFonts w:ascii="Book Antiqua" w:hAnsi="Book Antiqua"/>
        </w:rPr>
        <w:t>Detyrat dhe përgjegjësitë e Sektorit për Shërbime për Qytetar dhe Arkiv, janë:</w:t>
      </w:r>
    </w:p>
    <w:p w:rsidR="005F12BD" w:rsidRPr="002A05A3" w:rsidRDefault="005F12BD" w:rsidP="005F12BD">
      <w:pPr>
        <w:pStyle w:val="NoSpacing"/>
        <w:tabs>
          <w:tab w:val="left" w:pos="540"/>
          <w:tab w:val="left" w:pos="1056"/>
        </w:tabs>
        <w:jc w:val="both"/>
        <w:rPr>
          <w:rFonts w:ascii="Book Antiqua" w:hAnsi="Book Antiqua"/>
        </w:rPr>
      </w:pPr>
    </w:p>
    <w:p w:rsidR="005F12BD" w:rsidRPr="002A05A3" w:rsidRDefault="005F12BD">
      <w:pPr>
        <w:pStyle w:val="ListParagraph"/>
        <w:numPr>
          <w:ilvl w:val="0"/>
          <w:numId w:val="86"/>
        </w:numPr>
        <w:tabs>
          <w:tab w:val="left" w:pos="2604"/>
        </w:tabs>
        <w:jc w:val="both"/>
        <w:rPr>
          <w:rFonts w:ascii="Book Antiqua" w:hAnsi="Book Antiqua"/>
          <w:lang w:val="sq-AL"/>
        </w:rPr>
      </w:pPr>
      <w:r w:rsidRPr="002A05A3">
        <w:rPr>
          <w:rFonts w:ascii="Book Antiqua" w:hAnsi="Book Antiqua"/>
          <w:lang w:val="sq-AL"/>
        </w:rPr>
        <w:t xml:space="preserve">Forcimi i bashkëpunimit ndërmjet qeverisë komunale dhe vendbanimeve, përfshirë organizimin e takimeve, dëgjimit të shqetësimeve dhe sugjerimeve të qytetarëve; </w:t>
      </w:r>
    </w:p>
    <w:p w:rsidR="005F12BD" w:rsidRPr="002A05A3" w:rsidRDefault="005F12BD" w:rsidP="005F12BD">
      <w:pPr>
        <w:pStyle w:val="ListParagraph"/>
        <w:tabs>
          <w:tab w:val="left" w:pos="2604"/>
        </w:tabs>
        <w:rPr>
          <w:rFonts w:ascii="Book Antiqua" w:hAnsi="Book Antiqua" w:cs="Segoe UI"/>
          <w:lang w:val="sq-AL"/>
        </w:rPr>
      </w:pPr>
    </w:p>
    <w:p w:rsidR="005F12BD" w:rsidRPr="002A05A3" w:rsidRDefault="005F12BD">
      <w:pPr>
        <w:pStyle w:val="ListParagraph"/>
        <w:numPr>
          <w:ilvl w:val="0"/>
          <w:numId w:val="86"/>
        </w:numPr>
        <w:tabs>
          <w:tab w:val="left" w:pos="2604"/>
        </w:tabs>
        <w:jc w:val="both"/>
        <w:rPr>
          <w:rFonts w:ascii="Book Antiqua" w:hAnsi="Book Antiqua"/>
          <w:lang w:val="sq-AL"/>
        </w:rPr>
      </w:pPr>
      <w:r w:rsidRPr="002A05A3">
        <w:rPr>
          <w:rFonts w:ascii="Book Antiqua" w:hAnsi="Book Antiqua"/>
          <w:lang w:val="sq-AL"/>
        </w:rPr>
        <w:t>Mbështetja e qytetareve në marrjen e shërbimeve të ndryshme që ofrohen nga administrata komunale dhe informimi për procedurat administrative për marrjen e këtyre shërbimeve;</w:t>
      </w:r>
    </w:p>
    <w:p w:rsidR="005F12BD" w:rsidRPr="002A05A3" w:rsidRDefault="005F12BD" w:rsidP="005F12BD">
      <w:pPr>
        <w:pStyle w:val="ListParagraph"/>
        <w:tabs>
          <w:tab w:val="left" w:pos="2604"/>
        </w:tabs>
        <w:jc w:val="both"/>
        <w:rPr>
          <w:rFonts w:ascii="Book Antiqua" w:hAnsi="Book Antiqua"/>
          <w:lang w:val="sq-AL"/>
        </w:rPr>
      </w:pPr>
    </w:p>
    <w:p w:rsidR="005F12BD" w:rsidRPr="002A05A3" w:rsidRDefault="005F12BD">
      <w:pPr>
        <w:pStyle w:val="ListParagraph"/>
        <w:numPr>
          <w:ilvl w:val="0"/>
          <w:numId w:val="86"/>
        </w:numPr>
        <w:tabs>
          <w:tab w:val="left" w:pos="2604"/>
        </w:tabs>
        <w:jc w:val="both"/>
        <w:rPr>
          <w:rFonts w:ascii="Book Antiqua" w:hAnsi="Book Antiqua"/>
          <w:lang w:val="sq-AL"/>
        </w:rPr>
      </w:pPr>
      <w:r w:rsidRPr="002A05A3">
        <w:rPr>
          <w:rFonts w:ascii="Book Antiqua" w:hAnsi="Book Antiqua"/>
          <w:lang w:val="sq-AL"/>
        </w:rPr>
        <w:t>Sigurimi që qytetarët të jenë të informuar rreth aktiviteteve, shërbimeve dhe vendimeve të komunës, përmes kanaleve të ndryshme komunikimi;</w:t>
      </w:r>
    </w:p>
    <w:p w:rsidR="005F12BD" w:rsidRPr="002A05A3" w:rsidRDefault="005F12BD" w:rsidP="005F12BD">
      <w:pPr>
        <w:pStyle w:val="ListParagraph"/>
        <w:tabs>
          <w:tab w:val="left" w:pos="2604"/>
        </w:tabs>
        <w:jc w:val="both"/>
        <w:rPr>
          <w:rFonts w:ascii="Book Antiqua" w:hAnsi="Book Antiqua"/>
          <w:lang w:val="sq-AL"/>
        </w:rPr>
      </w:pPr>
    </w:p>
    <w:p w:rsidR="005F12BD" w:rsidRPr="002A05A3" w:rsidRDefault="005F12BD">
      <w:pPr>
        <w:pStyle w:val="ListParagraph"/>
        <w:numPr>
          <w:ilvl w:val="0"/>
          <w:numId w:val="86"/>
        </w:numPr>
        <w:tabs>
          <w:tab w:val="left" w:pos="2604"/>
        </w:tabs>
        <w:jc w:val="both"/>
        <w:rPr>
          <w:rFonts w:ascii="Book Antiqua" w:hAnsi="Book Antiqua"/>
          <w:lang w:val="sq-AL"/>
        </w:rPr>
      </w:pPr>
      <w:r w:rsidRPr="002A05A3">
        <w:rPr>
          <w:rFonts w:ascii="Book Antiqua" w:hAnsi="Book Antiqua"/>
          <w:lang w:val="sq-AL"/>
        </w:rPr>
        <w:t>Pranimi dhe trajtimi i ankesave dhe sugjerimeve nga qytetarët për të përmirësuar shërbimet dhe funksionimin e qeverisjes lokale;</w:t>
      </w:r>
    </w:p>
    <w:p w:rsidR="005F12BD" w:rsidRPr="002A05A3" w:rsidRDefault="005F12BD" w:rsidP="005F12BD">
      <w:pPr>
        <w:pStyle w:val="ListParagraph"/>
        <w:tabs>
          <w:tab w:val="left" w:pos="2604"/>
        </w:tabs>
        <w:jc w:val="both"/>
        <w:rPr>
          <w:rFonts w:ascii="Book Antiqua" w:hAnsi="Book Antiqua"/>
          <w:lang w:val="sq-AL"/>
        </w:rPr>
      </w:pPr>
    </w:p>
    <w:p w:rsidR="005F12BD" w:rsidRPr="002A05A3" w:rsidRDefault="005F12BD">
      <w:pPr>
        <w:pStyle w:val="ListParagraph"/>
        <w:numPr>
          <w:ilvl w:val="0"/>
          <w:numId w:val="86"/>
        </w:numPr>
        <w:tabs>
          <w:tab w:val="left" w:pos="2604"/>
        </w:tabs>
        <w:jc w:val="both"/>
        <w:rPr>
          <w:rFonts w:ascii="Book Antiqua" w:hAnsi="Book Antiqua"/>
          <w:lang w:val="sq-AL"/>
        </w:rPr>
      </w:pPr>
      <w:r w:rsidRPr="002A05A3">
        <w:rPr>
          <w:rFonts w:ascii="Book Antiqua" w:hAnsi="Book Antiqua"/>
          <w:lang w:val="sq-AL"/>
        </w:rPr>
        <w:t xml:space="preserve">Inkurajimi i qytetarëve të marrin pjesë në proceset vendimmarrëse, përmes konsultimeve publike dhe platformave të ndryshme si dhe pjesëmarrjen në takime të kuvendit komunal. </w:t>
      </w:r>
    </w:p>
    <w:p w:rsidR="005F12BD" w:rsidRPr="002A05A3" w:rsidRDefault="005F12BD" w:rsidP="005F12BD">
      <w:pPr>
        <w:pStyle w:val="ListParagraph"/>
        <w:tabs>
          <w:tab w:val="left" w:pos="2604"/>
        </w:tabs>
        <w:jc w:val="both"/>
        <w:rPr>
          <w:rFonts w:ascii="Book Antiqua" w:hAnsi="Book Antiqua"/>
          <w:lang w:val="sq-AL"/>
        </w:rPr>
      </w:pPr>
    </w:p>
    <w:p w:rsidR="005F12BD" w:rsidRPr="002A05A3" w:rsidRDefault="005F12BD">
      <w:pPr>
        <w:pStyle w:val="ListParagraph"/>
        <w:numPr>
          <w:ilvl w:val="0"/>
          <w:numId w:val="86"/>
        </w:numPr>
        <w:jc w:val="both"/>
        <w:rPr>
          <w:rFonts w:ascii="Book Antiqua" w:hAnsi="Book Antiqua"/>
          <w:lang w:val="sq-AL"/>
        </w:rPr>
      </w:pPr>
      <w:r w:rsidRPr="002A05A3">
        <w:rPr>
          <w:rFonts w:ascii="Book Antiqua" w:hAnsi="Book Antiqua"/>
          <w:lang w:val="sq-AL"/>
        </w:rPr>
        <w:lastRenderedPageBreak/>
        <w:t>Sigurimi që të gjitha dokumentet e rëndësishme arkivohen në mënyrë sistematike dhe të qasshme, duke përdorur metodat e duhura të arkivimit si digjitalizimi, kategorizimi dhe etiketimi;</w:t>
      </w:r>
    </w:p>
    <w:p w:rsidR="001D37CA" w:rsidRPr="002A05A3" w:rsidRDefault="001D37CA" w:rsidP="001D37CA">
      <w:pPr>
        <w:pStyle w:val="ListParagraph"/>
        <w:jc w:val="both"/>
        <w:rPr>
          <w:rFonts w:ascii="Book Antiqua" w:hAnsi="Book Antiqua"/>
          <w:lang w:val="sq-AL"/>
        </w:rPr>
      </w:pPr>
    </w:p>
    <w:p w:rsidR="005F12BD" w:rsidRPr="002A05A3" w:rsidRDefault="005F12BD">
      <w:pPr>
        <w:pStyle w:val="ListParagraph"/>
        <w:numPr>
          <w:ilvl w:val="0"/>
          <w:numId w:val="86"/>
        </w:numPr>
        <w:tabs>
          <w:tab w:val="left" w:pos="900"/>
        </w:tabs>
        <w:jc w:val="both"/>
        <w:rPr>
          <w:rFonts w:ascii="Book Antiqua" w:hAnsi="Book Antiqua"/>
          <w:lang w:val="sq-AL"/>
        </w:rPr>
      </w:pPr>
      <w:r w:rsidRPr="002A05A3">
        <w:rPr>
          <w:rFonts w:ascii="Book Antiqua" w:hAnsi="Book Antiqua"/>
          <w:lang w:val="sq-AL"/>
        </w:rPr>
        <w:t xml:space="preserve">Mbrojtja e dokumenteve nga dëmtimi, humbja apo keqpërdorimi, duke përfshirë masat e sigurisë fizike dhe kibernetike për të ruajtur integritetin dhe privatësinë e </w:t>
      </w:r>
    </w:p>
    <w:p w:rsidR="005F12BD" w:rsidRPr="002A05A3" w:rsidRDefault="005F12BD" w:rsidP="005F12BD">
      <w:pPr>
        <w:pStyle w:val="ListParagraph"/>
        <w:tabs>
          <w:tab w:val="left" w:pos="900"/>
        </w:tabs>
        <w:jc w:val="both"/>
        <w:rPr>
          <w:rFonts w:ascii="Book Antiqua" w:hAnsi="Book Antiqua"/>
          <w:lang w:val="sq-AL"/>
        </w:rPr>
      </w:pPr>
      <w:r w:rsidRPr="002A05A3">
        <w:rPr>
          <w:rFonts w:ascii="Book Antiqua" w:hAnsi="Book Antiqua"/>
          <w:lang w:val="sq-AL"/>
        </w:rPr>
        <w:t>informacioneve;</w:t>
      </w:r>
    </w:p>
    <w:p w:rsidR="005F12BD" w:rsidRPr="002A05A3" w:rsidRDefault="005F12BD" w:rsidP="005F12BD">
      <w:pPr>
        <w:jc w:val="both"/>
        <w:rPr>
          <w:rFonts w:ascii="Book Antiqua" w:hAnsi="Book Antiqua"/>
          <w:lang w:val="sq-AL"/>
        </w:rPr>
      </w:pPr>
    </w:p>
    <w:p w:rsidR="005F12BD" w:rsidRPr="002A05A3" w:rsidRDefault="005F12BD">
      <w:pPr>
        <w:pStyle w:val="ListParagraph"/>
        <w:numPr>
          <w:ilvl w:val="0"/>
          <w:numId w:val="86"/>
        </w:numPr>
        <w:tabs>
          <w:tab w:val="left" w:pos="900"/>
        </w:tabs>
        <w:jc w:val="both"/>
        <w:rPr>
          <w:rFonts w:ascii="Book Antiqua" w:hAnsi="Book Antiqua"/>
          <w:lang w:val="sq-AL"/>
        </w:rPr>
      </w:pPr>
      <w:r w:rsidRPr="002A05A3">
        <w:rPr>
          <w:rFonts w:ascii="Book Antiqua" w:hAnsi="Book Antiqua"/>
          <w:lang w:val="sq-AL"/>
        </w:rPr>
        <w:t>Ofrimi i qasjes publike në dokumente, në përputhje me ligjet dhe rregulloret, përfshirë përgjigjen ndaj kërkesave për informacion dhe sigurimin që dokumentet janë të lehta për t'u gjetur dhe përdorur;</w:t>
      </w:r>
    </w:p>
    <w:p w:rsidR="005F12BD" w:rsidRPr="002A05A3" w:rsidRDefault="005F12BD" w:rsidP="005F12BD">
      <w:pPr>
        <w:pStyle w:val="ListParagraph"/>
        <w:jc w:val="both"/>
        <w:rPr>
          <w:rFonts w:ascii="Book Antiqua" w:hAnsi="Book Antiqua"/>
          <w:lang w:val="sq-AL"/>
        </w:rPr>
      </w:pPr>
    </w:p>
    <w:p w:rsidR="005F12BD" w:rsidRPr="002A05A3" w:rsidRDefault="005F12BD">
      <w:pPr>
        <w:pStyle w:val="ListParagraph"/>
        <w:numPr>
          <w:ilvl w:val="0"/>
          <w:numId w:val="86"/>
        </w:numPr>
        <w:tabs>
          <w:tab w:val="left" w:pos="900"/>
        </w:tabs>
        <w:jc w:val="both"/>
        <w:rPr>
          <w:rFonts w:ascii="Book Antiqua" w:hAnsi="Book Antiqua"/>
          <w:lang w:val="sq-AL"/>
        </w:rPr>
      </w:pPr>
      <w:r w:rsidRPr="002A05A3">
        <w:rPr>
          <w:rFonts w:ascii="Book Antiqua" w:hAnsi="Book Antiqua"/>
          <w:lang w:val="sq-AL"/>
        </w:rPr>
        <w:t>Ofrimi i ndihmës dhe këshillimit teknik për drejtorit e komunës lidhur me menaxhimin e dokumenteve dhe çështje të arkivimit</w:t>
      </w:r>
    </w:p>
    <w:p w:rsidR="005F12BD" w:rsidRPr="002A05A3" w:rsidRDefault="005F12BD" w:rsidP="005F12BD">
      <w:pPr>
        <w:pStyle w:val="ListParagraph"/>
        <w:rPr>
          <w:rFonts w:ascii="Book Antiqua" w:hAnsi="Book Antiqua"/>
          <w:lang w:val="sq-AL"/>
        </w:rPr>
      </w:pPr>
    </w:p>
    <w:p w:rsidR="005F12BD" w:rsidRPr="002A05A3" w:rsidRDefault="005F12BD">
      <w:pPr>
        <w:pStyle w:val="NoSpacing"/>
        <w:numPr>
          <w:ilvl w:val="0"/>
          <w:numId w:val="85"/>
        </w:numPr>
        <w:tabs>
          <w:tab w:val="left" w:pos="540"/>
          <w:tab w:val="left" w:pos="1056"/>
        </w:tabs>
        <w:ind w:left="0" w:firstLine="0"/>
        <w:jc w:val="both"/>
        <w:rPr>
          <w:rFonts w:ascii="Book Antiqua" w:hAnsi="Book Antiqua"/>
          <w:spacing w:val="1"/>
        </w:rPr>
      </w:pPr>
      <w:r w:rsidRPr="002A05A3">
        <w:rPr>
          <w:rFonts w:ascii="Book Antiqua" w:hAnsi="Book Antiqua"/>
          <w:spacing w:val="1"/>
        </w:rPr>
        <w:t>Sektori për</w:t>
      </w:r>
      <w:r w:rsidRPr="002A05A3">
        <w:rPr>
          <w:rFonts w:ascii="Book Antiqua" w:hAnsi="Book Antiqua"/>
        </w:rPr>
        <w:t xml:space="preserve"> Shërbime për Qytetar dhe Arkiv</w:t>
      </w:r>
      <w:r w:rsidRPr="002A05A3">
        <w:rPr>
          <w:rFonts w:ascii="Book Antiqua" w:hAnsi="Book Antiqua"/>
          <w:spacing w:val="1"/>
        </w:rPr>
        <w:t xml:space="preserve">, udhëhiqet  nga udhëheqësi i Sektorit, i cili i raporton Drejtorit të Drejtorisë për Administratë </w:t>
      </w:r>
      <w:r w:rsidRPr="002A05A3">
        <w:rPr>
          <w:rFonts w:ascii="Book Antiqua" w:hAnsi="Book Antiqua"/>
        </w:rPr>
        <w:t>Shërbime të Përbashkëta</w:t>
      </w:r>
      <w:r w:rsidRPr="002A05A3">
        <w:rPr>
          <w:rFonts w:ascii="Book Antiqua" w:hAnsi="Book Antiqua"/>
          <w:spacing w:val="1"/>
        </w:rPr>
        <w:t>.</w:t>
      </w:r>
    </w:p>
    <w:p w:rsidR="005F12BD" w:rsidRPr="002A05A3" w:rsidRDefault="005F12BD" w:rsidP="005F12BD">
      <w:pPr>
        <w:pStyle w:val="ListParagraph"/>
        <w:tabs>
          <w:tab w:val="left" w:pos="540"/>
        </w:tabs>
        <w:ind w:left="0"/>
        <w:jc w:val="both"/>
        <w:rPr>
          <w:rFonts w:ascii="Book Antiqua" w:hAnsi="Book Antiqua"/>
          <w:spacing w:val="1"/>
          <w:lang w:val="sq-AL"/>
        </w:rPr>
      </w:pPr>
    </w:p>
    <w:p w:rsidR="005F12BD" w:rsidRPr="002A05A3" w:rsidRDefault="005F12BD">
      <w:pPr>
        <w:pStyle w:val="NoSpacing"/>
        <w:numPr>
          <w:ilvl w:val="0"/>
          <w:numId w:val="85"/>
        </w:numPr>
        <w:tabs>
          <w:tab w:val="left" w:pos="540"/>
          <w:tab w:val="left" w:pos="1056"/>
        </w:tabs>
        <w:ind w:left="0" w:firstLine="0"/>
        <w:jc w:val="both"/>
        <w:rPr>
          <w:rFonts w:ascii="Book Antiqua" w:hAnsi="Book Antiqua"/>
          <w:spacing w:val="1"/>
        </w:rPr>
      </w:pPr>
      <w:r w:rsidRPr="002A05A3">
        <w:rPr>
          <w:rFonts w:ascii="Book Antiqua" w:hAnsi="Book Antiqua"/>
          <w:spacing w:val="1"/>
        </w:rPr>
        <w:t xml:space="preserve">Numri i të punësuarve në Sektorin </w:t>
      </w:r>
      <w:r w:rsidRPr="002A05A3">
        <w:rPr>
          <w:rFonts w:ascii="Book Antiqua" w:hAnsi="Book Antiqua"/>
        </w:rPr>
        <w:t>për Shërbime për Qytetar</w:t>
      </w:r>
      <w:r w:rsidRPr="002A05A3">
        <w:rPr>
          <w:rFonts w:ascii="Book Antiqua" w:hAnsi="Book Antiqua"/>
          <w:spacing w:val="1"/>
        </w:rPr>
        <w:t xml:space="preserve"> dhe Arkiv është  </w:t>
      </w:r>
      <w:r w:rsidR="00D4384E" w:rsidRPr="002A05A3">
        <w:rPr>
          <w:rFonts w:ascii="Book Antiqua" w:hAnsi="Book Antiqua"/>
          <w:spacing w:val="1"/>
        </w:rPr>
        <w:t>tre</w:t>
      </w:r>
      <w:r w:rsidRPr="002A05A3">
        <w:rPr>
          <w:rFonts w:ascii="Book Antiqua" w:hAnsi="Book Antiqua"/>
          <w:spacing w:val="1"/>
        </w:rPr>
        <w:t xml:space="preserve">   (</w:t>
      </w:r>
      <w:r w:rsidR="00D4384E" w:rsidRPr="002A05A3">
        <w:rPr>
          <w:rFonts w:ascii="Book Antiqua" w:hAnsi="Book Antiqua"/>
          <w:spacing w:val="1"/>
        </w:rPr>
        <w:t>3</w:t>
      </w:r>
      <w:r w:rsidRPr="002A05A3">
        <w:rPr>
          <w:rFonts w:ascii="Book Antiqua" w:hAnsi="Book Antiqua"/>
          <w:spacing w:val="1"/>
        </w:rPr>
        <w:t>).</w:t>
      </w:r>
    </w:p>
    <w:bookmarkEnd w:id="14"/>
    <w:p w:rsidR="005F12BD" w:rsidRDefault="005F12BD" w:rsidP="0039589D">
      <w:pPr>
        <w:pStyle w:val="NoSpacing"/>
        <w:tabs>
          <w:tab w:val="left" w:pos="540"/>
        </w:tabs>
        <w:jc w:val="center"/>
        <w:rPr>
          <w:rFonts w:ascii="Book Antiqua" w:hAnsi="Book Antiqua"/>
          <w:b/>
          <w:bCs/>
        </w:rPr>
      </w:pPr>
    </w:p>
    <w:p w:rsidR="00156802" w:rsidRPr="00801C64" w:rsidRDefault="00156802" w:rsidP="00156802">
      <w:pPr>
        <w:pStyle w:val="NoSpacing"/>
        <w:tabs>
          <w:tab w:val="left" w:pos="540"/>
        </w:tabs>
        <w:jc w:val="center"/>
        <w:rPr>
          <w:rFonts w:ascii="Book Antiqua" w:hAnsi="Book Antiqua"/>
          <w:b/>
          <w:bCs/>
        </w:rPr>
      </w:pPr>
      <w:r w:rsidRPr="00801C64">
        <w:rPr>
          <w:rFonts w:ascii="Book Antiqua" w:hAnsi="Book Antiqua"/>
          <w:b/>
          <w:bCs/>
        </w:rPr>
        <w:t>Neni 1</w:t>
      </w:r>
      <w:r>
        <w:rPr>
          <w:rFonts w:ascii="Book Antiqua" w:hAnsi="Book Antiqua"/>
          <w:b/>
          <w:bCs/>
        </w:rPr>
        <w:t>3</w:t>
      </w:r>
    </w:p>
    <w:p w:rsidR="00156802" w:rsidRPr="00801C64" w:rsidRDefault="00156802" w:rsidP="00156802">
      <w:pPr>
        <w:pStyle w:val="NoSpacing"/>
        <w:tabs>
          <w:tab w:val="left" w:pos="540"/>
        </w:tabs>
        <w:jc w:val="center"/>
        <w:rPr>
          <w:rFonts w:ascii="Book Antiqua" w:hAnsi="Book Antiqua"/>
          <w:b/>
          <w:bCs/>
        </w:rPr>
      </w:pPr>
      <w:r w:rsidRPr="00801C64">
        <w:rPr>
          <w:rFonts w:ascii="Book Antiqua" w:hAnsi="Book Antiqua"/>
          <w:b/>
          <w:bCs/>
        </w:rPr>
        <w:t xml:space="preserve">Sektori për Teknologji Informative </w:t>
      </w:r>
    </w:p>
    <w:p w:rsidR="00156802" w:rsidRPr="00801C64" w:rsidRDefault="00156802" w:rsidP="00156802">
      <w:pPr>
        <w:pStyle w:val="NoSpacing"/>
        <w:tabs>
          <w:tab w:val="left" w:pos="1056"/>
        </w:tabs>
        <w:jc w:val="both"/>
        <w:rPr>
          <w:rFonts w:ascii="Book Antiqua" w:hAnsi="Book Antiqua"/>
        </w:rPr>
      </w:pPr>
    </w:p>
    <w:p w:rsidR="00156802" w:rsidRDefault="00156802" w:rsidP="00156802">
      <w:pPr>
        <w:pStyle w:val="NoSpacing"/>
        <w:numPr>
          <w:ilvl w:val="0"/>
          <w:numId w:val="92"/>
        </w:numPr>
        <w:tabs>
          <w:tab w:val="left" w:pos="540"/>
          <w:tab w:val="left" w:pos="1056"/>
        </w:tabs>
        <w:ind w:left="0" w:firstLine="0"/>
        <w:jc w:val="both"/>
        <w:rPr>
          <w:rFonts w:ascii="Book Antiqua" w:hAnsi="Book Antiqua"/>
        </w:rPr>
      </w:pPr>
      <w:r w:rsidRPr="00BA5337">
        <w:rPr>
          <w:rFonts w:ascii="Book Antiqua" w:hAnsi="Book Antiqua"/>
        </w:rPr>
        <w:t xml:space="preserve">Misioni i Sektorit për Teknologji Informative, është të sigurojë zhvillimin, funksionimin dhe mirëmbajtjen e infrastrukturës teknologjike të komunës, duke ofruar zgjidhje efikase dhe digjitale </w:t>
      </w:r>
      <w:r w:rsidRPr="00FB3E70">
        <w:rPr>
          <w:rFonts w:ascii="Book Antiqua" w:hAnsi="Book Antiqua"/>
        </w:rPr>
        <w:t>që përmirësojnë cilësinë e shërbimeve për administratën komunale dhe qytetarët</w:t>
      </w:r>
      <w:r>
        <w:rPr>
          <w:rFonts w:ascii="Book Antiqua" w:hAnsi="Book Antiqua"/>
        </w:rPr>
        <w:t>.</w:t>
      </w:r>
    </w:p>
    <w:p w:rsidR="00156802" w:rsidRDefault="00156802" w:rsidP="00156802">
      <w:pPr>
        <w:pStyle w:val="NoSpacing"/>
        <w:tabs>
          <w:tab w:val="left" w:pos="540"/>
          <w:tab w:val="left" w:pos="1056"/>
        </w:tabs>
        <w:jc w:val="both"/>
        <w:rPr>
          <w:rFonts w:ascii="Book Antiqua" w:hAnsi="Book Antiqua"/>
        </w:rPr>
      </w:pPr>
    </w:p>
    <w:p w:rsidR="00156802" w:rsidRPr="00801C64" w:rsidRDefault="00156802" w:rsidP="00156802">
      <w:pPr>
        <w:pStyle w:val="NoSpacing"/>
        <w:numPr>
          <w:ilvl w:val="0"/>
          <w:numId w:val="92"/>
        </w:numPr>
        <w:tabs>
          <w:tab w:val="left" w:pos="540"/>
          <w:tab w:val="left" w:pos="1056"/>
        </w:tabs>
        <w:ind w:left="0" w:firstLine="0"/>
        <w:jc w:val="both"/>
        <w:rPr>
          <w:rFonts w:ascii="Book Antiqua" w:hAnsi="Book Antiqua"/>
        </w:rPr>
      </w:pPr>
      <w:r w:rsidRPr="00801C64">
        <w:rPr>
          <w:rFonts w:ascii="Book Antiqua" w:hAnsi="Book Antiqua"/>
        </w:rPr>
        <w:t>Detyrat dhe përgjegjësitë e Sektorit për Teknologji Informative, janë:</w:t>
      </w:r>
    </w:p>
    <w:p w:rsidR="00156802" w:rsidRPr="00801C64" w:rsidRDefault="00156802" w:rsidP="00156802">
      <w:pPr>
        <w:pStyle w:val="NoSpacing"/>
        <w:tabs>
          <w:tab w:val="left" w:pos="1056"/>
        </w:tabs>
        <w:jc w:val="both"/>
        <w:rPr>
          <w:rFonts w:ascii="Book Antiqua" w:hAnsi="Book Antiqua"/>
        </w:rPr>
      </w:pPr>
    </w:p>
    <w:p w:rsidR="00156802" w:rsidRPr="00801C64" w:rsidRDefault="00156802" w:rsidP="00156802">
      <w:pPr>
        <w:pStyle w:val="ListParagraph"/>
        <w:numPr>
          <w:ilvl w:val="0"/>
          <w:numId w:val="93"/>
        </w:numPr>
        <w:jc w:val="both"/>
        <w:rPr>
          <w:rFonts w:ascii="Book Antiqua" w:hAnsi="Book Antiqua"/>
          <w:lang w:val="sq-AL"/>
        </w:rPr>
      </w:pPr>
      <w:r w:rsidRPr="00296033">
        <w:rPr>
          <w:rFonts w:ascii="Book Antiqua" w:hAnsi="Book Antiqua"/>
          <w:lang w:val="sq-AL"/>
        </w:rPr>
        <w:t>Mirëmbajtja dhe menaxhimi i infrastrukturës së teknologjisë informative të komunës, përfshirë rrjetet, serverët, kompjuterët dhe komponentët e tjerë harduerikë, si dhe ofrimi i mbështetjes teknike për punonjësit dhe zyrtarët komunalë</w:t>
      </w:r>
      <w:r>
        <w:rPr>
          <w:rFonts w:ascii="Book Antiqua" w:hAnsi="Book Antiqua"/>
          <w:lang w:val="sq-AL"/>
        </w:rPr>
        <w:t>;</w:t>
      </w:r>
    </w:p>
    <w:p w:rsidR="00156802" w:rsidRPr="00801C64" w:rsidRDefault="00156802" w:rsidP="00156802">
      <w:pPr>
        <w:pStyle w:val="ListParagraph"/>
        <w:ind w:left="810"/>
        <w:jc w:val="both"/>
        <w:rPr>
          <w:rFonts w:ascii="Book Antiqua" w:hAnsi="Book Antiqua"/>
          <w:lang w:val="sq-AL"/>
        </w:rPr>
      </w:pPr>
    </w:p>
    <w:p w:rsidR="00156802" w:rsidRPr="00801C64" w:rsidRDefault="00156802" w:rsidP="00156802">
      <w:pPr>
        <w:pStyle w:val="ListParagraph"/>
        <w:numPr>
          <w:ilvl w:val="0"/>
          <w:numId w:val="93"/>
        </w:numPr>
        <w:jc w:val="both"/>
        <w:rPr>
          <w:rFonts w:ascii="Book Antiqua" w:hAnsi="Book Antiqua"/>
          <w:lang w:val="sq-AL"/>
        </w:rPr>
      </w:pPr>
      <w:r w:rsidRPr="00801C64">
        <w:rPr>
          <w:rFonts w:ascii="Book Antiqua" w:hAnsi="Book Antiqua"/>
          <w:lang w:val="sq-AL"/>
        </w:rPr>
        <w:t>Menaxhimi i sistemeve dhe shërbimeve të komunikimit brenda komunës, duke përfshirë telefonat, video-konferencat dhe lidhjen në internet duke përfshirë telefonat VOIP dhe të gjitha pajisjet e Teknologjisë Informative;</w:t>
      </w:r>
    </w:p>
    <w:p w:rsidR="00156802" w:rsidRPr="00801C64" w:rsidRDefault="00156802" w:rsidP="00156802">
      <w:pPr>
        <w:ind w:left="360"/>
        <w:jc w:val="both"/>
        <w:rPr>
          <w:rFonts w:ascii="Book Antiqua" w:hAnsi="Book Antiqua"/>
          <w:lang w:val="sq-AL"/>
        </w:rPr>
      </w:pPr>
    </w:p>
    <w:p w:rsidR="00156802" w:rsidRPr="00801C64" w:rsidRDefault="00156802" w:rsidP="00156802">
      <w:pPr>
        <w:pStyle w:val="ListParagraph"/>
        <w:numPr>
          <w:ilvl w:val="0"/>
          <w:numId w:val="93"/>
        </w:numPr>
        <w:jc w:val="both"/>
        <w:rPr>
          <w:rFonts w:ascii="Book Antiqua" w:hAnsi="Book Antiqua"/>
          <w:lang w:val="sq-AL"/>
        </w:rPr>
      </w:pPr>
      <w:r w:rsidRPr="00801C64">
        <w:rPr>
          <w:rFonts w:ascii="Book Antiqua" w:hAnsi="Book Antiqua"/>
          <w:lang w:val="sq-AL"/>
        </w:rPr>
        <w:t>Administrimi i ueb faqes zyrtare të komunës, si dhe administrimi dhe menaxhimi i aplikacioneve zyrtare që ofrojnë shërbime për zyrtarë dhe qytetarë;</w:t>
      </w:r>
    </w:p>
    <w:p w:rsidR="00156802" w:rsidRPr="00801C64" w:rsidRDefault="00156802" w:rsidP="00156802">
      <w:pPr>
        <w:ind w:left="360"/>
        <w:jc w:val="both"/>
        <w:rPr>
          <w:rFonts w:ascii="Book Antiqua" w:hAnsi="Book Antiqua"/>
          <w:lang w:val="sq-AL"/>
        </w:rPr>
      </w:pPr>
    </w:p>
    <w:p w:rsidR="00156802" w:rsidRDefault="00156802" w:rsidP="00156802">
      <w:pPr>
        <w:pStyle w:val="ListParagraph"/>
        <w:numPr>
          <w:ilvl w:val="0"/>
          <w:numId w:val="93"/>
        </w:numPr>
        <w:jc w:val="both"/>
        <w:rPr>
          <w:rFonts w:ascii="Book Antiqua" w:hAnsi="Book Antiqua"/>
          <w:lang w:val="sq-AL"/>
        </w:rPr>
      </w:pPr>
      <w:r w:rsidRPr="00801C64">
        <w:rPr>
          <w:rFonts w:ascii="Book Antiqua" w:hAnsi="Book Antiqua"/>
          <w:lang w:val="sq-AL"/>
        </w:rPr>
        <w:t xml:space="preserve">Ofrimi i ndihmës dhe mbështetjes për stafin </w:t>
      </w:r>
      <w:r>
        <w:rPr>
          <w:rFonts w:ascii="Book Antiqua" w:hAnsi="Book Antiqua"/>
          <w:lang w:val="sq-AL"/>
        </w:rPr>
        <w:t>e administratës k</w:t>
      </w:r>
      <w:r w:rsidRPr="00801C64">
        <w:rPr>
          <w:rFonts w:ascii="Book Antiqua" w:hAnsi="Book Antiqua"/>
          <w:lang w:val="sq-AL"/>
        </w:rPr>
        <w:t>omunal</w:t>
      </w:r>
      <w:r>
        <w:rPr>
          <w:rFonts w:ascii="Book Antiqua" w:hAnsi="Book Antiqua"/>
          <w:lang w:val="sq-AL"/>
        </w:rPr>
        <w:t>e</w:t>
      </w:r>
      <w:r w:rsidRPr="00801C64">
        <w:rPr>
          <w:rFonts w:ascii="Book Antiqua" w:hAnsi="Book Antiqua"/>
          <w:lang w:val="sq-AL"/>
        </w:rPr>
        <w:t xml:space="preserve"> në përdorimin e Sistemeve të Informacionit dhe Komunikimit me rëndësi shtetërore për nivelin lokal; </w:t>
      </w:r>
    </w:p>
    <w:p w:rsidR="00156802" w:rsidRPr="00F85F03" w:rsidRDefault="00156802" w:rsidP="00156802">
      <w:pPr>
        <w:pStyle w:val="ListParagraph"/>
        <w:jc w:val="both"/>
        <w:rPr>
          <w:rFonts w:ascii="Book Antiqua" w:hAnsi="Book Antiqua"/>
          <w:lang w:val="sq-AL"/>
        </w:rPr>
      </w:pPr>
    </w:p>
    <w:p w:rsidR="00156802" w:rsidRDefault="00156802" w:rsidP="00156802">
      <w:pPr>
        <w:pStyle w:val="ListParagraph"/>
        <w:numPr>
          <w:ilvl w:val="0"/>
          <w:numId w:val="93"/>
        </w:numPr>
        <w:jc w:val="both"/>
        <w:rPr>
          <w:rFonts w:ascii="Book Antiqua" w:hAnsi="Book Antiqua"/>
          <w:lang w:val="sq-AL"/>
        </w:rPr>
      </w:pPr>
      <w:r w:rsidRPr="00801C64">
        <w:rPr>
          <w:rFonts w:ascii="Book Antiqua" w:hAnsi="Book Antiqua"/>
          <w:lang w:val="sq-AL"/>
        </w:rPr>
        <w:t>Përditësimi dhe përmirësimi i vazhdueshëm i proceseve dhe sistemeve të teknologjisë informative, duke përdorur teknologji të reja për të përmirësuar efikasitetin e shërbimeve komunale për qytetarë</w:t>
      </w:r>
      <w:r>
        <w:rPr>
          <w:rFonts w:ascii="Book Antiqua" w:hAnsi="Book Antiqua"/>
          <w:lang w:val="sq-AL"/>
        </w:rPr>
        <w:t>;</w:t>
      </w:r>
    </w:p>
    <w:p w:rsidR="00156802" w:rsidRDefault="00156802" w:rsidP="00156802">
      <w:pPr>
        <w:pStyle w:val="ListParagraph"/>
        <w:jc w:val="both"/>
        <w:rPr>
          <w:rFonts w:ascii="Book Antiqua" w:hAnsi="Book Antiqua"/>
          <w:lang w:val="sq-AL"/>
        </w:rPr>
      </w:pPr>
    </w:p>
    <w:p w:rsidR="00156802" w:rsidRDefault="00156802" w:rsidP="00156802">
      <w:pPr>
        <w:pStyle w:val="ListParagraph"/>
        <w:numPr>
          <w:ilvl w:val="0"/>
          <w:numId w:val="93"/>
        </w:numPr>
        <w:jc w:val="both"/>
        <w:rPr>
          <w:rFonts w:ascii="Book Antiqua" w:hAnsi="Book Antiqua"/>
          <w:lang w:val="sq-AL"/>
        </w:rPr>
      </w:pPr>
      <w:r w:rsidRPr="005F5C63">
        <w:rPr>
          <w:rFonts w:ascii="Book Antiqua" w:hAnsi="Book Antiqua"/>
          <w:lang w:val="sq-AL"/>
        </w:rPr>
        <w:t>Sigurimi i përputhshmërisë së sistemeve dhe proceseve të IT-së me standardet e sigurisë së informacionit, përfshirë ruajtjen dhe mbrojtjen e të dhënave kundër kërcënimeve kibernetike;</w:t>
      </w:r>
    </w:p>
    <w:p w:rsidR="00156802" w:rsidRPr="005F5C63" w:rsidRDefault="00156802" w:rsidP="00156802">
      <w:pPr>
        <w:pStyle w:val="ListParagraph"/>
        <w:jc w:val="both"/>
        <w:rPr>
          <w:rFonts w:ascii="Book Antiqua" w:hAnsi="Book Antiqua"/>
          <w:lang w:val="sq-AL"/>
        </w:rPr>
      </w:pPr>
    </w:p>
    <w:p w:rsidR="00156802" w:rsidRDefault="00156802" w:rsidP="00156802">
      <w:pPr>
        <w:pStyle w:val="ListParagraph"/>
        <w:numPr>
          <w:ilvl w:val="0"/>
          <w:numId w:val="93"/>
        </w:numPr>
        <w:jc w:val="both"/>
        <w:rPr>
          <w:rFonts w:ascii="Book Antiqua" w:hAnsi="Book Antiqua"/>
          <w:lang w:val="sq-AL"/>
        </w:rPr>
      </w:pPr>
      <w:r w:rsidRPr="005F5C63">
        <w:rPr>
          <w:rFonts w:ascii="Book Antiqua" w:hAnsi="Book Antiqua"/>
          <w:lang w:val="sq-AL"/>
        </w:rPr>
        <w:t>Zbatimi i politikave dhe standardeve për menaxhimin e qasjes në të dhënat e komunës, duke siguruar që informacionet e ndjeshme të mbrohen dhe të jenë të qasshëm vetëm për përdoruesit e autorizuar</w:t>
      </w:r>
      <w:r>
        <w:rPr>
          <w:rFonts w:ascii="Book Antiqua" w:hAnsi="Book Antiqua"/>
          <w:lang w:val="sq-AL"/>
        </w:rPr>
        <w:t>;</w:t>
      </w:r>
    </w:p>
    <w:p w:rsidR="00156802" w:rsidRDefault="00156802" w:rsidP="00156802">
      <w:pPr>
        <w:pStyle w:val="ListParagraph"/>
        <w:jc w:val="both"/>
        <w:rPr>
          <w:rFonts w:ascii="Book Antiqua" w:hAnsi="Book Antiqua"/>
          <w:lang w:val="sq-AL"/>
        </w:rPr>
      </w:pPr>
    </w:p>
    <w:p w:rsidR="00156802" w:rsidRPr="005F5C63" w:rsidRDefault="00156802" w:rsidP="00156802">
      <w:pPr>
        <w:pStyle w:val="ListParagraph"/>
        <w:numPr>
          <w:ilvl w:val="0"/>
          <w:numId w:val="93"/>
        </w:numPr>
        <w:jc w:val="both"/>
        <w:rPr>
          <w:rFonts w:ascii="Book Antiqua" w:hAnsi="Book Antiqua"/>
          <w:lang w:val="sq-AL"/>
        </w:rPr>
      </w:pPr>
      <w:r w:rsidRPr="005F5C63">
        <w:rPr>
          <w:rFonts w:ascii="Book Antiqua" w:hAnsi="Book Antiqua"/>
          <w:lang w:val="sq-AL"/>
        </w:rPr>
        <w:t xml:space="preserve">Organizimi dhe trajnimi i stafit </w:t>
      </w:r>
      <w:r>
        <w:rPr>
          <w:rFonts w:ascii="Book Antiqua" w:hAnsi="Book Antiqua"/>
          <w:lang w:val="sq-AL"/>
        </w:rPr>
        <w:t xml:space="preserve">të administratës </w:t>
      </w:r>
      <w:r w:rsidRPr="005F5C63">
        <w:rPr>
          <w:rFonts w:ascii="Book Antiqua" w:hAnsi="Book Antiqua"/>
          <w:lang w:val="sq-AL"/>
        </w:rPr>
        <w:t>komunal</w:t>
      </w:r>
      <w:r>
        <w:rPr>
          <w:rFonts w:ascii="Book Antiqua" w:hAnsi="Book Antiqua"/>
          <w:lang w:val="sq-AL"/>
        </w:rPr>
        <w:t>e</w:t>
      </w:r>
      <w:r w:rsidRPr="005F5C63">
        <w:rPr>
          <w:rFonts w:ascii="Book Antiqua" w:hAnsi="Book Antiqua"/>
          <w:lang w:val="sq-AL"/>
        </w:rPr>
        <w:t xml:space="preserve"> për përdorimin efektiv të mjeteve dhe sistemeve të teknologjisë, për të rritur aftësitë dhe njohuritë teknologjike të punonjësve</w:t>
      </w:r>
      <w:r>
        <w:rPr>
          <w:rFonts w:ascii="Book Antiqua" w:hAnsi="Book Antiqua"/>
          <w:lang w:val="sq-AL"/>
        </w:rPr>
        <w:t>.</w:t>
      </w:r>
    </w:p>
    <w:p w:rsidR="00156802" w:rsidRPr="00801C64" w:rsidRDefault="00156802" w:rsidP="00156802">
      <w:pPr>
        <w:pStyle w:val="NoSpacing"/>
        <w:tabs>
          <w:tab w:val="left" w:pos="1056"/>
        </w:tabs>
        <w:jc w:val="both"/>
        <w:rPr>
          <w:rFonts w:ascii="Book Antiqua" w:hAnsi="Book Antiqua"/>
        </w:rPr>
      </w:pPr>
    </w:p>
    <w:p w:rsidR="00156802" w:rsidRPr="00801C64" w:rsidRDefault="00156802" w:rsidP="00156802">
      <w:pPr>
        <w:pStyle w:val="NoSpacing"/>
        <w:numPr>
          <w:ilvl w:val="0"/>
          <w:numId w:val="92"/>
        </w:numPr>
        <w:tabs>
          <w:tab w:val="left" w:pos="540"/>
          <w:tab w:val="left" w:pos="1056"/>
        </w:tabs>
        <w:ind w:left="0" w:firstLine="0"/>
        <w:jc w:val="both"/>
        <w:rPr>
          <w:rFonts w:ascii="Book Antiqua" w:hAnsi="Book Antiqua"/>
          <w:spacing w:val="1"/>
        </w:rPr>
      </w:pPr>
      <w:r w:rsidRPr="00801C64">
        <w:rPr>
          <w:rFonts w:ascii="Book Antiqua" w:hAnsi="Book Antiqua"/>
          <w:spacing w:val="1"/>
        </w:rPr>
        <w:t>Sektori për Teknologji Informative, udhëhiqet  nga udhëheqësi i Sektorit, i cili i raporton Drejtorit të Drejtorisë për Administratë dhe Shërbime të Përbashkëta .</w:t>
      </w:r>
    </w:p>
    <w:p w:rsidR="00156802" w:rsidRPr="00801C64" w:rsidRDefault="00156802" w:rsidP="00156802">
      <w:pPr>
        <w:pStyle w:val="ListParagraph"/>
        <w:tabs>
          <w:tab w:val="left" w:pos="540"/>
        </w:tabs>
        <w:ind w:left="0"/>
        <w:jc w:val="both"/>
        <w:rPr>
          <w:rFonts w:ascii="Book Antiqua" w:hAnsi="Book Antiqua"/>
          <w:spacing w:val="1"/>
          <w:lang w:val="sq-AL"/>
        </w:rPr>
      </w:pPr>
    </w:p>
    <w:p w:rsidR="00156802" w:rsidRPr="00801C64" w:rsidRDefault="00156802" w:rsidP="00156802">
      <w:pPr>
        <w:pStyle w:val="NoSpacing"/>
        <w:numPr>
          <w:ilvl w:val="0"/>
          <w:numId w:val="92"/>
        </w:numPr>
        <w:tabs>
          <w:tab w:val="left" w:pos="540"/>
          <w:tab w:val="left" w:pos="1056"/>
        </w:tabs>
        <w:ind w:left="0" w:firstLine="0"/>
        <w:jc w:val="both"/>
        <w:rPr>
          <w:rFonts w:ascii="Book Antiqua" w:hAnsi="Book Antiqua"/>
          <w:spacing w:val="1"/>
        </w:rPr>
      </w:pPr>
      <w:r w:rsidRPr="00801C64">
        <w:rPr>
          <w:rFonts w:ascii="Book Antiqua" w:hAnsi="Book Antiqua"/>
          <w:spacing w:val="1"/>
        </w:rPr>
        <w:t>Numri i të punësuarve në Sektorin për Teknologji Informative është</w:t>
      </w:r>
      <w:r>
        <w:rPr>
          <w:rFonts w:ascii="Book Antiqua" w:hAnsi="Book Antiqua"/>
          <w:spacing w:val="1"/>
        </w:rPr>
        <w:t xml:space="preserve">, tre </w:t>
      </w:r>
      <w:r w:rsidRPr="00801C64">
        <w:rPr>
          <w:rFonts w:ascii="Book Antiqua" w:hAnsi="Book Antiqua"/>
          <w:spacing w:val="1"/>
        </w:rPr>
        <w:t>(</w:t>
      </w:r>
      <w:r>
        <w:rPr>
          <w:rFonts w:ascii="Book Antiqua" w:hAnsi="Book Antiqua"/>
          <w:spacing w:val="1"/>
        </w:rPr>
        <w:t>3</w:t>
      </w:r>
      <w:r w:rsidRPr="00801C64">
        <w:rPr>
          <w:rFonts w:ascii="Book Antiqua" w:hAnsi="Book Antiqua"/>
          <w:spacing w:val="1"/>
        </w:rPr>
        <w:t>).</w:t>
      </w:r>
    </w:p>
    <w:p w:rsidR="00156802" w:rsidRDefault="00156802" w:rsidP="0039589D">
      <w:pPr>
        <w:pStyle w:val="NoSpacing"/>
        <w:tabs>
          <w:tab w:val="left" w:pos="540"/>
        </w:tabs>
        <w:jc w:val="center"/>
        <w:rPr>
          <w:rFonts w:ascii="Book Antiqua" w:hAnsi="Book Antiqua"/>
          <w:b/>
          <w:bCs/>
        </w:rPr>
      </w:pPr>
    </w:p>
    <w:p w:rsidR="00156802" w:rsidRPr="002A05A3" w:rsidRDefault="00156802" w:rsidP="0039589D">
      <w:pPr>
        <w:pStyle w:val="NoSpacing"/>
        <w:tabs>
          <w:tab w:val="left" w:pos="540"/>
        </w:tabs>
        <w:jc w:val="center"/>
        <w:rPr>
          <w:rFonts w:ascii="Book Antiqua" w:hAnsi="Book Antiqua"/>
          <w:b/>
          <w:bCs/>
        </w:rPr>
      </w:pPr>
    </w:p>
    <w:p w:rsidR="0039589D" w:rsidRPr="002A05A3" w:rsidRDefault="0039589D" w:rsidP="0039589D">
      <w:pPr>
        <w:contextualSpacing/>
        <w:jc w:val="center"/>
        <w:rPr>
          <w:rFonts w:ascii="Book Antiqua" w:hAnsi="Book Antiqua"/>
          <w:b/>
          <w:bCs/>
          <w:lang w:val="sq-AL"/>
        </w:rPr>
      </w:pPr>
      <w:r w:rsidRPr="002A05A3">
        <w:rPr>
          <w:rFonts w:ascii="Book Antiqua" w:hAnsi="Book Antiqua"/>
          <w:b/>
          <w:bCs/>
          <w:lang w:val="sq-AL"/>
        </w:rPr>
        <w:t>Neni 1</w:t>
      </w:r>
      <w:r w:rsidR="00156802">
        <w:rPr>
          <w:rFonts w:ascii="Book Antiqua" w:hAnsi="Book Antiqua"/>
          <w:b/>
          <w:bCs/>
          <w:lang w:val="sq-AL"/>
        </w:rPr>
        <w:t>4</w:t>
      </w:r>
    </w:p>
    <w:p w:rsidR="0039589D" w:rsidRPr="002A05A3" w:rsidRDefault="0039589D" w:rsidP="0039589D">
      <w:pPr>
        <w:contextualSpacing/>
        <w:jc w:val="center"/>
        <w:rPr>
          <w:rFonts w:ascii="Book Antiqua" w:hAnsi="Book Antiqua"/>
          <w:b/>
          <w:bCs/>
          <w:lang w:val="sq-AL"/>
        </w:rPr>
      </w:pPr>
      <w:r w:rsidRPr="002A05A3">
        <w:rPr>
          <w:rFonts w:ascii="Book Antiqua" w:hAnsi="Book Antiqua"/>
          <w:b/>
          <w:bCs/>
          <w:lang w:val="sq-AL"/>
        </w:rPr>
        <w:t xml:space="preserve"> Drejtoria për Buxhet dhe Financa </w:t>
      </w:r>
    </w:p>
    <w:p w:rsidR="0039589D" w:rsidRPr="002A05A3" w:rsidRDefault="0039589D" w:rsidP="0039589D">
      <w:pPr>
        <w:tabs>
          <w:tab w:val="left" w:pos="3828"/>
        </w:tabs>
        <w:contextualSpacing/>
        <w:rPr>
          <w:rFonts w:ascii="Book Antiqua" w:hAnsi="Book Antiqua"/>
          <w:lang w:val="sq-AL"/>
        </w:rPr>
      </w:pPr>
      <w:r w:rsidRPr="002A05A3">
        <w:rPr>
          <w:rFonts w:ascii="Book Antiqua" w:hAnsi="Book Antiqua"/>
          <w:lang w:val="sq-AL"/>
        </w:rPr>
        <w:tab/>
      </w:r>
    </w:p>
    <w:p w:rsidR="0039589D" w:rsidRPr="002A05A3" w:rsidRDefault="0039589D" w:rsidP="0039589D">
      <w:pPr>
        <w:pStyle w:val="ListParagraph"/>
        <w:numPr>
          <w:ilvl w:val="0"/>
          <w:numId w:val="17"/>
        </w:numPr>
        <w:tabs>
          <w:tab w:val="left" w:pos="540"/>
        </w:tabs>
        <w:spacing w:after="200"/>
        <w:ind w:left="0" w:firstLine="0"/>
        <w:jc w:val="both"/>
        <w:rPr>
          <w:rFonts w:ascii="Book Antiqua" w:hAnsi="Book Antiqua"/>
          <w:spacing w:val="1"/>
          <w:lang w:val="sq-AL"/>
        </w:rPr>
      </w:pPr>
      <w:r w:rsidRPr="002A05A3">
        <w:rPr>
          <w:rFonts w:ascii="Book Antiqua" w:hAnsi="Book Antiqua"/>
          <w:lang w:val="sq-AL"/>
        </w:rPr>
        <w:t>Misioni i Drejtorisë për Buxhet dhe Financa është planifikimi dhe ekzekutimi në mënyrë efektive i buxhetit të komunës</w:t>
      </w:r>
      <w:bookmarkStart w:id="15" w:name="_Hlk153870135"/>
      <w:r w:rsidRPr="002A05A3">
        <w:rPr>
          <w:rFonts w:ascii="Book Antiqua" w:hAnsi="Book Antiqua"/>
          <w:lang w:val="sq-AL"/>
        </w:rPr>
        <w:t>, menaxhimi i të hyrave dhe tatimit në pronë</w:t>
      </w:r>
      <w:bookmarkEnd w:id="15"/>
      <w:r w:rsidRPr="002A05A3">
        <w:rPr>
          <w:rFonts w:ascii="Book Antiqua" w:hAnsi="Book Antiqua"/>
          <w:lang w:val="sq-AL"/>
        </w:rPr>
        <w:t>, në përputhje të plotë me legjislacionin aktual, procedurat e vendosura dhe standardet e njohura si dhe mbajtja e të dhënave të sakta dhe transparente të kontabilitetit financiar, duke siguruar menaxhimin e përgjegjshëm të burimeve financiare të komunës.</w:t>
      </w:r>
    </w:p>
    <w:p w:rsidR="00E511D0" w:rsidRPr="002A05A3" w:rsidRDefault="00E511D0" w:rsidP="00E511D0">
      <w:pPr>
        <w:pStyle w:val="ListParagraph"/>
        <w:tabs>
          <w:tab w:val="left" w:pos="540"/>
        </w:tabs>
        <w:spacing w:after="200"/>
        <w:ind w:left="0"/>
        <w:jc w:val="both"/>
        <w:rPr>
          <w:rFonts w:ascii="Book Antiqua" w:hAnsi="Book Antiqua"/>
          <w:spacing w:val="1"/>
          <w:lang w:val="sq-AL"/>
        </w:rPr>
      </w:pPr>
    </w:p>
    <w:p w:rsidR="0039589D" w:rsidRPr="002A05A3" w:rsidRDefault="0039589D" w:rsidP="00E511D0">
      <w:pPr>
        <w:pStyle w:val="ListParagraph"/>
        <w:numPr>
          <w:ilvl w:val="0"/>
          <w:numId w:val="17"/>
        </w:numPr>
        <w:tabs>
          <w:tab w:val="left" w:pos="540"/>
        </w:tabs>
        <w:spacing w:after="200"/>
        <w:ind w:left="0" w:firstLine="0"/>
        <w:jc w:val="both"/>
        <w:rPr>
          <w:rFonts w:ascii="Book Antiqua" w:hAnsi="Book Antiqua"/>
          <w:lang w:val="sq-AL"/>
        </w:rPr>
      </w:pPr>
      <w:r w:rsidRPr="002A05A3">
        <w:rPr>
          <w:rFonts w:ascii="Book Antiqua" w:hAnsi="Book Antiqua"/>
          <w:lang w:val="sq-AL"/>
        </w:rPr>
        <w:t xml:space="preserve"> Detyrat dhe përgjegjësitë e Drejtorisë për Buxhet dhe Financa</w:t>
      </w:r>
      <w:r w:rsidR="00C52DE2" w:rsidRPr="002A05A3">
        <w:rPr>
          <w:rFonts w:ascii="Book Antiqua" w:hAnsi="Book Antiqua"/>
          <w:lang w:val="sq-AL"/>
        </w:rPr>
        <w:t xml:space="preserve">, </w:t>
      </w:r>
      <w:r w:rsidRPr="002A05A3">
        <w:rPr>
          <w:rFonts w:ascii="Book Antiqua" w:hAnsi="Book Antiqua"/>
          <w:lang w:val="sq-AL"/>
        </w:rPr>
        <w:t xml:space="preserve">janë: </w:t>
      </w:r>
    </w:p>
    <w:p w:rsidR="0039589D" w:rsidRPr="002A05A3" w:rsidRDefault="0039589D" w:rsidP="0039589D">
      <w:pPr>
        <w:pStyle w:val="ListParagraph"/>
        <w:jc w:val="both"/>
        <w:rPr>
          <w:rFonts w:ascii="Book Antiqua" w:hAnsi="Book Antiqua"/>
          <w:lang w:val="sq-AL"/>
        </w:rPr>
      </w:pPr>
    </w:p>
    <w:p w:rsidR="0039589D" w:rsidRPr="002A05A3" w:rsidRDefault="0039589D" w:rsidP="0039589D">
      <w:pPr>
        <w:pStyle w:val="ListParagraph"/>
        <w:numPr>
          <w:ilvl w:val="0"/>
          <w:numId w:val="18"/>
        </w:numPr>
        <w:tabs>
          <w:tab w:val="left" w:pos="540"/>
        </w:tabs>
        <w:spacing w:after="200"/>
        <w:jc w:val="both"/>
        <w:rPr>
          <w:rFonts w:ascii="Book Antiqua" w:hAnsi="Book Antiqua"/>
          <w:spacing w:val="1"/>
          <w:lang w:val="sq-AL"/>
        </w:rPr>
      </w:pPr>
      <w:r w:rsidRPr="002A05A3">
        <w:rPr>
          <w:rFonts w:ascii="Book Antiqua" w:hAnsi="Book Antiqua"/>
          <w:lang w:val="sq-AL"/>
        </w:rPr>
        <w:t>Planifikimi dhe përgatitja e buxhetit përfshirë përgatitjen e Kornizës Afatmesme e Buxhetit (KAB) , duke pasqyruar në mënyrë të drejtë kërkesat dhe në përputhje me dokumentet planifikuese;</w:t>
      </w:r>
    </w:p>
    <w:p w:rsidR="003F530B" w:rsidRPr="002A05A3" w:rsidRDefault="003F530B" w:rsidP="003F530B">
      <w:pPr>
        <w:pStyle w:val="ListParagraph"/>
        <w:tabs>
          <w:tab w:val="left" w:pos="540"/>
        </w:tabs>
        <w:spacing w:after="200"/>
        <w:jc w:val="both"/>
        <w:rPr>
          <w:rFonts w:ascii="Book Antiqua" w:hAnsi="Book Antiqua"/>
          <w:spacing w:val="1"/>
          <w:lang w:val="sq-AL"/>
        </w:rPr>
      </w:pPr>
    </w:p>
    <w:p w:rsidR="0039589D" w:rsidRPr="002A05A3" w:rsidRDefault="0039589D" w:rsidP="0039589D">
      <w:pPr>
        <w:pStyle w:val="ListParagraph"/>
        <w:numPr>
          <w:ilvl w:val="0"/>
          <w:numId w:val="18"/>
        </w:numPr>
        <w:tabs>
          <w:tab w:val="left" w:pos="540"/>
        </w:tabs>
        <w:spacing w:after="200"/>
        <w:jc w:val="both"/>
        <w:rPr>
          <w:rFonts w:ascii="Book Antiqua" w:hAnsi="Book Antiqua"/>
          <w:lang w:val="sq-AL"/>
        </w:rPr>
      </w:pPr>
      <w:r w:rsidRPr="002A05A3">
        <w:rPr>
          <w:rFonts w:ascii="Book Antiqua" w:hAnsi="Book Antiqua"/>
          <w:lang w:val="sq-AL"/>
        </w:rPr>
        <w:lastRenderedPageBreak/>
        <w:t>Menaxhimi i shpenzimit të buxhetit dhe rregullimi i ndarjeve buxhetore në përputhje me legjislacionin mbi menaxhimin e financave publike;</w:t>
      </w:r>
    </w:p>
    <w:p w:rsidR="005F12BD" w:rsidRPr="002A05A3" w:rsidRDefault="005F12BD" w:rsidP="005F12BD">
      <w:pPr>
        <w:pStyle w:val="ListParagraph"/>
        <w:tabs>
          <w:tab w:val="left" w:pos="540"/>
        </w:tabs>
        <w:spacing w:after="200"/>
        <w:jc w:val="both"/>
        <w:rPr>
          <w:rFonts w:ascii="Book Antiqua" w:hAnsi="Book Antiqua"/>
          <w:lang w:val="sq-AL"/>
        </w:rPr>
      </w:pPr>
    </w:p>
    <w:p w:rsidR="0039589D" w:rsidRPr="002A05A3" w:rsidRDefault="0039589D" w:rsidP="0039589D">
      <w:pPr>
        <w:pStyle w:val="ListParagraph"/>
        <w:numPr>
          <w:ilvl w:val="0"/>
          <w:numId w:val="18"/>
        </w:numPr>
        <w:tabs>
          <w:tab w:val="left" w:pos="540"/>
        </w:tabs>
        <w:spacing w:after="200"/>
        <w:jc w:val="both"/>
        <w:rPr>
          <w:rFonts w:ascii="Book Antiqua" w:hAnsi="Book Antiqua"/>
          <w:lang w:val="sq-AL"/>
        </w:rPr>
      </w:pPr>
      <w:r w:rsidRPr="002A05A3">
        <w:rPr>
          <w:rFonts w:ascii="Book Antiqua" w:hAnsi="Book Antiqua"/>
          <w:lang w:val="sq-AL"/>
        </w:rPr>
        <w:t>Përgatitja e planit rrjedhjes të parasë në përputhje me legjislacionin dhe rregullat e përcaktuara si dhe sigurimi që zotimet dhe shpenzimet janë bërë në përputhje me rregullat financiare;</w:t>
      </w:r>
    </w:p>
    <w:p w:rsidR="0039589D" w:rsidRPr="002A05A3" w:rsidRDefault="0039589D" w:rsidP="0039589D">
      <w:pPr>
        <w:pStyle w:val="ListParagraph"/>
        <w:numPr>
          <w:ilvl w:val="0"/>
          <w:numId w:val="18"/>
        </w:numPr>
        <w:tabs>
          <w:tab w:val="left" w:pos="540"/>
        </w:tabs>
        <w:spacing w:after="200"/>
        <w:jc w:val="both"/>
        <w:rPr>
          <w:rFonts w:ascii="Book Antiqua" w:hAnsi="Book Antiqua"/>
          <w:spacing w:val="1"/>
          <w:lang w:val="sq-AL"/>
        </w:rPr>
      </w:pPr>
      <w:r w:rsidRPr="002A05A3">
        <w:rPr>
          <w:rFonts w:ascii="Book Antiqua" w:hAnsi="Book Antiqua"/>
          <w:lang w:val="sq-AL"/>
        </w:rPr>
        <w:t>Përgatitja e pasqyrave financiare së bashku me njësitë buxhetore në kuadër të administratës komunale dhe sigurimi i kontrollit të brendshëm financiar bazuar në parimet e llogaridhënies;</w:t>
      </w:r>
    </w:p>
    <w:p w:rsidR="0039589D" w:rsidRPr="002A05A3" w:rsidRDefault="0039589D" w:rsidP="0039589D">
      <w:pPr>
        <w:pStyle w:val="ListParagraph"/>
        <w:tabs>
          <w:tab w:val="left" w:pos="540"/>
        </w:tabs>
        <w:spacing w:after="200"/>
        <w:jc w:val="both"/>
        <w:rPr>
          <w:rFonts w:ascii="Book Antiqua" w:hAnsi="Book Antiqua"/>
          <w:spacing w:val="1"/>
          <w:lang w:val="sq-AL"/>
        </w:rPr>
      </w:pPr>
    </w:p>
    <w:p w:rsidR="0039589D" w:rsidRPr="002A05A3" w:rsidRDefault="0039589D" w:rsidP="0039589D">
      <w:pPr>
        <w:pStyle w:val="ListParagraph"/>
        <w:numPr>
          <w:ilvl w:val="0"/>
          <w:numId w:val="18"/>
        </w:numPr>
        <w:tabs>
          <w:tab w:val="left" w:pos="540"/>
        </w:tabs>
        <w:spacing w:after="200"/>
        <w:jc w:val="both"/>
        <w:rPr>
          <w:rFonts w:ascii="Book Antiqua" w:hAnsi="Book Antiqua"/>
          <w:spacing w:val="1"/>
          <w:lang w:val="sq-AL"/>
        </w:rPr>
      </w:pPr>
      <w:r w:rsidRPr="002A05A3">
        <w:rPr>
          <w:rFonts w:ascii="Book Antiqua" w:hAnsi="Book Antiqua"/>
          <w:lang w:val="sq-AL"/>
        </w:rPr>
        <w:t xml:space="preserve">Evidentimi, menaxhimi,  barazimi dhe raportimi i të gjitha të hyrave financiare të komunës, </w:t>
      </w:r>
      <w:bookmarkStart w:id="16" w:name="_Hlk153870295"/>
      <w:r w:rsidRPr="002A05A3">
        <w:rPr>
          <w:rFonts w:ascii="Book Antiqua" w:hAnsi="Book Antiqua"/>
          <w:lang w:val="sq-AL"/>
        </w:rPr>
        <w:t>përfshirë tatimin në pronë</w:t>
      </w:r>
      <w:bookmarkEnd w:id="16"/>
      <w:r w:rsidRPr="002A05A3">
        <w:rPr>
          <w:rFonts w:ascii="Book Antiqua" w:hAnsi="Book Antiqua"/>
          <w:lang w:val="sq-AL"/>
        </w:rPr>
        <w:t xml:space="preserve">; </w:t>
      </w:r>
    </w:p>
    <w:p w:rsidR="0039589D" w:rsidRPr="002A05A3" w:rsidRDefault="0039589D" w:rsidP="0039589D">
      <w:pPr>
        <w:pStyle w:val="ListParagraph"/>
        <w:rPr>
          <w:rFonts w:ascii="Book Antiqua" w:hAnsi="Book Antiqua"/>
          <w:spacing w:val="1"/>
          <w:lang w:val="sq-AL"/>
        </w:rPr>
      </w:pPr>
    </w:p>
    <w:p w:rsidR="0039589D" w:rsidRPr="002A05A3" w:rsidRDefault="0039589D" w:rsidP="0039589D">
      <w:pPr>
        <w:pStyle w:val="ListParagraph"/>
        <w:numPr>
          <w:ilvl w:val="0"/>
          <w:numId w:val="18"/>
        </w:numPr>
        <w:tabs>
          <w:tab w:val="left" w:pos="540"/>
        </w:tabs>
        <w:spacing w:after="200"/>
        <w:jc w:val="both"/>
        <w:rPr>
          <w:rFonts w:ascii="Book Antiqua" w:hAnsi="Book Antiqua"/>
          <w:lang w:val="sq-AL"/>
        </w:rPr>
      </w:pPr>
      <w:r w:rsidRPr="002A05A3">
        <w:rPr>
          <w:rFonts w:ascii="Book Antiqua" w:hAnsi="Book Antiqua"/>
          <w:lang w:val="sq-AL"/>
        </w:rPr>
        <w:t>Regjistrimi i kërkesave buxhetore në sistemin e BDMS-së dhe PIP sipas planifikimeve të njësive buxhetore dhe sigurimi i mbajtjes së kontabilitetit sipas standardeve;</w:t>
      </w:r>
    </w:p>
    <w:p w:rsidR="0039589D" w:rsidRPr="002A05A3" w:rsidRDefault="0039589D" w:rsidP="0039589D">
      <w:pPr>
        <w:pStyle w:val="ListParagraph"/>
        <w:tabs>
          <w:tab w:val="left" w:pos="540"/>
        </w:tabs>
        <w:spacing w:after="200"/>
        <w:jc w:val="both"/>
        <w:rPr>
          <w:rFonts w:ascii="Book Antiqua" w:hAnsi="Book Antiqua"/>
          <w:lang w:val="sq-AL"/>
        </w:rPr>
      </w:pPr>
    </w:p>
    <w:p w:rsidR="0039589D" w:rsidRPr="002A05A3" w:rsidRDefault="0039589D" w:rsidP="0039589D">
      <w:pPr>
        <w:pStyle w:val="ListParagraph"/>
        <w:numPr>
          <w:ilvl w:val="0"/>
          <w:numId w:val="18"/>
        </w:numPr>
        <w:tabs>
          <w:tab w:val="left" w:pos="540"/>
        </w:tabs>
        <w:spacing w:after="200"/>
        <w:jc w:val="both"/>
        <w:rPr>
          <w:rFonts w:ascii="Book Antiqua" w:hAnsi="Book Antiqua"/>
          <w:lang w:val="sq-AL"/>
        </w:rPr>
      </w:pPr>
      <w:r w:rsidRPr="002A05A3">
        <w:rPr>
          <w:rFonts w:ascii="Book Antiqua" w:hAnsi="Book Antiqua"/>
          <w:lang w:val="sq-AL"/>
        </w:rPr>
        <w:t>Përgatitja e vlerësimit të ndikimit buxhetor për projektet komunale, projekt aktet, dhe projekt dokumentet strategjike nga fushëveprimi i komunës;</w:t>
      </w:r>
    </w:p>
    <w:p w:rsidR="0039589D" w:rsidRPr="002A05A3" w:rsidRDefault="0039589D" w:rsidP="0039589D">
      <w:pPr>
        <w:pStyle w:val="ListParagraph"/>
        <w:rPr>
          <w:rFonts w:ascii="Book Antiqua" w:hAnsi="Book Antiqua"/>
          <w:lang w:val="sq-AL"/>
        </w:rPr>
      </w:pPr>
    </w:p>
    <w:p w:rsidR="0039589D" w:rsidRPr="002A05A3" w:rsidRDefault="0039589D" w:rsidP="0039589D">
      <w:pPr>
        <w:pStyle w:val="ListParagraph"/>
        <w:numPr>
          <w:ilvl w:val="0"/>
          <w:numId w:val="18"/>
        </w:numPr>
        <w:tabs>
          <w:tab w:val="left" w:pos="540"/>
        </w:tabs>
        <w:spacing w:after="200"/>
        <w:jc w:val="both"/>
        <w:rPr>
          <w:rFonts w:ascii="Book Antiqua" w:hAnsi="Book Antiqua"/>
          <w:lang w:val="sq-AL"/>
        </w:rPr>
      </w:pPr>
      <w:r w:rsidRPr="002A05A3">
        <w:rPr>
          <w:rFonts w:ascii="Book Antiqua" w:hAnsi="Book Antiqua"/>
          <w:lang w:val="sq-AL"/>
        </w:rPr>
        <w:t xml:space="preserve">Analizimi dhe vlerësimi i propozimeve buxhetore, duke shqyrtuar korrektësinë, saktësinë dhe tërësinë e tyre, dhe rekomandimi i ndryshimeve të përshtatshme në buxhet, kur është e nevojshme; </w:t>
      </w:r>
    </w:p>
    <w:p w:rsidR="0039589D" w:rsidRPr="002A05A3" w:rsidRDefault="0039589D" w:rsidP="0039589D">
      <w:pPr>
        <w:pStyle w:val="ListParagraph"/>
        <w:rPr>
          <w:rFonts w:ascii="Book Antiqua" w:hAnsi="Book Antiqua"/>
          <w:lang w:val="sq-AL"/>
        </w:rPr>
      </w:pPr>
    </w:p>
    <w:p w:rsidR="0039589D" w:rsidRPr="002A05A3" w:rsidRDefault="0039589D" w:rsidP="0039589D">
      <w:pPr>
        <w:pStyle w:val="ListParagraph"/>
        <w:numPr>
          <w:ilvl w:val="0"/>
          <w:numId w:val="18"/>
        </w:numPr>
        <w:tabs>
          <w:tab w:val="left" w:pos="540"/>
        </w:tabs>
        <w:spacing w:after="200"/>
        <w:jc w:val="both"/>
        <w:rPr>
          <w:rFonts w:ascii="Book Antiqua" w:hAnsi="Book Antiqua"/>
          <w:lang w:val="sq-AL"/>
        </w:rPr>
      </w:pPr>
      <w:r w:rsidRPr="002A05A3">
        <w:rPr>
          <w:rFonts w:ascii="Book Antiqua" w:hAnsi="Book Antiqua"/>
          <w:lang w:val="sq-AL"/>
        </w:rPr>
        <w:t>Regjistrimi dhe menaxhimi i të hyrave dhe shpenzimeve financiare përmes Sistemit të Menaxhimit të Financave të Kosovës (SMFK), duke siguruar transparencë dhe efikasitet në përdorimin e fondeve publike;</w:t>
      </w:r>
    </w:p>
    <w:p w:rsidR="005F12BD" w:rsidRPr="002A05A3" w:rsidRDefault="005F12BD" w:rsidP="005F12BD">
      <w:pPr>
        <w:pStyle w:val="ListParagraph"/>
        <w:tabs>
          <w:tab w:val="left" w:pos="540"/>
        </w:tabs>
        <w:spacing w:after="200"/>
        <w:jc w:val="both"/>
        <w:rPr>
          <w:rFonts w:ascii="Book Antiqua" w:hAnsi="Book Antiqua"/>
          <w:lang w:val="sq-AL"/>
        </w:rPr>
      </w:pPr>
    </w:p>
    <w:p w:rsidR="0039589D" w:rsidRPr="002A05A3" w:rsidRDefault="0039589D" w:rsidP="0039589D">
      <w:pPr>
        <w:pStyle w:val="ListParagraph"/>
        <w:numPr>
          <w:ilvl w:val="0"/>
          <w:numId w:val="18"/>
        </w:numPr>
        <w:tabs>
          <w:tab w:val="left" w:pos="540"/>
          <w:tab w:val="left" w:pos="900"/>
        </w:tabs>
        <w:spacing w:after="200"/>
        <w:jc w:val="both"/>
        <w:rPr>
          <w:rFonts w:ascii="Book Antiqua" w:hAnsi="Book Antiqua"/>
          <w:lang w:val="sq-AL"/>
        </w:rPr>
      </w:pPr>
      <w:r w:rsidRPr="002A05A3">
        <w:rPr>
          <w:rFonts w:ascii="Book Antiqua" w:hAnsi="Book Antiqua"/>
          <w:lang w:val="sq-AL"/>
        </w:rPr>
        <w:t>Ndarja apo zotimi i mjeteve nga kategoria e caktuar për realizimin e pagesave për projekte/aktivitete të parapara në buxhet te komunës;</w:t>
      </w:r>
    </w:p>
    <w:p w:rsidR="0039589D" w:rsidRPr="002A05A3" w:rsidRDefault="0039589D" w:rsidP="0039589D">
      <w:pPr>
        <w:pStyle w:val="ListParagraph"/>
        <w:tabs>
          <w:tab w:val="left" w:pos="540"/>
        </w:tabs>
        <w:spacing w:after="200"/>
        <w:jc w:val="both"/>
        <w:rPr>
          <w:rFonts w:ascii="Book Antiqua" w:hAnsi="Book Antiqua"/>
          <w:lang w:val="sq-AL"/>
        </w:rPr>
      </w:pPr>
    </w:p>
    <w:p w:rsidR="0039589D" w:rsidRPr="002A05A3" w:rsidRDefault="0039589D" w:rsidP="0039589D">
      <w:pPr>
        <w:pStyle w:val="ListParagraph"/>
        <w:numPr>
          <w:ilvl w:val="0"/>
          <w:numId w:val="18"/>
        </w:numPr>
        <w:tabs>
          <w:tab w:val="left" w:pos="540"/>
          <w:tab w:val="left" w:pos="900"/>
        </w:tabs>
        <w:spacing w:after="200"/>
        <w:jc w:val="both"/>
        <w:rPr>
          <w:rFonts w:ascii="Book Antiqua" w:hAnsi="Book Antiqua"/>
          <w:spacing w:val="1"/>
          <w:lang w:val="sq-AL"/>
        </w:rPr>
      </w:pPr>
      <w:r w:rsidRPr="002A05A3">
        <w:rPr>
          <w:rFonts w:ascii="Book Antiqua" w:hAnsi="Book Antiqua"/>
          <w:lang w:val="sq-AL"/>
        </w:rPr>
        <w:t>Përgatitja e raporteve periodike dhe sipas kërkesë për shpenzimet buxhetore, bazuar në ligjin përkatës për menaxhimin e financave publike dhe legjislacionin tjetër në fuqi;</w:t>
      </w:r>
    </w:p>
    <w:p w:rsidR="0039589D" w:rsidRPr="002A05A3" w:rsidRDefault="0039589D" w:rsidP="0039589D">
      <w:pPr>
        <w:pStyle w:val="ListParagraph"/>
        <w:rPr>
          <w:rFonts w:ascii="Book Antiqua" w:hAnsi="Book Antiqua"/>
          <w:spacing w:val="1"/>
          <w:lang w:val="sq-AL"/>
        </w:rPr>
      </w:pPr>
    </w:p>
    <w:p w:rsidR="0039589D" w:rsidRPr="002A05A3" w:rsidRDefault="0039589D" w:rsidP="0039589D">
      <w:pPr>
        <w:pStyle w:val="ListParagraph"/>
        <w:numPr>
          <w:ilvl w:val="0"/>
          <w:numId w:val="18"/>
        </w:numPr>
        <w:tabs>
          <w:tab w:val="left" w:pos="540"/>
          <w:tab w:val="left" w:pos="900"/>
        </w:tabs>
        <w:spacing w:after="200"/>
        <w:jc w:val="both"/>
        <w:rPr>
          <w:rFonts w:ascii="Book Antiqua" w:hAnsi="Book Antiqua"/>
          <w:spacing w:val="1"/>
          <w:lang w:val="sq-AL"/>
        </w:rPr>
      </w:pPr>
      <w:r w:rsidRPr="002A05A3">
        <w:rPr>
          <w:rFonts w:ascii="Book Antiqua" w:hAnsi="Book Antiqua"/>
          <w:lang w:val="sq-AL"/>
        </w:rPr>
        <w:t>Regjistrimi i pasurisë së komunës në sistemin E- Pasuria ,përfshirë regjistrimin e të gjitha ndryshimeve në gjendjen e pasurisë dhe menaxhimi i pasurisë në mënyrë të duhur.</w:t>
      </w:r>
    </w:p>
    <w:p w:rsidR="0039589D" w:rsidRPr="002A05A3" w:rsidRDefault="0039589D" w:rsidP="0039589D">
      <w:pPr>
        <w:pStyle w:val="ListParagraph"/>
        <w:tabs>
          <w:tab w:val="left" w:pos="540"/>
          <w:tab w:val="left" w:pos="900"/>
        </w:tabs>
        <w:spacing w:after="200"/>
        <w:jc w:val="both"/>
        <w:rPr>
          <w:rFonts w:ascii="Book Antiqua" w:hAnsi="Book Antiqua"/>
          <w:spacing w:val="1"/>
          <w:lang w:val="sq-AL"/>
        </w:rPr>
      </w:pPr>
    </w:p>
    <w:p w:rsidR="0039589D" w:rsidRPr="002A05A3" w:rsidRDefault="0039589D" w:rsidP="0039589D">
      <w:pPr>
        <w:pStyle w:val="ListParagraph"/>
        <w:numPr>
          <w:ilvl w:val="0"/>
          <w:numId w:val="17"/>
        </w:numPr>
        <w:tabs>
          <w:tab w:val="left" w:pos="540"/>
        </w:tabs>
        <w:spacing w:after="200"/>
        <w:ind w:left="0" w:firstLine="0"/>
        <w:jc w:val="both"/>
        <w:rPr>
          <w:rFonts w:ascii="Book Antiqua" w:hAnsi="Book Antiqua"/>
          <w:spacing w:val="1"/>
          <w:lang w:val="sq-AL"/>
        </w:rPr>
      </w:pPr>
      <w:r w:rsidRPr="002A05A3">
        <w:rPr>
          <w:rFonts w:ascii="Book Antiqua" w:hAnsi="Book Antiqua"/>
          <w:lang w:val="sq-AL"/>
        </w:rPr>
        <w:t xml:space="preserve">Drejtoria për Buxhet dhe Financa udhëhiqet nga Drejtori i cili i raporton Kryetarit të Komunës. </w:t>
      </w:r>
    </w:p>
    <w:p w:rsidR="0039589D" w:rsidRPr="002A05A3" w:rsidRDefault="0039589D" w:rsidP="0039589D">
      <w:pPr>
        <w:pStyle w:val="ListParagraph"/>
        <w:tabs>
          <w:tab w:val="left" w:pos="540"/>
        </w:tabs>
        <w:spacing w:after="200"/>
        <w:ind w:left="0"/>
        <w:jc w:val="both"/>
        <w:rPr>
          <w:rFonts w:ascii="Book Antiqua" w:hAnsi="Book Antiqua"/>
          <w:spacing w:val="1"/>
          <w:lang w:val="sq-AL"/>
        </w:rPr>
      </w:pPr>
    </w:p>
    <w:p w:rsidR="0039589D" w:rsidRPr="002A05A3" w:rsidRDefault="0039589D" w:rsidP="0039589D">
      <w:pPr>
        <w:pStyle w:val="ListParagraph"/>
        <w:numPr>
          <w:ilvl w:val="0"/>
          <w:numId w:val="17"/>
        </w:numPr>
        <w:tabs>
          <w:tab w:val="left" w:pos="540"/>
        </w:tabs>
        <w:spacing w:after="200"/>
        <w:ind w:left="0" w:firstLine="0"/>
        <w:jc w:val="both"/>
        <w:rPr>
          <w:rFonts w:ascii="Book Antiqua" w:hAnsi="Book Antiqua"/>
          <w:lang w:val="sq-AL"/>
        </w:rPr>
      </w:pPr>
      <w:r w:rsidRPr="002A05A3">
        <w:rPr>
          <w:rFonts w:ascii="Book Antiqua" w:hAnsi="Book Antiqua"/>
          <w:lang w:val="sq-AL"/>
        </w:rPr>
        <w:t>Në kuadër të kësaj Drejtorie, bëjnë pjesë:</w:t>
      </w:r>
    </w:p>
    <w:p w:rsidR="00C52DE2" w:rsidRPr="002A05A3" w:rsidRDefault="0039589D" w:rsidP="0039589D">
      <w:pPr>
        <w:pStyle w:val="NoSpacing"/>
        <w:numPr>
          <w:ilvl w:val="0"/>
          <w:numId w:val="19"/>
        </w:numPr>
        <w:tabs>
          <w:tab w:val="left" w:pos="540"/>
        </w:tabs>
        <w:jc w:val="both"/>
        <w:rPr>
          <w:rFonts w:ascii="Book Antiqua" w:hAnsi="Book Antiqua"/>
        </w:rPr>
      </w:pPr>
      <w:r w:rsidRPr="002A05A3">
        <w:rPr>
          <w:rFonts w:ascii="Book Antiqua" w:hAnsi="Book Antiqua"/>
        </w:rPr>
        <w:lastRenderedPageBreak/>
        <w:t>Sektori për Buxhet</w:t>
      </w:r>
      <w:r w:rsidR="00C52DE2" w:rsidRPr="002A05A3">
        <w:rPr>
          <w:rFonts w:ascii="Book Antiqua" w:hAnsi="Book Antiqua"/>
        </w:rPr>
        <w:t>;</w:t>
      </w:r>
    </w:p>
    <w:p w:rsidR="007C288B" w:rsidRPr="002A05A3" w:rsidRDefault="007C288B" w:rsidP="007C288B">
      <w:pPr>
        <w:pStyle w:val="NoSpacing"/>
        <w:tabs>
          <w:tab w:val="left" w:pos="540"/>
        </w:tabs>
        <w:ind w:left="720"/>
        <w:jc w:val="both"/>
        <w:rPr>
          <w:rFonts w:ascii="Book Antiqua" w:hAnsi="Book Antiqua"/>
        </w:rPr>
      </w:pPr>
    </w:p>
    <w:p w:rsidR="0039589D" w:rsidRPr="002A05A3" w:rsidRDefault="00C52DE2" w:rsidP="0039589D">
      <w:pPr>
        <w:pStyle w:val="NoSpacing"/>
        <w:numPr>
          <w:ilvl w:val="0"/>
          <w:numId w:val="19"/>
        </w:numPr>
        <w:tabs>
          <w:tab w:val="left" w:pos="540"/>
        </w:tabs>
        <w:jc w:val="both"/>
        <w:rPr>
          <w:rFonts w:ascii="Book Antiqua" w:hAnsi="Book Antiqua"/>
        </w:rPr>
      </w:pPr>
      <w:r w:rsidRPr="002A05A3">
        <w:rPr>
          <w:rFonts w:ascii="Book Antiqua" w:hAnsi="Book Antiqua"/>
        </w:rPr>
        <w:t xml:space="preserve">Sektori </w:t>
      </w:r>
      <w:r w:rsidR="0039589D" w:rsidRPr="002A05A3">
        <w:rPr>
          <w:rFonts w:ascii="Book Antiqua" w:hAnsi="Book Antiqua"/>
        </w:rPr>
        <w:t>Financa;</w:t>
      </w:r>
    </w:p>
    <w:p w:rsidR="0039589D" w:rsidRPr="002A05A3" w:rsidRDefault="0039589D" w:rsidP="0039589D">
      <w:pPr>
        <w:pStyle w:val="NoSpacing"/>
        <w:tabs>
          <w:tab w:val="left" w:pos="540"/>
        </w:tabs>
        <w:ind w:left="720"/>
        <w:jc w:val="both"/>
        <w:rPr>
          <w:rFonts w:ascii="Book Antiqua" w:hAnsi="Book Antiqua"/>
        </w:rPr>
      </w:pPr>
    </w:p>
    <w:p w:rsidR="0039589D" w:rsidRPr="002A05A3" w:rsidRDefault="0039589D" w:rsidP="0039589D">
      <w:pPr>
        <w:pStyle w:val="NoSpacing"/>
        <w:numPr>
          <w:ilvl w:val="0"/>
          <w:numId w:val="19"/>
        </w:numPr>
        <w:tabs>
          <w:tab w:val="left" w:pos="540"/>
        </w:tabs>
        <w:jc w:val="both"/>
        <w:rPr>
          <w:rFonts w:ascii="Book Antiqua" w:hAnsi="Book Antiqua"/>
        </w:rPr>
      </w:pPr>
      <w:r w:rsidRPr="002A05A3">
        <w:rPr>
          <w:rFonts w:ascii="Book Antiqua" w:hAnsi="Book Antiqua"/>
        </w:rPr>
        <w:t>Sektori për Tatimin në Pronë;</w:t>
      </w:r>
    </w:p>
    <w:p w:rsidR="0039589D" w:rsidRPr="002A05A3" w:rsidRDefault="0039589D" w:rsidP="0039589D">
      <w:pPr>
        <w:pStyle w:val="ListParagraph"/>
        <w:numPr>
          <w:ilvl w:val="0"/>
          <w:numId w:val="17"/>
        </w:numPr>
        <w:tabs>
          <w:tab w:val="left" w:pos="540"/>
        </w:tabs>
        <w:ind w:left="0" w:firstLine="0"/>
        <w:jc w:val="both"/>
        <w:rPr>
          <w:rFonts w:ascii="Book Antiqua" w:hAnsi="Book Antiqua"/>
          <w:spacing w:val="1"/>
          <w:lang w:val="sq-AL"/>
        </w:rPr>
      </w:pPr>
      <w:r w:rsidRPr="002A05A3">
        <w:rPr>
          <w:rFonts w:ascii="Book Antiqua" w:hAnsi="Book Antiqua"/>
          <w:lang w:val="sq-AL"/>
        </w:rPr>
        <w:t>Numri i të punësuarve në Drejtorinë për Buxhet dhe Financa është</w:t>
      </w:r>
      <w:r w:rsidR="00D4384E" w:rsidRPr="002A05A3">
        <w:rPr>
          <w:rFonts w:ascii="Book Antiqua" w:hAnsi="Book Antiqua"/>
          <w:spacing w:val="1"/>
          <w:lang w:val="sq-AL"/>
        </w:rPr>
        <w:t>trembëdhjetë</w:t>
      </w:r>
      <w:r w:rsidRPr="002A05A3">
        <w:rPr>
          <w:rFonts w:ascii="Book Antiqua" w:hAnsi="Book Antiqua"/>
          <w:spacing w:val="1"/>
          <w:lang w:val="sq-AL"/>
        </w:rPr>
        <w:t xml:space="preserve"> (</w:t>
      </w:r>
      <w:r w:rsidR="00D4384E" w:rsidRPr="002A05A3">
        <w:rPr>
          <w:rFonts w:ascii="Book Antiqua" w:hAnsi="Book Antiqua"/>
          <w:spacing w:val="1"/>
          <w:lang w:val="sq-AL"/>
        </w:rPr>
        <w:t>13</w:t>
      </w:r>
      <w:r w:rsidRPr="002A05A3">
        <w:rPr>
          <w:rFonts w:ascii="Book Antiqua" w:hAnsi="Book Antiqua"/>
          <w:spacing w:val="1"/>
          <w:lang w:val="sq-AL"/>
        </w:rPr>
        <w:t>).</w:t>
      </w:r>
    </w:p>
    <w:p w:rsidR="0039589D" w:rsidRPr="002A05A3" w:rsidRDefault="0039589D" w:rsidP="0039589D">
      <w:pPr>
        <w:contextualSpacing/>
        <w:jc w:val="center"/>
        <w:rPr>
          <w:rFonts w:ascii="Book Antiqua" w:hAnsi="Book Antiqua"/>
          <w:b/>
          <w:bCs/>
          <w:lang w:val="sq-AL"/>
        </w:rPr>
      </w:pPr>
    </w:p>
    <w:p w:rsidR="0039589D" w:rsidRPr="002A05A3" w:rsidRDefault="0039589D" w:rsidP="0039589D">
      <w:pPr>
        <w:contextualSpacing/>
        <w:jc w:val="center"/>
        <w:rPr>
          <w:rFonts w:ascii="Book Antiqua" w:hAnsi="Book Antiqua"/>
          <w:b/>
          <w:bCs/>
          <w:lang w:val="sq-AL"/>
        </w:rPr>
      </w:pPr>
      <w:r w:rsidRPr="002A05A3">
        <w:rPr>
          <w:rFonts w:ascii="Book Antiqua" w:hAnsi="Book Antiqua"/>
          <w:b/>
          <w:bCs/>
          <w:lang w:val="sq-AL"/>
        </w:rPr>
        <w:t>Neni 1</w:t>
      </w:r>
      <w:r w:rsidR="00156802">
        <w:rPr>
          <w:rFonts w:ascii="Book Antiqua" w:hAnsi="Book Antiqua"/>
          <w:b/>
          <w:bCs/>
          <w:lang w:val="sq-AL"/>
        </w:rPr>
        <w:t>5</w:t>
      </w:r>
    </w:p>
    <w:p w:rsidR="0039589D" w:rsidRPr="002A05A3" w:rsidRDefault="0039589D" w:rsidP="0039589D">
      <w:pPr>
        <w:contextualSpacing/>
        <w:jc w:val="center"/>
        <w:rPr>
          <w:rFonts w:ascii="Book Antiqua" w:hAnsi="Book Antiqua"/>
          <w:b/>
          <w:bCs/>
          <w:lang w:val="sq-AL"/>
        </w:rPr>
      </w:pPr>
      <w:r w:rsidRPr="002A05A3">
        <w:rPr>
          <w:rFonts w:ascii="Book Antiqua" w:hAnsi="Book Antiqua"/>
          <w:b/>
          <w:bCs/>
          <w:lang w:val="sq-AL"/>
        </w:rPr>
        <w:t xml:space="preserve"> Sektori për  Buxhet</w:t>
      </w:r>
    </w:p>
    <w:p w:rsidR="0039589D" w:rsidRPr="002A05A3" w:rsidRDefault="0039589D" w:rsidP="0039589D">
      <w:pPr>
        <w:tabs>
          <w:tab w:val="left" w:pos="540"/>
        </w:tabs>
        <w:jc w:val="both"/>
        <w:rPr>
          <w:rFonts w:ascii="Book Antiqua" w:hAnsi="Book Antiqua"/>
          <w:lang w:val="sq-AL"/>
        </w:rPr>
      </w:pPr>
    </w:p>
    <w:p w:rsidR="0039589D" w:rsidRPr="002A05A3" w:rsidRDefault="0039589D" w:rsidP="0039589D">
      <w:pPr>
        <w:pStyle w:val="ListParagraph"/>
        <w:numPr>
          <w:ilvl w:val="0"/>
          <w:numId w:val="20"/>
        </w:numPr>
        <w:tabs>
          <w:tab w:val="left" w:pos="540"/>
        </w:tabs>
        <w:ind w:left="0" w:firstLine="0"/>
        <w:jc w:val="both"/>
        <w:rPr>
          <w:rFonts w:ascii="Book Antiqua" w:hAnsi="Book Antiqua"/>
          <w:lang w:val="sq-AL"/>
        </w:rPr>
      </w:pPr>
      <w:r w:rsidRPr="002A05A3">
        <w:rPr>
          <w:rFonts w:ascii="Book Antiqua" w:hAnsi="Book Antiqua"/>
          <w:lang w:val="sq-AL"/>
        </w:rPr>
        <w:t>Misioni i Sektorit për Buxhet është të sigurojë menaxhimin efikas dhe të qëndrueshëm të buxhetit të komunës përmes planifikimit vjetor buxhetor, përgatitjes së Kornizës Afatmesme të Shpenzimeve dhe koordinimit me Ministrinë e Financave si dhe monitorimin e realizimit të buxhetit në përputhje me planet buxhetore dhe objektivat strategjike të komunës.</w:t>
      </w:r>
    </w:p>
    <w:p w:rsidR="0039589D" w:rsidRPr="002A05A3" w:rsidRDefault="0039589D" w:rsidP="0039589D">
      <w:pPr>
        <w:pStyle w:val="ListParagraph"/>
        <w:tabs>
          <w:tab w:val="left" w:pos="540"/>
        </w:tabs>
        <w:ind w:left="0"/>
        <w:jc w:val="both"/>
        <w:rPr>
          <w:rFonts w:ascii="Book Antiqua" w:hAnsi="Book Antiqua"/>
          <w:lang w:val="sq-AL"/>
        </w:rPr>
      </w:pPr>
    </w:p>
    <w:p w:rsidR="0039589D" w:rsidRPr="002A05A3" w:rsidRDefault="0039589D" w:rsidP="0039589D">
      <w:pPr>
        <w:pStyle w:val="ListParagraph"/>
        <w:numPr>
          <w:ilvl w:val="0"/>
          <w:numId w:val="20"/>
        </w:numPr>
        <w:tabs>
          <w:tab w:val="left" w:pos="540"/>
        </w:tabs>
        <w:ind w:left="0" w:firstLine="0"/>
        <w:jc w:val="both"/>
        <w:rPr>
          <w:rFonts w:ascii="Book Antiqua" w:hAnsi="Book Antiqua"/>
          <w:lang w:val="sq-AL"/>
        </w:rPr>
      </w:pPr>
      <w:r w:rsidRPr="002A05A3">
        <w:rPr>
          <w:rFonts w:ascii="Book Antiqua" w:hAnsi="Book Antiqua"/>
          <w:lang w:val="sq-AL"/>
        </w:rPr>
        <w:t xml:space="preserve">Detyrat dhe përgjegjësitë e Sektorit për Buxhet, janë: </w:t>
      </w:r>
    </w:p>
    <w:p w:rsidR="0039589D" w:rsidRPr="002A05A3" w:rsidRDefault="0039589D" w:rsidP="0039589D">
      <w:pPr>
        <w:pStyle w:val="ListParagraph"/>
        <w:tabs>
          <w:tab w:val="left" w:pos="540"/>
        </w:tabs>
        <w:ind w:left="0"/>
        <w:jc w:val="both"/>
        <w:rPr>
          <w:rFonts w:ascii="Book Antiqua" w:hAnsi="Book Antiqua"/>
          <w:lang w:val="sq-AL"/>
        </w:rPr>
      </w:pPr>
    </w:p>
    <w:p w:rsidR="0039589D" w:rsidRPr="002A05A3" w:rsidRDefault="0039589D" w:rsidP="0039589D">
      <w:pPr>
        <w:pStyle w:val="ListParagraph"/>
        <w:numPr>
          <w:ilvl w:val="0"/>
          <w:numId w:val="21"/>
        </w:numPr>
        <w:tabs>
          <w:tab w:val="left" w:pos="540"/>
        </w:tabs>
        <w:jc w:val="both"/>
        <w:rPr>
          <w:rFonts w:ascii="Book Antiqua" w:hAnsi="Book Antiqua"/>
          <w:lang w:val="sq-AL"/>
        </w:rPr>
      </w:pPr>
      <w:r w:rsidRPr="002A05A3">
        <w:rPr>
          <w:rFonts w:ascii="Book Antiqua" w:hAnsi="Book Antiqua"/>
          <w:lang w:val="sq-AL"/>
        </w:rPr>
        <w:t>Planifikimi i buxhetit të komunës në koordinim me njësitë përkatëse në kuadër të administratës komunale;</w:t>
      </w:r>
    </w:p>
    <w:p w:rsidR="0039589D" w:rsidRPr="002A05A3" w:rsidRDefault="0039589D" w:rsidP="0039589D">
      <w:pPr>
        <w:pStyle w:val="ListParagraph"/>
        <w:tabs>
          <w:tab w:val="left" w:pos="540"/>
        </w:tabs>
        <w:jc w:val="both"/>
        <w:rPr>
          <w:rFonts w:ascii="Book Antiqua" w:hAnsi="Book Antiqua"/>
          <w:lang w:val="sq-AL"/>
        </w:rPr>
      </w:pPr>
    </w:p>
    <w:p w:rsidR="0039589D" w:rsidRPr="002A05A3" w:rsidRDefault="0039589D" w:rsidP="0039589D">
      <w:pPr>
        <w:pStyle w:val="ListParagraph"/>
        <w:numPr>
          <w:ilvl w:val="0"/>
          <w:numId w:val="21"/>
        </w:numPr>
        <w:tabs>
          <w:tab w:val="left" w:pos="540"/>
        </w:tabs>
        <w:jc w:val="both"/>
        <w:rPr>
          <w:rFonts w:ascii="Book Antiqua" w:hAnsi="Book Antiqua"/>
          <w:lang w:val="sq-AL"/>
        </w:rPr>
      </w:pPr>
      <w:r w:rsidRPr="002A05A3">
        <w:rPr>
          <w:rFonts w:ascii="Book Antiqua" w:hAnsi="Book Antiqua"/>
          <w:lang w:val="sq-AL"/>
        </w:rPr>
        <w:t>Përgatitja e Kornizës Afatmesme Buxhetit (KAB), në harmoni me kërkesat e paraqitura nga njësitë buxhetore që veprojnë në  kuadër të administratës komunale;</w:t>
      </w:r>
    </w:p>
    <w:p w:rsidR="0039589D" w:rsidRPr="002A05A3" w:rsidRDefault="0039589D" w:rsidP="0039589D">
      <w:pPr>
        <w:pStyle w:val="ListParagraph"/>
        <w:rPr>
          <w:rFonts w:ascii="Book Antiqua" w:hAnsi="Book Antiqua"/>
          <w:lang w:val="sq-AL"/>
        </w:rPr>
      </w:pPr>
    </w:p>
    <w:p w:rsidR="0039589D" w:rsidRPr="002A05A3" w:rsidRDefault="0039589D" w:rsidP="0039589D">
      <w:pPr>
        <w:pStyle w:val="ListParagraph"/>
        <w:numPr>
          <w:ilvl w:val="0"/>
          <w:numId w:val="21"/>
        </w:numPr>
        <w:tabs>
          <w:tab w:val="left" w:pos="540"/>
        </w:tabs>
        <w:jc w:val="both"/>
        <w:rPr>
          <w:rFonts w:ascii="Book Antiqua" w:hAnsi="Book Antiqua"/>
          <w:lang w:val="sq-AL"/>
        </w:rPr>
      </w:pPr>
      <w:r w:rsidRPr="002A05A3">
        <w:rPr>
          <w:rFonts w:ascii="Book Antiqua" w:hAnsi="Book Antiqua"/>
          <w:lang w:val="sq-AL"/>
        </w:rPr>
        <w:t xml:space="preserve">Krijimi i programeve/nën programeve në bazë të kërkesave të njësive buxhetore në bashkëpunim me Departamentin e Buxhetit (Ministria e Financave); </w:t>
      </w:r>
    </w:p>
    <w:p w:rsidR="0039589D" w:rsidRPr="002A05A3" w:rsidRDefault="0039589D" w:rsidP="0039589D">
      <w:pPr>
        <w:pStyle w:val="ListParagraph"/>
        <w:rPr>
          <w:rFonts w:ascii="Book Antiqua" w:hAnsi="Book Antiqua"/>
          <w:lang w:val="sq-AL"/>
        </w:rPr>
      </w:pPr>
    </w:p>
    <w:p w:rsidR="0039589D" w:rsidRPr="002A05A3" w:rsidRDefault="0039589D" w:rsidP="0039589D">
      <w:pPr>
        <w:pStyle w:val="ListParagraph"/>
        <w:numPr>
          <w:ilvl w:val="0"/>
          <w:numId w:val="21"/>
        </w:numPr>
        <w:tabs>
          <w:tab w:val="left" w:pos="540"/>
        </w:tabs>
        <w:jc w:val="both"/>
        <w:rPr>
          <w:rFonts w:ascii="Book Antiqua" w:hAnsi="Book Antiqua"/>
          <w:lang w:val="sq-AL"/>
        </w:rPr>
      </w:pPr>
      <w:r w:rsidRPr="002A05A3">
        <w:rPr>
          <w:rFonts w:ascii="Book Antiqua" w:hAnsi="Book Antiqua"/>
          <w:lang w:val="sq-AL"/>
        </w:rPr>
        <w:t>Bashkërendimi me drejtoritë komunale, ministrinë e financave dhe institucionet tjera lidhur me buxhetin komunës;</w:t>
      </w:r>
    </w:p>
    <w:p w:rsidR="0039589D" w:rsidRPr="002A05A3" w:rsidRDefault="0039589D" w:rsidP="0039589D">
      <w:pPr>
        <w:pStyle w:val="ListParagraph"/>
        <w:tabs>
          <w:tab w:val="left" w:pos="540"/>
        </w:tabs>
        <w:jc w:val="both"/>
        <w:rPr>
          <w:rFonts w:ascii="Book Antiqua" w:hAnsi="Book Antiqua"/>
          <w:lang w:val="sq-AL"/>
        </w:rPr>
      </w:pPr>
    </w:p>
    <w:p w:rsidR="0039589D" w:rsidRPr="002A05A3" w:rsidRDefault="0039589D" w:rsidP="0039589D">
      <w:pPr>
        <w:pStyle w:val="ListParagraph"/>
        <w:numPr>
          <w:ilvl w:val="0"/>
          <w:numId w:val="21"/>
        </w:numPr>
        <w:tabs>
          <w:tab w:val="left" w:pos="540"/>
        </w:tabs>
        <w:jc w:val="both"/>
        <w:rPr>
          <w:rFonts w:ascii="Book Antiqua" w:hAnsi="Book Antiqua"/>
          <w:lang w:val="sq-AL"/>
        </w:rPr>
      </w:pPr>
      <w:r w:rsidRPr="002A05A3">
        <w:rPr>
          <w:rFonts w:ascii="Book Antiqua" w:hAnsi="Book Antiqua"/>
          <w:lang w:val="sq-AL"/>
        </w:rPr>
        <w:t>Analizimi dhe vlerësimi i propozimeve buxhetore, duke shqyrtuar korrektësinë, saktësinë dhe tërësinë e tyre, dhe rekomandimi i ndryshimeve të përshtatshme në buxhet, kur është e nevojshme;</w:t>
      </w:r>
    </w:p>
    <w:p w:rsidR="0039589D" w:rsidRPr="002A05A3" w:rsidRDefault="0039589D" w:rsidP="0039589D">
      <w:pPr>
        <w:pStyle w:val="ListParagraph"/>
        <w:rPr>
          <w:rFonts w:ascii="Book Antiqua" w:hAnsi="Book Antiqua"/>
          <w:lang w:val="sq-AL"/>
        </w:rPr>
      </w:pPr>
    </w:p>
    <w:p w:rsidR="0039589D" w:rsidRPr="002A05A3" w:rsidRDefault="0039589D" w:rsidP="0039589D">
      <w:pPr>
        <w:pStyle w:val="ListParagraph"/>
        <w:numPr>
          <w:ilvl w:val="0"/>
          <w:numId w:val="21"/>
        </w:numPr>
        <w:tabs>
          <w:tab w:val="left" w:pos="540"/>
        </w:tabs>
        <w:jc w:val="both"/>
        <w:rPr>
          <w:rFonts w:ascii="Book Antiqua" w:hAnsi="Book Antiqua"/>
          <w:lang w:val="sq-AL"/>
        </w:rPr>
      </w:pPr>
      <w:r w:rsidRPr="002A05A3">
        <w:rPr>
          <w:rFonts w:ascii="Book Antiqua" w:hAnsi="Book Antiqua"/>
          <w:lang w:val="sq-AL"/>
        </w:rPr>
        <w:t>Mbështetja e njësive buxhetore në zbatimin e buxhetit gjatë vitit fiskal, përmes propozimit të masave për përmirësim dhe përgatitjes së raporteve periodike për realizimin e buxhetit;</w:t>
      </w:r>
    </w:p>
    <w:p w:rsidR="0039589D" w:rsidRPr="002A05A3" w:rsidRDefault="0039589D" w:rsidP="0039589D">
      <w:pPr>
        <w:pStyle w:val="ListParagraph"/>
        <w:rPr>
          <w:rFonts w:ascii="Book Antiqua" w:hAnsi="Book Antiqua"/>
          <w:lang w:val="sq-AL"/>
        </w:rPr>
      </w:pPr>
    </w:p>
    <w:p w:rsidR="0039589D" w:rsidRPr="002A05A3" w:rsidRDefault="0039589D" w:rsidP="0039589D">
      <w:pPr>
        <w:pStyle w:val="ListParagraph"/>
        <w:numPr>
          <w:ilvl w:val="0"/>
          <w:numId w:val="21"/>
        </w:numPr>
        <w:tabs>
          <w:tab w:val="left" w:pos="540"/>
        </w:tabs>
        <w:jc w:val="both"/>
        <w:rPr>
          <w:rFonts w:ascii="Book Antiqua" w:hAnsi="Book Antiqua"/>
          <w:lang w:val="sq-AL"/>
        </w:rPr>
      </w:pPr>
      <w:r w:rsidRPr="002A05A3">
        <w:rPr>
          <w:rFonts w:ascii="Book Antiqua" w:hAnsi="Book Antiqua"/>
          <w:lang w:val="sq-AL"/>
        </w:rPr>
        <w:t>Sigurimi i bashkëpunimit dhe koordinimit të duhur me auditorët e brendshëm dhe të jashtëm gjatë kryerjes së auditimeve financiare dhe buxhetore;</w:t>
      </w:r>
    </w:p>
    <w:p w:rsidR="001D37CA" w:rsidRPr="002A05A3" w:rsidRDefault="001D37CA" w:rsidP="001D37CA">
      <w:pPr>
        <w:pStyle w:val="ListParagraph"/>
        <w:tabs>
          <w:tab w:val="left" w:pos="540"/>
        </w:tabs>
        <w:jc w:val="both"/>
        <w:rPr>
          <w:rFonts w:ascii="Book Antiqua" w:hAnsi="Book Antiqua"/>
          <w:lang w:val="sq-AL"/>
        </w:rPr>
      </w:pPr>
    </w:p>
    <w:p w:rsidR="0039589D" w:rsidRPr="002A05A3" w:rsidRDefault="0039589D" w:rsidP="0039589D">
      <w:pPr>
        <w:pStyle w:val="ListParagraph"/>
        <w:numPr>
          <w:ilvl w:val="0"/>
          <w:numId w:val="21"/>
        </w:numPr>
        <w:tabs>
          <w:tab w:val="left" w:pos="540"/>
        </w:tabs>
        <w:jc w:val="both"/>
        <w:rPr>
          <w:rFonts w:ascii="Book Antiqua" w:hAnsi="Book Antiqua"/>
          <w:lang w:val="sq-AL"/>
        </w:rPr>
      </w:pPr>
      <w:r w:rsidRPr="002A05A3">
        <w:rPr>
          <w:rFonts w:ascii="Book Antiqua" w:hAnsi="Book Antiqua"/>
          <w:lang w:val="sq-AL"/>
        </w:rPr>
        <w:lastRenderedPageBreak/>
        <w:t>Monitorimi dhe vlerësimi i zbatimit të buxhetit, duke identifikuar devijimet nga planet fillestare dhe duke propozuar masa korrigjuese për të siguruar përmbushjen e objektivave buxhetore;</w:t>
      </w:r>
    </w:p>
    <w:p w:rsidR="0039589D" w:rsidRPr="002A05A3" w:rsidRDefault="0039589D" w:rsidP="0039589D">
      <w:pPr>
        <w:pStyle w:val="ListParagraph"/>
        <w:rPr>
          <w:rFonts w:ascii="Book Antiqua" w:hAnsi="Book Antiqua"/>
          <w:lang w:val="sq-AL"/>
        </w:rPr>
      </w:pPr>
    </w:p>
    <w:p w:rsidR="0039589D" w:rsidRPr="002A05A3" w:rsidRDefault="0039589D" w:rsidP="0039589D">
      <w:pPr>
        <w:pStyle w:val="NormalWeb"/>
        <w:numPr>
          <w:ilvl w:val="0"/>
          <w:numId w:val="21"/>
        </w:numPr>
        <w:shd w:val="clear" w:color="auto" w:fill="FFFFFF"/>
        <w:spacing w:before="0" w:beforeAutospacing="0" w:after="0" w:afterAutospacing="0"/>
        <w:jc w:val="both"/>
        <w:rPr>
          <w:rFonts w:ascii="Book Antiqua" w:hAnsi="Book Antiqua"/>
          <w:lang w:val="sq-AL"/>
        </w:rPr>
      </w:pPr>
      <w:r w:rsidRPr="002A05A3">
        <w:rPr>
          <w:rFonts w:ascii="Book Antiqua" w:hAnsi="Book Antiqua"/>
          <w:lang w:val="sq-AL"/>
        </w:rPr>
        <w:t>Regjistrimi dhe menaxhimi i të hyrave dhe shpenzimeve financiare përmes Sistemit të Menaxhimit të Financave të Kosovës (SMFK), duke siguruar transparencë dhe efikasitet në përdorimin e fondeve publike.</w:t>
      </w:r>
    </w:p>
    <w:p w:rsidR="0039589D" w:rsidRPr="002A05A3" w:rsidRDefault="0039589D" w:rsidP="0039589D">
      <w:pPr>
        <w:pStyle w:val="ListParagraph"/>
        <w:rPr>
          <w:rFonts w:ascii="Book Antiqua" w:hAnsi="Book Antiqua"/>
          <w:lang w:val="sq-AL"/>
        </w:rPr>
      </w:pPr>
    </w:p>
    <w:p w:rsidR="0039589D" w:rsidRPr="002A05A3" w:rsidRDefault="0039589D" w:rsidP="0039589D">
      <w:pPr>
        <w:pStyle w:val="ListParagraph"/>
        <w:numPr>
          <w:ilvl w:val="0"/>
          <w:numId w:val="21"/>
        </w:numPr>
        <w:tabs>
          <w:tab w:val="left" w:pos="540"/>
          <w:tab w:val="left" w:pos="900"/>
        </w:tabs>
        <w:jc w:val="both"/>
        <w:rPr>
          <w:rFonts w:ascii="Book Antiqua" w:hAnsi="Book Antiqua"/>
          <w:lang w:val="sq-AL"/>
        </w:rPr>
      </w:pPr>
      <w:r w:rsidRPr="002A05A3">
        <w:rPr>
          <w:rFonts w:ascii="Book Antiqua" w:hAnsi="Book Antiqua"/>
          <w:lang w:val="sq-AL"/>
        </w:rPr>
        <w:t>Hartimi i planeve vjetore dhe strategjive për mbledhjen e të hyrave komunale, si dhe përcaktimi i mekanizmave për mbledhjen e këtyre të hyrave;</w:t>
      </w:r>
    </w:p>
    <w:p w:rsidR="0039589D" w:rsidRPr="002A05A3" w:rsidRDefault="0039589D" w:rsidP="0039589D">
      <w:pPr>
        <w:pStyle w:val="ListParagraph"/>
        <w:tabs>
          <w:tab w:val="left" w:pos="540"/>
        </w:tabs>
        <w:ind w:left="810"/>
        <w:jc w:val="both"/>
        <w:rPr>
          <w:rFonts w:ascii="Book Antiqua" w:hAnsi="Book Antiqua"/>
          <w:lang w:val="sq-AL"/>
        </w:rPr>
      </w:pPr>
    </w:p>
    <w:p w:rsidR="0039589D" w:rsidRPr="002A05A3" w:rsidRDefault="0039589D" w:rsidP="0039589D">
      <w:pPr>
        <w:pStyle w:val="ListParagraph"/>
        <w:numPr>
          <w:ilvl w:val="0"/>
          <w:numId w:val="21"/>
        </w:numPr>
        <w:tabs>
          <w:tab w:val="left" w:pos="540"/>
          <w:tab w:val="left" w:pos="900"/>
        </w:tabs>
        <w:jc w:val="both"/>
        <w:rPr>
          <w:rFonts w:ascii="Book Antiqua" w:hAnsi="Book Antiqua"/>
          <w:lang w:val="sq-AL"/>
        </w:rPr>
      </w:pPr>
      <w:r w:rsidRPr="002A05A3">
        <w:rPr>
          <w:rFonts w:ascii="Book Antiqua" w:hAnsi="Book Antiqua"/>
          <w:lang w:val="sq-AL"/>
        </w:rPr>
        <w:t>Mbajtja e regjistrave të sakta dhe të përditësuara për të gjitha të hyrat komunale, përfshirë administrimin e bazave të të dhënave dhe sistemeve të informacionit për të hyrat komunale;</w:t>
      </w:r>
    </w:p>
    <w:p w:rsidR="0039589D" w:rsidRPr="002A05A3" w:rsidRDefault="0039589D" w:rsidP="0039589D">
      <w:pPr>
        <w:pStyle w:val="ListParagraph"/>
        <w:tabs>
          <w:tab w:val="left" w:pos="540"/>
        </w:tabs>
        <w:ind w:left="810"/>
        <w:jc w:val="both"/>
        <w:rPr>
          <w:rFonts w:ascii="Book Antiqua" w:hAnsi="Book Antiqua"/>
          <w:lang w:val="sq-AL"/>
        </w:rPr>
      </w:pPr>
    </w:p>
    <w:p w:rsidR="0039589D" w:rsidRPr="002A05A3" w:rsidRDefault="0039589D" w:rsidP="0039589D">
      <w:pPr>
        <w:pStyle w:val="ListParagraph"/>
        <w:numPr>
          <w:ilvl w:val="0"/>
          <w:numId w:val="21"/>
        </w:numPr>
        <w:tabs>
          <w:tab w:val="left" w:pos="540"/>
          <w:tab w:val="left" w:pos="900"/>
        </w:tabs>
        <w:jc w:val="both"/>
        <w:rPr>
          <w:rFonts w:ascii="Book Antiqua" w:hAnsi="Book Antiqua"/>
          <w:lang w:val="sq-AL"/>
        </w:rPr>
      </w:pPr>
      <w:r w:rsidRPr="002A05A3">
        <w:rPr>
          <w:rFonts w:ascii="Book Antiqua" w:hAnsi="Book Antiqua"/>
          <w:lang w:val="sq-AL"/>
        </w:rPr>
        <w:t>Identifikimi i borxheve të papaguara nga individët dhe bizneset ndaj komunës, ndërmarrja e masave për mbledhjen e këtyre borxheve dhe inicimi i procedurave ligjore për mbledhjen e borxheve kur është e nevojshme.</w:t>
      </w:r>
    </w:p>
    <w:p w:rsidR="0039589D" w:rsidRPr="002A05A3" w:rsidRDefault="0039589D" w:rsidP="0039589D">
      <w:pPr>
        <w:pStyle w:val="NormalWeb"/>
        <w:shd w:val="clear" w:color="auto" w:fill="FFFFFF"/>
        <w:spacing w:before="0" w:beforeAutospacing="0" w:after="0" w:afterAutospacing="0"/>
        <w:ind w:left="720"/>
        <w:jc w:val="both"/>
        <w:rPr>
          <w:rFonts w:ascii="Book Antiqua" w:hAnsi="Book Antiqua"/>
          <w:lang w:val="sq-AL"/>
        </w:rPr>
      </w:pPr>
    </w:p>
    <w:p w:rsidR="0039589D" w:rsidRPr="002A05A3" w:rsidRDefault="0039589D" w:rsidP="0039589D">
      <w:pPr>
        <w:pStyle w:val="ListParagraph"/>
        <w:numPr>
          <w:ilvl w:val="0"/>
          <w:numId w:val="20"/>
        </w:numPr>
        <w:tabs>
          <w:tab w:val="left" w:pos="540"/>
        </w:tabs>
        <w:ind w:left="0" w:firstLine="0"/>
        <w:jc w:val="both"/>
        <w:rPr>
          <w:rFonts w:ascii="Book Antiqua" w:hAnsi="Book Antiqua"/>
          <w:spacing w:val="1"/>
          <w:lang w:val="sq-AL"/>
        </w:rPr>
      </w:pPr>
      <w:r w:rsidRPr="002A05A3">
        <w:rPr>
          <w:rFonts w:ascii="Book Antiqua" w:hAnsi="Book Antiqua"/>
          <w:spacing w:val="1"/>
          <w:lang w:val="sq-AL"/>
        </w:rPr>
        <w:t>Sektori për Buxhet, udhëhiqet  nga udhëheqësi i Sektorit, i cili i raporton Drejtorit të Drejtorisë për Buxhet dhe Financa .</w:t>
      </w:r>
    </w:p>
    <w:p w:rsidR="0039589D" w:rsidRPr="002A05A3" w:rsidRDefault="0039589D" w:rsidP="0039589D">
      <w:pPr>
        <w:pStyle w:val="ListParagraph"/>
        <w:tabs>
          <w:tab w:val="left" w:pos="540"/>
        </w:tabs>
        <w:ind w:left="0"/>
        <w:jc w:val="both"/>
        <w:rPr>
          <w:rFonts w:ascii="Book Antiqua" w:hAnsi="Book Antiqua"/>
          <w:spacing w:val="1"/>
          <w:lang w:val="sq-AL"/>
        </w:rPr>
      </w:pPr>
    </w:p>
    <w:p w:rsidR="0039589D" w:rsidRPr="002A05A3" w:rsidRDefault="0039589D" w:rsidP="0039589D">
      <w:pPr>
        <w:pStyle w:val="ListParagraph"/>
        <w:numPr>
          <w:ilvl w:val="0"/>
          <w:numId w:val="20"/>
        </w:numPr>
        <w:tabs>
          <w:tab w:val="left" w:pos="540"/>
        </w:tabs>
        <w:ind w:left="0" w:firstLine="0"/>
        <w:jc w:val="both"/>
        <w:rPr>
          <w:rFonts w:ascii="Book Antiqua" w:hAnsi="Book Antiqua"/>
          <w:spacing w:val="1"/>
          <w:lang w:val="sq-AL"/>
        </w:rPr>
      </w:pPr>
      <w:r w:rsidRPr="002A05A3">
        <w:rPr>
          <w:rFonts w:ascii="Book Antiqua" w:hAnsi="Book Antiqua"/>
          <w:spacing w:val="1"/>
          <w:lang w:val="sq-AL"/>
        </w:rPr>
        <w:t xml:space="preserve">Numri i të punësuarve në Sektorin për Buxhet  është  </w:t>
      </w:r>
      <w:r w:rsidR="00D4384E" w:rsidRPr="002A05A3">
        <w:rPr>
          <w:rFonts w:ascii="Book Antiqua" w:hAnsi="Book Antiqua"/>
          <w:spacing w:val="1"/>
          <w:lang w:val="sq-AL"/>
        </w:rPr>
        <w:t>katër (4</w:t>
      </w:r>
      <w:r w:rsidRPr="002A05A3">
        <w:rPr>
          <w:rFonts w:ascii="Book Antiqua" w:hAnsi="Book Antiqua"/>
          <w:spacing w:val="1"/>
          <w:lang w:val="sq-AL"/>
        </w:rPr>
        <w:t>).</w:t>
      </w:r>
    </w:p>
    <w:p w:rsidR="0039589D" w:rsidRPr="002A05A3" w:rsidRDefault="0039589D" w:rsidP="0039589D">
      <w:pPr>
        <w:contextualSpacing/>
        <w:jc w:val="center"/>
        <w:rPr>
          <w:rFonts w:ascii="Book Antiqua" w:hAnsi="Book Antiqua"/>
          <w:b/>
          <w:bCs/>
          <w:lang w:val="sq-AL"/>
        </w:rPr>
      </w:pPr>
    </w:p>
    <w:p w:rsidR="000F7322" w:rsidRPr="002A05A3" w:rsidRDefault="000F7322" w:rsidP="0039589D">
      <w:pPr>
        <w:contextualSpacing/>
        <w:jc w:val="center"/>
        <w:rPr>
          <w:rFonts w:ascii="Book Antiqua" w:hAnsi="Book Antiqua"/>
          <w:b/>
          <w:bCs/>
          <w:lang w:val="sq-AL"/>
        </w:rPr>
      </w:pPr>
    </w:p>
    <w:p w:rsidR="0039589D" w:rsidRPr="002A05A3" w:rsidRDefault="0039589D" w:rsidP="0039589D">
      <w:pPr>
        <w:contextualSpacing/>
        <w:jc w:val="center"/>
        <w:rPr>
          <w:rFonts w:ascii="Book Antiqua" w:hAnsi="Book Antiqua"/>
          <w:b/>
          <w:bCs/>
          <w:lang w:val="sq-AL"/>
        </w:rPr>
      </w:pPr>
      <w:r w:rsidRPr="002A05A3">
        <w:rPr>
          <w:rFonts w:ascii="Book Antiqua" w:hAnsi="Book Antiqua"/>
          <w:b/>
          <w:bCs/>
          <w:lang w:val="sq-AL"/>
        </w:rPr>
        <w:t>Neni 1</w:t>
      </w:r>
      <w:r w:rsidR="00156802">
        <w:rPr>
          <w:rFonts w:ascii="Book Antiqua" w:hAnsi="Book Antiqua"/>
          <w:b/>
          <w:bCs/>
          <w:lang w:val="sq-AL"/>
        </w:rPr>
        <w:t>6</w:t>
      </w:r>
    </w:p>
    <w:p w:rsidR="0039589D" w:rsidRPr="002A05A3" w:rsidRDefault="0039589D" w:rsidP="0039589D">
      <w:pPr>
        <w:contextualSpacing/>
        <w:jc w:val="center"/>
        <w:rPr>
          <w:rFonts w:ascii="Book Antiqua" w:hAnsi="Book Antiqua"/>
          <w:b/>
          <w:bCs/>
          <w:lang w:val="sq-AL"/>
        </w:rPr>
      </w:pPr>
      <w:r w:rsidRPr="002A05A3">
        <w:rPr>
          <w:rFonts w:ascii="Book Antiqua" w:hAnsi="Book Antiqua"/>
          <w:b/>
          <w:bCs/>
          <w:lang w:val="sq-AL"/>
        </w:rPr>
        <w:t xml:space="preserve"> Sektori përFinanca</w:t>
      </w:r>
    </w:p>
    <w:p w:rsidR="0039589D" w:rsidRPr="002A05A3" w:rsidRDefault="0039589D" w:rsidP="0039589D">
      <w:pPr>
        <w:contextualSpacing/>
        <w:jc w:val="center"/>
        <w:rPr>
          <w:rFonts w:ascii="Book Antiqua" w:hAnsi="Book Antiqua"/>
          <w:lang w:val="sq-AL"/>
        </w:rPr>
      </w:pPr>
    </w:p>
    <w:p w:rsidR="0039589D" w:rsidRPr="002A05A3" w:rsidRDefault="0039589D" w:rsidP="0039589D">
      <w:pPr>
        <w:pStyle w:val="ListParagraph"/>
        <w:numPr>
          <w:ilvl w:val="0"/>
          <w:numId w:val="22"/>
        </w:numPr>
        <w:tabs>
          <w:tab w:val="left" w:pos="540"/>
        </w:tabs>
        <w:spacing w:after="200"/>
        <w:ind w:left="0" w:firstLine="0"/>
        <w:jc w:val="both"/>
        <w:rPr>
          <w:rFonts w:ascii="Book Antiqua" w:hAnsi="Book Antiqua"/>
          <w:lang w:val="sq-AL"/>
        </w:rPr>
      </w:pPr>
      <w:r w:rsidRPr="002A05A3">
        <w:rPr>
          <w:rFonts w:ascii="Book Antiqua" w:hAnsi="Book Antiqua"/>
          <w:lang w:val="sq-AL"/>
        </w:rPr>
        <w:t>Misioni i Sektorit për Financa është të sigurojë menaxhimin dhe shfrytëzimin e duhur të buxhetit komunal në përputhje me legjislacionin dhe objektivat strategjike të komunës, duke siguruar përgatitjen e planeve financiare, zbatimin e kontrolleve të brendshme, regjistrimin e saktë të pasurisë dhe raportimin transparent mbi shpenzimet.</w:t>
      </w:r>
    </w:p>
    <w:p w:rsidR="00E511D0" w:rsidRPr="002A05A3" w:rsidRDefault="00E511D0" w:rsidP="00E511D0">
      <w:pPr>
        <w:pStyle w:val="ListParagraph"/>
        <w:tabs>
          <w:tab w:val="left" w:pos="540"/>
        </w:tabs>
        <w:spacing w:after="200"/>
        <w:ind w:left="0"/>
        <w:jc w:val="both"/>
        <w:rPr>
          <w:rFonts w:ascii="Book Antiqua" w:hAnsi="Book Antiqua"/>
          <w:lang w:val="sq-AL"/>
        </w:rPr>
      </w:pPr>
    </w:p>
    <w:p w:rsidR="0039589D" w:rsidRPr="002A05A3" w:rsidRDefault="0039589D" w:rsidP="0039589D">
      <w:pPr>
        <w:pStyle w:val="ListParagraph"/>
        <w:numPr>
          <w:ilvl w:val="0"/>
          <w:numId w:val="22"/>
        </w:numPr>
        <w:tabs>
          <w:tab w:val="left" w:pos="540"/>
        </w:tabs>
        <w:spacing w:after="200"/>
        <w:ind w:left="0" w:firstLine="0"/>
        <w:jc w:val="both"/>
        <w:rPr>
          <w:rFonts w:ascii="Book Antiqua" w:hAnsi="Book Antiqua"/>
          <w:lang w:val="sq-AL"/>
        </w:rPr>
      </w:pPr>
      <w:r w:rsidRPr="002A05A3">
        <w:rPr>
          <w:rFonts w:ascii="Book Antiqua" w:hAnsi="Book Antiqua"/>
          <w:lang w:val="sq-AL"/>
        </w:rPr>
        <w:t xml:space="preserve">Detyrat dhe përgjegjësitë e Sektorit për Financa, janë: </w:t>
      </w:r>
    </w:p>
    <w:p w:rsidR="0039589D" w:rsidRPr="002A05A3" w:rsidRDefault="0039589D" w:rsidP="0039589D">
      <w:pPr>
        <w:pStyle w:val="ListParagraph"/>
        <w:tabs>
          <w:tab w:val="left" w:pos="540"/>
        </w:tabs>
        <w:spacing w:after="200"/>
        <w:ind w:left="0"/>
        <w:jc w:val="both"/>
        <w:rPr>
          <w:rFonts w:ascii="Book Antiqua" w:hAnsi="Book Antiqua"/>
          <w:lang w:val="sq-AL"/>
        </w:rPr>
      </w:pPr>
    </w:p>
    <w:p w:rsidR="0039589D" w:rsidRPr="002A05A3" w:rsidRDefault="0039589D" w:rsidP="0039589D">
      <w:pPr>
        <w:pStyle w:val="ListParagraph"/>
        <w:numPr>
          <w:ilvl w:val="0"/>
          <w:numId w:val="23"/>
        </w:numPr>
        <w:tabs>
          <w:tab w:val="left" w:pos="2808"/>
        </w:tabs>
        <w:jc w:val="both"/>
        <w:rPr>
          <w:rFonts w:ascii="Book Antiqua" w:hAnsi="Book Antiqua"/>
          <w:lang w:val="sq-AL"/>
        </w:rPr>
      </w:pPr>
      <w:r w:rsidRPr="002A05A3">
        <w:rPr>
          <w:rFonts w:ascii="Book Antiqua" w:hAnsi="Book Antiqua"/>
          <w:lang w:val="sq-AL"/>
        </w:rPr>
        <w:t>Kontrollimi i shpenzimit të buxhetit të komunës, duke u siguruar që shpenzimet të jenë brenda kufijve të caktuar dhe në përputhje me ligjet dhe rregulloret komunale;</w:t>
      </w:r>
    </w:p>
    <w:p w:rsidR="0039589D" w:rsidRPr="002A05A3" w:rsidRDefault="0039589D" w:rsidP="0039589D">
      <w:pPr>
        <w:pStyle w:val="ListParagraph"/>
        <w:tabs>
          <w:tab w:val="left" w:pos="2808"/>
        </w:tabs>
        <w:jc w:val="both"/>
        <w:rPr>
          <w:rFonts w:ascii="Book Antiqua" w:hAnsi="Book Antiqua"/>
          <w:lang w:val="sq-AL"/>
        </w:rPr>
      </w:pPr>
    </w:p>
    <w:p w:rsidR="0039589D" w:rsidRPr="002A05A3" w:rsidRDefault="0039589D" w:rsidP="0039589D">
      <w:pPr>
        <w:pStyle w:val="ListParagraph"/>
        <w:numPr>
          <w:ilvl w:val="0"/>
          <w:numId w:val="23"/>
        </w:numPr>
        <w:tabs>
          <w:tab w:val="left" w:pos="540"/>
        </w:tabs>
        <w:spacing w:after="200"/>
        <w:jc w:val="both"/>
        <w:rPr>
          <w:rFonts w:ascii="Book Antiqua" w:hAnsi="Book Antiqua"/>
          <w:lang w:val="sq-AL"/>
        </w:rPr>
      </w:pPr>
      <w:r w:rsidRPr="002A05A3">
        <w:rPr>
          <w:rFonts w:ascii="Book Antiqua" w:hAnsi="Book Antiqua"/>
          <w:lang w:val="sq-AL"/>
        </w:rPr>
        <w:t>Përgatitja e planit rrjedhjes të parasë në përputhje me legjislacionin dhe rregullat e përcaktuara si dhe sigurimi që zotimet dhe shpenzimet janë bërë në përputhje me rregullat financiare;</w:t>
      </w:r>
    </w:p>
    <w:p w:rsidR="0039589D" w:rsidRPr="002A05A3" w:rsidRDefault="0039589D" w:rsidP="0039589D">
      <w:pPr>
        <w:pStyle w:val="ListParagraph"/>
        <w:rPr>
          <w:rFonts w:ascii="Book Antiqua" w:hAnsi="Book Antiqua"/>
          <w:lang w:val="sq-AL"/>
        </w:rPr>
      </w:pPr>
    </w:p>
    <w:p w:rsidR="0039589D" w:rsidRPr="002A05A3" w:rsidRDefault="0039589D" w:rsidP="0039589D">
      <w:pPr>
        <w:pStyle w:val="ListParagraph"/>
        <w:numPr>
          <w:ilvl w:val="0"/>
          <w:numId w:val="23"/>
        </w:numPr>
        <w:tabs>
          <w:tab w:val="left" w:pos="540"/>
        </w:tabs>
        <w:jc w:val="both"/>
        <w:rPr>
          <w:rFonts w:ascii="Book Antiqua" w:hAnsi="Book Antiqua"/>
          <w:lang w:val="sq-AL"/>
        </w:rPr>
      </w:pPr>
      <w:r w:rsidRPr="002A05A3">
        <w:rPr>
          <w:rFonts w:ascii="Book Antiqua" w:hAnsi="Book Antiqua"/>
          <w:lang w:val="sq-AL"/>
        </w:rPr>
        <w:lastRenderedPageBreak/>
        <w:t>Përgatitja e pasqyrave financiare së bashku me njësitë buxhetore në kuadër të administratës komunale dhe sigurimi i kontrollit të brendshëm financiar bazuar në parimet e llogaridhënies;</w:t>
      </w:r>
    </w:p>
    <w:p w:rsidR="0039589D" w:rsidRPr="002A05A3" w:rsidRDefault="0039589D" w:rsidP="0039589D">
      <w:pPr>
        <w:pStyle w:val="ListParagraph"/>
        <w:tabs>
          <w:tab w:val="left" w:pos="540"/>
        </w:tabs>
        <w:spacing w:after="200"/>
        <w:jc w:val="both"/>
        <w:rPr>
          <w:rFonts w:ascii="Book Antiqua" w:hAnsi="Book Antiqua"/>
          <w:lang w:val="sq-AL"/>
        </w:rPr>
      </w:pPr>
    </w:p>
    <w:p w:rsidR="0039589D" w:rsidRPr="002A05A3" w:rsidRDefault="0039589D" w:rsidP="0039589D">
      <w:pPr>
        <w:pStyle w:val="ListParagraph"/>
        <w:numPr>
          <w:ilvl w:val="0"/>
          <w:numId w:val="23"/>
        </w:numPr>
        <w:tabs>
          <w:tab w:val="left" w:pos="2808"/>
        </w:tabs>
        <w:spacing w:after="160" w:line="259" w:lineRule="auto"/>
        <w:jc w:val="both"/>
        <w:rPr>
          <w:rFonts w:ascii="Book Antiqua" w:hAnsi="Book Antiqua"/>
          <w:lang w:val="sq-AL"/>
        </w:rPr>
      </w:pPr>
      <w:r w:rsidRPr="002A05A3">
        <w:rPr>
          <w:rFonts w:ascii="Book Antiqua" w:hAnsi="Book Antiqua"/>
          <w:lang w:val="sq-AL"/>
        </w:rPr>
        <w:t>Zbatimi i mekanizmave të kontrollit të brendshëm për të parandaluar dhe zbuluar shkeljet financiare, mashtrimet dhe keqpërdorimet e mundshme;</w:t>
      </w:r>
    </w:p>
    <w:p w:rsidR="0039589D" w:rsidRPr="002A05A3" w:rsidRDefault="0039589D" w:rsidP="0039589D">
      <w:pPr>
        <w:pStyle w:val="ListParagraph"/>
        <w:tabs>
          <w:tab w:val="left" w:pos="2808"/>
        </w:tabs>
        <w:jc w:val="both"/>
        <w:rPr>
          <w:rFonts w:ascii="Book Antiqua" w:hAnsi="Book Antiqua"/>
          <w:lang w:val="sq-AL"/>
        </w:rPr>
      </w:pPr>
    </w:p>
    <w:p w:rsidR="0039589D" w:rsidRPr="002A05A3" w:rsidRDefault="0039589D" w:rsidP="0039589D">
      <w:pPr>
        <w:pStyle w:val="ListParagraph"/>
        <w:numPr>
          <w:ilvl w:val="0"/>
          <w:numId w:val="23"/>
        </w:numPr>
        <w:tabs>
          <w:tab w:val="left" w:pos="2808"/>
        </w:tabs>
        <w:jc w:val="both"/>
        <w:rPr>
          <w:rFonts w:ascii="Book Antiqua" w:hAnsi="Book Antiqua"/>
          <w:lang w:val="sq-AL"/>
        </w:rPr>
      </w:pPr>
      <w:r w:rsidRPr="002A05A3">
        <w:rPr>
          <w:rFonts w:ascii="Book Antiqua" w:hAnsi="Book Antiqua"/>
          <w:lang w:val="sq-AL"/>
        </w:rPr>
        <w:t xml:space="preserve">Menaxhimi i sistemit të kontrollit të brendshëm financiar për të siguruar që buxheti i komunës shfrytëzohet në përputhje me objektivat dhe projektet e miratuara; </w:t>
      </w:r>
    </w:p>
    <w:p w:rsidR="0039589D" w:rsidRPr="002A05A3" w:rsidRDefault="0039589D" w:rsidP="0039589D">
      <w:pPr>
        <w:pStyle w:val="ListParagraph"/>
        <w:tabs>
          <w:tab w:val="left" w:pos="2808"/>
        </w:tabs>
        <w:jc w:val="both"/>
        <w:rPr>
          <w:rFonts w:ascii="Book Antiqua" w:hAnsi="Book Antiqua"/>
          <w:lang w:val="sq-AL"/>
        </w:rPr>
      </w:pPr>
    </w:p>
    <w:p w:rsidR="0039589D" w:rsidRPr="002A05A3" w:rsidRDefault="0039589D" w:rsidP="0039589D">
      <w:pPr>
        <w:pStyle w:val="ListParagraph"/>
        <w:numPr>
          <w:ilvl w:val="0"/>
          <w:numId w:val="23"/>
        </w:numPr>
        <w:tabs>
          <w:tab w:val="left" w:pos="2808"/>
        </w:tabs>
        <w:jc w:val="both"/>
        <w:rPr>
          <w:rFonts w:ascii="Book Antiqua" w:hAnsi="Book Antiqua"/>
          <w:lang w:val="sq-AL"/>
        </w:rPr>
      </w:pPr>
      <w:r w:rsidRPr="002A05A3">
        <w:rPr>
          <w:rFonts w:ascii="Book Antiqua" w:hAnsi="Book Antiqua"/>
          <w:lang w:val="sq-AL"/>
        </w:rPr>
        <w:t>Mbikëqyrja financiare e projekteve të zhvilluara në komunë për të siguruar se fondet shfrytëzohen siç duhet dhe që projektet përfundojnë brenda buxhetit dhe afateve të caktuara;</w:t>
      </w:r>
    </w:p>
    <w:p w:rsidR="0039589D" w:rsidRPr="002A05A3" w:rsidRDefault="0039589D" w:rsidP="0039589D">
      <w:pPr>
        <w:pStyle w:val="ListParagraph"/>
        <w:tabs>
          <w:tab w:val="left" w:pos="2808"/>
        </w:tabs>
        <w:jc w:val="both"/>
        <w:rPr>
          <w:rFonts w:ascii="Book Antiqua" w:hAnsi="Book Antiqua"/>
          <w:lang w:val="sq-AL"/>
        </w:rPr>
      </w:pPr>
    </w:p>
    <w:p w:rsidR="0039589D" w:rsidRPr="002A05A3" w:rsidRDefault="0039589D" w:rsidP="0039589D">
      <w:pPr>
        <w:pStyle w:val="ListParagraph"/>
        <w:numPr>
          <w:ilvl w:val="0"/>
          <w:numId w:val="23"/>
        </w:numPr>
        <w:tabs>
          <w:tab w:val="left" w:pos="2808"/>
        </w:tabs>
        <w:jc w:val="both"/>
        <w:rPr>
          <w:rFonts w:ascii="Book Antiqua" w:hAnsi="Book Antiqua"/>
          <w:lang w:val="sq-AL"/>
        </w:rPr>
      </w:pPr>
      <w:r w:rsidRPr="002A05A3">
        <w:rPr>
          <w:rFonts w:ascii="Book Antiqua" w:hAnsi="Book Antiqua"/>
          <w:lang w:val="sq-AL"/>
        </w:rPr>
        <w:t>Bashkëpunon me departamentet e tjera të komunës për të siguruar që të gjitha sektorët të jenë në përputhje me politikat financiare dhe të respektojnë kufizimet buxhetore;</w:t>
      </w:r>
    </w:p>
    <w:p w:rsidR="0039589D" w:rsidRPr="002A05A3" w:rsidRDefault="0039589D" w:rsidP="0039589D">
      <w:pPr>
        <w:pStyle w:val="ListParagraph"/>
        <w:tabs>
          <w:tab w:val="left" w:pos="2808"/>
        </w:tabs>
        <w:jc w:val="both"/>
        <w:rPr>
          <w:rFonts w:ascii="Book Antiqua" w:hAnsi="Book Antiqua"/>
          <w:lang w:val="sq-AL"/>
        </w:rPr>
      </w:pPr>
    </w:p>
    <w:p w:rsidR="0039589D" w:rsidRPr="002A05A3" w:rsidRDefault="0039589D" w:rsidP="0039589D">
      <w:pPr>
        <w:pStyle w:val="ListParagraph"/>
        <w:numPr>
          <w:ilvl w:val="0"/>
          <w:numId w:val="23"/>
        </w:numPr>
        <w:tabs>
          <w:tab w:val="left" w:pos="540"/>
        </w:tabs>
        <w:jc w:val="both"/>
        <w:rPr>
          <w:rFonts w:ascii="Book Antiqua" w:hAnsi="Book Antiqua"/>
          <w:lang w:val="sq-AL"/>
        </w:rPr>
      </w:pPr>
      <w:r w:rsidRPr="002A05A3">
        <w:rPr>
          <w:rFonts w:ascii="Book Antiqua" w:hAnsi="Book Antiqua"/>
          <w:lang w:val="sq-AL"/>
        </w:rPr>
        <w:t>Bashkëpunimi me auditorët e jashtëm dhe të brendshëm për të siguruar që të gjitha proceset financiare janë transparente dhe në përputhje me standardet dhe kërkesat ligjore.</w:t>
      </w:r>
    </w:p>
    <w:p w:rsidR="0039589D" w:rsidRPr="002A05A3" w:rsidRDefault="0039589D" w:rsidP="0039589D">
      <w:pPr>
        <w:pStyle w:val="ListParagraph"/>
        <w:rPr>
          <w:rFonts w:ascii="Book Antiqua" w:hAnsi="Book Antiqua"/>
          <w:lang w:val="sq-AL"/>
        </w:rPr>
      </w:pPr>
    </w:p>
    <w:p w:rsidR="0039589D" w:rsidRPr="002A05A3" w:rsidRDefault="0039589D" w:rsidP="0039589D">
      <w:pPr>
        <w:pStyle w:val="ListParagraph"/>
        <w:numPr>
          <w:ilvl w:val="0"/>
          <w:numId w:val="23"/>
        </w:numPr>
        <w:tabs>
          <w:tab w:val="left" w:pos="540"/>
        </w:tabs>
        <w:jc w:val="both"/>
        <w:rPr>
          <w:rFonts w:ascii="Book Antiqua" w:hAnsi="Book Antiqua"/>
          <w:lang w:val="sq-AL"/>
        </w:rPr>
      </w:pPr>
      <w:r w:rsidRPr="002A05A3">
        <w:rPr>
          <w:rFonts w:ascii="Book Antiqua" w:hAnsi="Book Antiqua"/>
          <w:lang w:val="sq-AL"/>
        </w:rPr>
        <w:t xml:space="preserve">Realizimi i shpenzimit të buxhetit në përputhje me planifikimet dhe në pajtim me rregullat të përcaktuar me legjislacionin e financave publike; </w:t>
      </w:r>
    </w:p>
    <w:p w:rsidR="001D37CA" w:rsidRPr="002A05A3" w:rsidRDefault="001D37CA" w:rsidP="001D37CA">
      <w:pPr>
        <w:pStyle w:val="ListParagraph"/>
        <w:tabs>
          <w:tab w:val="left" w:pos="540"/>
        </w:tabs>
        <w:jc w:val="both"/>
        <w:rPr>
          <w:rFonts w:ascii="Book Antiqua" w:hAnsi="Book Antiqua"/>
          <w:lang w:val="sq-AL"/>
        </w:rPr>
      </w:pPr>
    </w:p>
    <w:p w:rsidR="0039589D" w:rsidRPr="002A05A3" w:rsidRDefault="0039589D" w:rsidP="0039589D">
      <w:pPr>
        <w:pStyle w:val="ListParagraph"/>
        <w:numPr>
          <w:ilvl w:val="0"/>
          <w:numId w:val="23"/>
        </w:numPr>
        <w:tabs>
          <w:tab w:val="left" w:pos="540"/>
          <w:tab w:val="left" w:pos="900"/>
        </w:tabs>
        <w:spacing w:after="200"/>
        <w:jc w:val="both"/>
        <w:rPr>
          <w:rFonts w:ascii="Book Antiqua" w:hAnsi="Book Antiqua"/>
          <w:lang w:val="sq-AL"/>
        </w:rPr>
      </w:pPr>
      <w:r w:rsidRPr="002A05A3">
        <w:rPr>
          <w:rFonts w:ascii="Book Antiqua" w:hAnsi="Book Antiqua"/>
          <w:lang w:val="sq-AL"/>
        </w:rPr>
        <w:t xml:space="preserve">Përgatitja e vlerësimit të ndikimit buxhetor për projektet komunale, projekt aktet, dhe projekt dokumentet strategjike nga fushëveprimi i komunës; </w:t>
      </w:r>
    </w:p>
    <w:p w:rsidR="0039589D" w:rsidRPr="002A05A3" w:rsidRDefault="0039589D" w:rsidP="0039589D">
      <w:pPr>
        <w:pStyle w:val="ListParagraph"/>
        <w:rPr>
          <w:rFonts w:ascii="Book Antiqua" w:hAnsi="Book Antiqua"/>
          <w:lang w:val="sq-AL"/>
        </w:rPr>
      </w:pPr>
    </w:p>
    <w:p w:rsidR="0039589D" w:rsidRPr="002A05A3" w:rsidRDefault="0039589D" w:rsidP="0039589D">
      <w:pPr>
        <w:pStyle w:val="ListParagraph"/>
        <w:numPr>
          <w:ilvl w:val="0"/>
          <w:numId w:val="23"/>
        </w:numPr>
        <w:tabs>
          <w:tab w:val="left" w:pos="540"/>
          <w:tab w:val="left" w:pos="900"/>
        </w:tabs>
        <w:spacing w:after="200"/>
        <w:jc w:val="both"/>
        <w:rPr>
          <w:rFonts w:ascii="Book Antiqua" w:hAnsi="Book Antiqua"/>
          <w:lang w:val="sq-AL"/>
        </w:rPr>
      </w:pPr>
      <w:r w:rsidRPr="002A05A3">
        <w:rPr>
          <w:rFonts w:ascii="Book Antiqua" w:hAnsi="Book Antiqua"/>
          <w:lang w:val="sq-AL"/>
        </w:rPr>
        <w:t xml:space="preserve">Menaxhimi i sistemit të kontrollit të brendshëm financiar për të siguruar që buxheti i komunës shfrytëzohet në përputhje me objektivat dhe projektet e miratuara; </w:t>
      </w:r>
    </w:p>
    <w:p w:rsidR="0039589D" w:rsidRPr="002A05A3" w:rsidRDefault="0039589D" w:rsidP="0039589D">
      <w:pPr>
        <w:pStyle w:val="ListParagraph"/>
        <w:tabs>
          <w:tab w:val="left" w:pos="540"/>
        </w:tabs>
        <w:spacing w:after="200"/>
        <w:jc w:val="both"/>
        <w:rPr>
          <w:rFonts w:ascii="Book Antiqua" w:hAnsi="Book Antiqua"/>
          <w:lang w:val="sq-AL"/>
        </w:rPr>
      </w:pPr>
    </w:p>
    <w:p w:rsidR="0039589D" w:rsidRPr="002A05A3" w:rsidRDefault="0039589D" w:rsidP="0039589D">
      <w:pPr>
        <w:pStyle w:val="ListParagraph"/>
        <w:numPr>
          <w:ilvl w:val="0"/>
          <w:numId w:val="23"/>
        </w:numPr>
        <w:tabs>
          <w:tab w:val="left" w:pos="540"/>
          <w:tab w:val="left" w:pos="900"/>
        </w:tabs>
        <w:jc w:val="both"/>
        <w:rPr>
          <w:rFonts w:ascii="Book Antiqua" w:hAnsi="Book Antiqua"/>
          <w:lang w:val="sq-AL"/>
        </w:rPr>
      </w:pPr>
      <w:r w:rsidRPr="002A05A3">
        <w:rPr>
          <w:rFonts w:ascii="Book Antiqua" w:hAnsi="Book Antiqua"/>
          <w:lang w:val="sq-AL"/>
        </w:rPr>
        <w:t>Regjistrimi i pasurisë së komunës në sistemin E-Pasuria , përfshirë regjistrimin e të gjitha ndryshimeve në gjendjen e pasurisë dhe menaxhimi i pasurisë në mënyrë të duhur.</w:t>
      </w:r>
    </w:p>
    <w:p w:rsidR="0039589D" w:rsidRPr="002A05A3" w:rsidRDefault="0039589D" w:rsidP="0039589D">
      <w:pPr>
        <w:pStyle w:val="ListParagraph"/>
        <w:tabs>
          <w:tab w:val="left" w:pos="540"/>
        </w:tabs>
        <w:spacing w:after="200"/>
        <w:jc w:val="both"/>
        <w:rPr>
          <w:rFonts w:ascii="Book Antiqua" w:hAnsi="Book Antiqua"/>
          <w:lang w:val="sq-AL"/>
        </w:rPr>
      </w:pPr>
    </w:p>
    <w:p w:rsidR="0039589D" w:rsidRPr="002A05A3" w:rsidRDefault="0039589D" w:rsidP="0039589D">
      <w:pPr>
        <w:pStyle w:val="ListParagraph"/>
        <w:numPr>
          <w:ilvl w:val="0"/>
          <w:numId w:val="22"/>
        </w:numPr>
        <w:tabs>
          <w:tab w:val="left" w:pos="540"/>
        </w:tabs>
        <w:spacing w:after="200"/>
        <w:ind w:left="0" w:firstLine="0"/>
        <w:jc w:val="both"/>
        <w:rPr>
          <w:rFonts w:ascii="Book Antiqua" w:hAnsi="Book Antiqua"/>
          <w:spacing w:val="1"/>
          <w:lang w:val="sq-AL"/>
        </w:rPr>
      </w:pPr>
      <w:r w:rsidRPr="002A05A3">
        <w:rPr>
          <w:rFonts w:ascii="Book Antiqua" w:hAnsi="Book Antiqua"/>
          <w:spacing w:val="1"/>
          <w:lang w:val="sq-AL"/>
        </w:rPr>
        <w:t>Sektori për</w:t>
      </w:r>
      <w:r w:rsidRPr="002A05A3">
        <w:rPr>
          <w:rFonts w:ascii="Book Antiqua" w:hAnsi="Book Antiqua"/>
          <w:lang w:val="sq-AL"/>
        </w:rPr>
        <w:t xml:space="preserve"> Financa</w:t>
      </w:r>
      <w:r w:rsidRPr="002A05A3">
        <w:rPr>
          <w:rFonts w:ascii="Book Antiqua" w:hAnsi="Book Antiqua"/>
          <w:spacing w:val="1"/>
          <w:lang w:val="sq-AL"/>
        </w:rPr>
        <w:t xml:space="preserve">, udhëhiqet  nga udhëheqësi i Sektorit, </w:t>
      </w:r>
      <w:r w:rsidRPr="002A05A3">
        <w:rPr>
          <w:rFonts w:ascii="Book Antiqua" w:hAnsi="Book Antiqua"/>
          <w:lang w:val="sq-AL"/>
        </w:rPr>
        <w:t xml:space="preserve">i cili njëkohësisht ushtron funksionet dhe përgjegjësitë  e  Zyrtarit Kryesor Financiar të përcaktuara me ligjin përkatës për menaxhimin e financave publike, dhe </w:t>
      </w:r>
      <w:r w:rsidRPr="002A05A3">
        <w:rPr>
          <w:rFonts w:ascii="Book Antiqua" w:hAnsi="Book Antiqua"/>
          <w:spacing w:val="1"/>
          <w:lang w:val="sq-AL"/>
        </w:rPr>
        <w:t>i raporton Drejtorit të Drejtorisë për Buxhet dhe Financa si dhe për përgjegjësit e ZKF i raporton Kryetarit të Komunës.</w:t>
      </w:r>
    </w:p>
    <w:p w:rsidR="0039589D" w:rsidRPr="002A05A3" w:rsidRDefault="0039589D" w:rsidP="0039589D">
      <w:pPr>
        <w:pStyle w:val="ListParagraph"/>
        <w:tabs>
          <w:tab w:val="left" w:pos="540"/>
        </w:tabs>
        <w:spacing w:after="200"/>
        <w:ind w:left="0"/>
        <w:jc w:val="both"/>
        <w:rPr>
          <w:rFonts w:ascii="Book Antiqua" w:hAnsi="Book Antiqua"/>
          <w:spacing w:val="1"/>
          <w:lang w:val="sq-AL"/>
        </w:rPr>
      </w:pPr>
    </w:p>
    <w:p w:rsidR="0039589D" w:rsidRPr="002A05A3" w:rsidRDefault="0039589D" w:rsidP="0039589D">
      <w:pPr>
        <w:pStyle w:val="ListParagraph"/>
        <w:numPr>
          <w:ilvl w:val="0"/>
          <w:numId w:val="22"/>
        </w:numPr>
        <w:tabs>
          <w:tab w:val="left" w:pos="540"/>
        </w:tabs>
        <w:ind w:left="0" w:firstLine="0"/>
        <w:jc w:val="both"/>
        <w:rPr>
          <w:rFonts w:ascii="Book Antiqua" w:hAnsi="Book Antiqua"/>
          <w:spacing w:val="1"/>
          <w:lang w:val="sq-AL"/>
        </w:rPr>
      </w:pPr>
      <w:r w:rsidRPr="002A05A3">
        <w:rPr>
          <w:rFonts w:ascii="Book Antiqua" w:hAnsi="Book Antiqua"/>
          <w:spacing w:val="1"/>
          <w:lang w:val="sq-AL"/>
        </w:rPr>
        <w:lastRenderedPageBreak/>
        <w:t xml:space="preserve">Numri i të punësuarve në Sektorin </w:t>
      </w:r>
      <w:r w:rsidRPr="002A05A3">
        <w:rPr>
          <w:rFonts w:ascii="Book Antiqua" w:hAnsi="Book Antiqua"/>
          <w:lang w:val="sq-AL"/>
        </w:rPr>
        <w:t>për Financa</w:t>
      </w:r>
      <w:r w:rsidRPr="002A05A3">
        <w:rPr>
          <w:rFonts w:ascii="Book Antiqua" w:hAnsi="Book Antiqua"/>
          <w:spacing w:val="1"/>
          <w:lang w:val="sq-AL"/>
        </w:rPr>
        <w:t xml:space="preserve"> është  </w:t>
      </w:r>
      <w:r w:rsidR="00D4384E" w:rsidRPr="002A05A3">
        <w:rPr>
          <w:rFonts w:ascii="Book Antiqua" w:hAnsi="Book Antiqua"/>
          <w:spacing w:val="1"/>
          <w:lang w:val="sq-AL"/>
        </w:rPr>
        <w:t>katër</w:t>
      </w:r>
      <w:r w:rsidRPr="002A05A3">
        <w:rPr>
          <w:rFonts w:ascii="Book Antiqua" w:hAnsi="Book Antiqua"/>
          <w:spacing w:val="1"/>
          <w:lang w:val="sq-AL"/>
        </w:rPr>
        <w:t xml:space="preserve"> (</w:t>
      </w:r>
      <w:r w:rsidR="00D4384E" w:rsidRPr="002A05A3">
        <w:rPr>
          <w:rFonts w:ascii="Book Antiqua" w:hAnsi="Book Antiqua"/>
          <w:spacing w:val="1"/>
          <w:lang w:val="sq-AL"/>
        </w:rPr>
        <w:t>4</w:t>
      </w:r>
      <w:r w:rsidRPr="002A05A3">
        <w:rPr>
          <w:rFonts w:ascii="Book Antiqua" w:hAnsi="Book Antiqua"/>
          <w:spacing w:val="1"/>
          <w:lang w:val="sq-AL"/>
        </w:rPr>
        <w:t>).</w:t>
      </w:r>
    </w:p>
    <w:p w:rsidR="003F530B" w:rsidRPr="002A05A3" w:rsidRDefault="003F530B" w:rsidP="0039589D">
      <w:pPr>
        <w:contextualSpacing/>
        <w:jc w:val="center"/>
        <w:rPr>
          <w:rFonts w:ascii="Book Antiqua" w:hAnsi="Book Antiqua"/>
          <w:b/>
          <w:bCs/>
          <w:lang w:val="sq-AL"/>
        </w:rPr>
      </w:pPr>
    </w:p>
    <w:p w:rsidR="003F530B" w:rsidRDefault="003F530B" w:rsidP="0039589D">
      <w:pPr>
        <w:contextualSpacing/>
        <w:jc w:val="center"/>
        <w:rPr>
          <w:rFonts w:ascii="Book Antiqua" w:hAnsi="Book Antiqua"/>
          <w:b/>
          <w:bCs/>
          <w:lang w:val="sq-AL"/>
        </w:rPr>
      </w:pPr>
    </w:p>
    <w:p w:rsidR="00156802" w:rsidRDefault="00156802" w:rsidP="0039589D">
      <w:pPr>
        <w:contextualSpacing/>
        <w:jc w:val="center"/>
        <w:rPr>
          <w:rFonts w:ascii="Book Antiqua" w:hAnsi="Book Antiqua"/>
          <w:b/>
          <w:bCs/>
          <w:lang w:val="sq-AL"/>
        </w:rPr>
      </w:pPr>
    </w:p>
    <w:p w:rsidR="00156802" w:rsidRPr="002A05A3" w:rsidRDefault="00156802" w:rsidP="0039589D">
      <w:pPr>
        <w:contextualSpacing/>
        <w:jc w:val="center"/>
        <w:rPr>
          <w:rFonts w:ascii="Book Antiqua" w:hAnsi="Book Antiqua"/>
          <w:b/>
          <w:bCs/>
          <w:lang w:val="sq-AL"/>
        </w:rPr>
      </w:pPr>
    </w:p>
    <w:p w:rsidR="0039589D" w:rsidRPr="002A05A3" w:rsidRDefault="0039589D" w:rsidP="0039589D">
      <w:pPr>
        <w:contextualSpacing/>
        <w:jc w:val="center"/>
        <w:rPr>
          <w:rFonts w:ascii="Book Antiqua" w:hAnsi="Book Antiqua"/>
          <w:b/>
          <w:bCs/>
          <w:lang w:val="sq-AL"/>
        </w:rPr>
      </w:pPr>
      <w:r w:rsidRPr="002A05A3">
        <w:rPr>
          <w:rFonts w:ascii="Book Antiqua" w:hAnsi="Book Antiqua"/>
          <w:b/>
          <w:bCs/>
          <w:lang w:val="sq-AL"/>
        </w:rPr>
        <w:t>Neni 1</w:t>
      </w:r>
      <w:r w:rsidR="00156802">
        <w:rPr>
          <w:rFonts w:ascii="Book Antiqua" w:hAnsi="Book Antiqua"/>
          <w:b/>
          <w:bCs/>
          <w:lang w:val="sq-AL"/>
        </w:rPr>
        <w:t>7</w:t>
      </w:r>
    </w:p>
    <w:p w:rsidR="0039589D" w:rsidRPr="002A05A3" w:rsidRDefault="0039589D" w:rsidP="0039589D">
      <w:pPr>
        <w:contextualSpacing/>
        <w:jc w:val="center"/>
        <w:rPr>
          <w:rFonts w:ascii="Book Antiqua" w:hAnsi="Book Antiqua"/>
          <w:b/>
          <w:bCs/>
          <w:lang w:val="sq-AL"/>
        </w:rPr>
      </w:pPr>
      <w:r w:rsidRPr="002A05A3">
        <w:rPr>
          <w:rFonts w:ascii="Book Antiqua" w:hAnsi="Book Antiqua"/>
          <w:b/>
          <w:bCs/>
          <w:lang w:val="sq-AL"/>
        </w:rPr>
        <w:t xml:space="preserve"> Sektori për Tatimin në Pronë  </w:t>
      </w:r>
    </w:p>
    <w:p w:rsidR="0039589D" w:rsidRPr="002A05A3" w:rsidRDefault="0039589D" w:rsidP="0039589D">
      <w:pPr>
        <w:pStyle w:val="ListParagraph"/>
        <w:tabs>
          <w:tab w:val="left" w:pos="540"/>
        </w:tabs>
        <w:spacing w:after="200"/>
        <w:ind w:left="0"/>
        <w:jc w:val="both"/>
        <w:rPr>
          <w:rFonts w:ascii="Book Antiqua" w:hAnsi="Book Antiqua"/>
          <w:lang w:val="sq-AL"/>
        </w:rPr>
      </w:pPr>
    </w:p>
    <w:p w:rsidR="0039589D" w:rsidRPr="002A05A3" w:rsidRDefault="0039589D" w:rsidP="0039589D">
      <w:pPr>
        <w:pStyle w:val="ListParagraph"/>
        <w:numPr>
          <w:ilvl w:val="0"/>
          <w:numId w:val="24"/>
        </w:numPr>
        <w:tabs>
          <w:tab w:val="left" w:pos="540"/>
        </w:tabs>
        <w:ind w:left="90" w:hanging="90"/>
        <w:jc w:val="both"/>
        <w:rPr>
          <w:rFonts w:ascii="Book Antiqua" w:hAnsi="Book Antiqua"/>
          <w:lang w:val="sq-AL"/>
        </w:rPr>
      </w:pPr>
      <w:r w:rsidRPr="002A05A3">
        <w:rPr>
          <w:rFonts w:ascii="Book Antiqua" w:hAnsi="Book Antiqua"/>
          <w:lang w:val="sq-AL"/>
        </w:rPr>
        <w:t>Misioni i Sektorit për Tatimin në Pronë është të menaxhoj në mënyrë efikase dhe i drejtë tatimin në pronë, përmes vlerësimit të saktë të pronës, administrimit të drejtë të detyrimeve tatimore dhe ofrimit të shërbimeve cilësore për tatimpaguesit, në përputhje me legjislacionin në fuqi dhe standardet kombëtare.</w:t>
      </w:r>
    </w:p>
    <w:p w:rsidR="0039589D" w:rsidRPr="002A05A3" w:rsidRDefault="0039589D" w:rsidP="0039589D">
      <w:pPr>
        <w:pStyle w:val="ListParagraph"/>
        <w:tabs>
          <w:tab w:val="left" w:pos="540"/>
        </w:tabs>
        <w:ind w:left="90"/>
        <w:jc w:val="both"/>
        <w:rPr>
          <w:rFonts w:ascii="Book Antiqua" w:hAnsi="Book Antiqua"/>
          <w:lang w:val="sq-AL"/>
        </w:rPr>
      </w:pPr>
    </w:p>
    <w:p w:rsidR="0039589D" w:rsidRPr="002A05A3" w:rsidRDefault="0039589D" w:rsidP="0039589D">
      <w:pPr>
        <w:pStyle w:val="ListParagraph"/>
        <w:numPr>
          <w:ilvl w:val="0"/>
          <w:numId w:val="24"/>
        </w:numPr>
        <w:tabs>
          <w:tab w:val="left" w:pos="540"/>
        </w:tabs>
        <w:ind w:left="90" w:hanging="90"/>
        <w:jc w:val="both"/>
        <w:rPr>
          <w:rFonts w:ascii="Book Antiqua" w:hAnsi="Book Antiqua"/>
          <w:lang w:val="sq-AL"/>
        </w:rPr>
      </w:pPr>
      <w:r w:rsidRPr="002A05A3">
        <w:rPr>
          <w:rFonts w:ascii="Book Antiqua" w:hAnsi="Book Antiqua"/>
          <w:lang w:val="sq-AL"/>
        </w:rPr>
        <w:t xml:space="preserve">Detyrat dhe përgjegjësitë e Sektorit për Tatimin në Pronë, janë: </w:t>
      </w:r>
    </w:p>
    <w:p w:rsidR="0039589D" w:rsidRPr="002A05A3" w:rsidRDefault="0039589D" w:rsidP="0039589D">
      <w:pPr>
        <w:pStyle w:val="ListParagraph"/>
        <w:tabs>
          <w:tab w:val="left" w:pos="540"/>
        </w:tabs>
        <w:ind w:left="90"/>
        <w:jc w:val="both"/>
        <w:rPr>
          <w:rFonts w:ascii="Book Antiqua" w:hAnsi="Book Antiqua"/>
          <w:lang w:val="sq-AL"/>
        </w:rPr>
      </w:pPr>
    </w:p>
    <w:p w:rsidR="0039589D" w:rsidRPr="002A05A3" w:rsidRDefault="0039589D" w:rsidP="0039589D">
      <w:pPr>
        <w:pStyle w:val="ListParagraph"/>
        <w:numPr>
          <w:ilvl w:val="0"/>
          <w:numId w:val="25"/>
        </w:numPr>
        <w:tabs>
          <w:tab w:val="left" w:pos="540"/>
        </w:tabs>
        <w:jc w:val="both"/>
        <w:rPr>
          <w:rFonts w:ascii="Book Antiqua" w:hAnsi="Book Antiqua"/>
          <w:lang w:val="sq-AL"/>
        </w:rPr>
      </w:pPr>
      <w:r w:rsidRPr="002A05A3">
        <w:rPr>
          <w:rFonts w:ascii="Book Antiqua" w:hAnsi="Book Antiqua"/>
          <w:lang w:val="sq-AL"/>
        </w:rPr>
        <w:t>Menaxhimi dhe administrimi i tatimit në pronë në mënyre efektive si dhe mbështetja në formulimin dhe rishikimin e politikave dhe rregulloreve komunale lidhur me tatimin në pronë;</w:t>
      </w:r>
    </w:p>
    <w:p w:rsidR="0039589D" w:rsidRPr="002A05A3" w:rsidRDefault="0039589D" w:rsidP="0039589D">
      <w:pPr>
        <w:pStyle w:val="ListParagraph"/>
        <w:rPr>
          <w:rFonts w:ascii="Book Antiqua" w:hAnsi="Book Antiqua"/>
          <w:lang w:val="sq-AL"/>
        </w:rPr>
      </w:pPr>
    </w:p>
    <w:p w:rsidR="0039589D" w:rsidRPr="002A05A3" w:rsidRDefault="0039589D" w:rsidP="0039589D">
      <w:pPr>
        <w:pStyle w:val="ListParagraph"/>
        <w:numPr>
          <w:ilvl w:val="0"/>
          <w:numId w:val="25"/>
        </w:numPr>
        <w:tabs>
          <w:tab w:val="left" w:pos="540"/>
        </w:tabs>
        <w:jc w:val="both"/>
        <w:rPr>
          <w:rFonts w:ascii="Book Antiqua" w:hAnsi="Book Antiqua"/>
          <w:lang w:val="sq-AL"/>
        </w:rPr>
      </w:pPr>
      <w:bookmarkStart w:id="17" w:name="_Hlk153870600"/>
      <w:r w:rsidRPr="002A05A3">
        <w:rPr>
          <w:rFonts w:ascii="Book Antiqua" w:hAnsi="Book Antiqua"/>
          <w:lang w:val="sq-AL"/>
        </w:rPr>
        <w:t xml:space="preserve">Asistimi i  vlerësimit të </w:t>
      </w:r>
      <w:bookmarkEnd w:id="17"/>
      <w:r w:rsidRPr="002A05A3">
        <w:rPr>
          <w:rFonts w:ascii="Book Antiqua" w:hAnsi="Book Antiqua"/>
          <w:lang w:val="sq-AL"/>
        </w:rPr>
        <w:t>pronave përfshirë përcaktimin e vlerës së tregut të tokës, ndërtesave dhe strukturave të tjera me qëllim që taksat , tatimet të vendosen në mënyrë të drejtë dhe të barabartë;</w:t>
      </w:r>
    </w:p>
    <w:p w:rsidR="0039589D" w:rsidRPr="002A05A3" w:rsidRDefault="0039589D" w:rsidP="0039589D">
      <w:pPr>
        <w:pStyle w:val="ListParagraph"/>
        <w:rPr>
          <w:rFonts w:ascii="Book Antiqua" w:hAnsi="Book Antiqua"/>
          <w:lang w:val="sq-AL"/>
        </w:rPr>
      </w:pPr>
    </w:p>
    <w:p w:rsidR="0039589D" w:rsidRPr="002A05A3" w:rsidRDefault="0039589D" w:rsidP="0039589D">
      <w:pPr>
        <w:pStyle w:val="ListParagraph"/>
        <w:numPr>
          <w:ilvl w:val="0"/>
          <w:numId w:val="25"/>
        </w:numPr>
        <w:tabs>
          <w:tab w:val="left" w:pos="540"/>
        </w:tabs>
        <w:jc w:val="both"/>
        <w:rPr>
          <w:rFonts w:ascii="Book Antiqua" w:hAnsi="Book Antiqua"/>
          <w:lang w:val="sq-AL"/>
        </w:rPr>
      </w:pPr>
      <w:r w:rsidRPr="002A05A3">
        <w:rPr>
          <w:rFonts w:ascii="Book Antiqua" w:hAnsi="Book Antiqua"/>
          <w:lang w:val="sq-AL"/>
        </w:rPr>
        <w:t>Klasifikimi i pronave  duke i kategorizuar në klasa të ndryshme në bazë të përdorimit të tyre (si banesore, tregtare, industriale, etj.) dhe vendosja e normave të tatimit në pronë bazuar në vlerat e vlerësuara të pronës;</w:t>
      </w:r>
    </w:p>
    <w:p w:rsidR="0039589D" w:rsidRPr="002A05A3" w:rsidRDefault="0039589D" w:rsidP="0039589D">
      <w:pPr>
        <w:pStyle w:val="ListParagraph"/>
        <w:rPr>
          <w:rFonts w:ascii="Book Antiqua" w:hAnsi="Book Antiqua"/>
          <w:lang w:val="sq-AL"/>
        </w:rPr>
      </w:pPr>
    </w:p>
    <w:p w:rsidR="0039589D" w:rsidRPr="002A05A3" w:rsidRDefault="0039589D" w:rsidP="0039589D">
      <w:pPr>
        <w:pStyle w:val="ListParagraph"/>
        <w:numPr>
          <w:ilvl w:val="0"/>
          <w:numId w:val="25"/>
        </w:numPr>
        <w:tabs>
          <w:tab w:val="left" w:pos="540"/>
        </w:tabs>
        <w:jc w:val="both"/>
        <w:rPr>
          <w:rFonts w:ascii="Book Antiqua" w:hAnsi="Book Antiqua"/>
          <w:lang w:val="sq-AL"/>
        </w:rPr>
      </w:pPr>
      <w:r w:rsidRPr="002A05A3">
        <w:rPr>
          <w:rFonts w:ascii="Book Antiqua" w:hAnsi="Book Antiqua"/>
          <w:lang w:val="sq-AL"/>
        </w:rPr>
        <w:t>Sigurimi i zbatimit të standardeve të unifikuara të vlerësimit dhe administrimit të tatimit në pronë dhe monitoron zbatimin e tyre;</w:t>
      </w:r>
    </w:p>
    <w:p w:rsidR="005F12BD" w:rsidRPr="002A05A3" w:rsidRDefault="005F12BD" w:rsidP="005F12BD">
      <w:pPr>
        <w:pStyle w:val="ListParagraph"/>
        <w:tabs>
          <w:tab w:val="left" w:pos="540"/>
        </w:tabs>
        <w:jc w:val="both"/>
        <w:rPr>
          <w:rFonts w:ascii="Book Antiqua" w:hAnsi="Book Antiqua"/>
          <w:lang w:val="sq-AL"/>
        </w:rPr>
      </w:pPr>
    </w:p>
    <w:p w:rsidR="0039589D" w:rsidRPr="002A05A3" w:rsidRDefault="0039589D" w:rsidP="0039589D">
      <w:pPr>
        <w:pStyle w:val="ListParagraph"/>
        <w:numPr>
          <w:ilvl w:val="0"/>
          <w:numId w:val="25"/>
        </w:numPr>
        <w:tabs>
          <w:tab w:val="left" w:pos="540"/>
        </w:tabs>
        <w:jc w:val="both"/>
        <w:rPr>
          <w:rFonts w:ascii="Book Antiqua" w:hAnsi="Book Antiqua"/>
          <w:lang w:val="sq-AL"/>
        </w:rPr>
      </w:pPr>
      <w:r w:rsidRPr="002A05A3">
        <w:rPr>
          <w:rFonts w:ascii="Book Antiqua" w:hAnsi="Book Antiqua"/>
          <w:lang w:val="sq-AL"/>
        </w:rPr>
        <w:t>Ofrimi i këshillave, sugjerimeve dhe rekomandime për qytetaret dhe bizneset lidhur me procedurat dhe proceset e tatimit në pronë;</w:t>
      </w:r>
    </w:p>
    <w:p w:rsidR="0039589D" w:rsidRPr="002A05A3" w:rsidRDefault="0039589D" w:rsidP="0039589D">
      <w:pPr>
        <w:pStyle w:val="ListParagraph"/>
        <w:rPr>
          <w:rFonts w:ascii="Book Antiqua" w:hAnsi="Book Antiqua"/>
          <w:lang w:val="sq-AL"/>
        </w:rPr>
      </w:pPr>
    </w:p>
    <w:p w:rsidR="0039589D" w:rsidRPr="002A05A3" w:rsidRDefault="0039589D" w:rsidP="0039589D">
      <w:pPr>
        <w:pStyle w:val="ListParagraph"/>
        <w:numPr>
          <w:ilvl w:val="0"/>
          <w:numId w:val="25"/>
        </w:numPr>
        <w:tabs>
          <w:tab w:val="left" w:pos="540"/>
        </w:tabs>
        <w:jc w:val="both"/>
        <w:rPr>
          <w:rFonts w:ascii="Book Antiqua" w:hAnsi="Book Antiqua"/>
          <w:lang w:val="sq-AL"/>
        </w:rPr>
      </w:pPr>
      <w:r w:rsidRPr="002A05A3">
        <w:rPr>
          <w:rFonts w:ascii="Book Antiqua" w:hAnsi="Book Antiqua"/>
          <w:lang w:val="sq-AL"/>
        </w:rPr>
        <w:t xml:space="preserve">Koordinimi me Departamentin e tatimit në pronë të Ministrisë së Financave lidhur me procedurat dhe standardet për caktimin dhe mbledhjen e tatimit në pronë; </w:t>
      </w:r>
    </w:p>
    <w:p w:rsidR="0039589D" w:rsidRPr="002A05A3" w:rsidRDefault="0039589D" w:rsidP="0039589D">
      <w:pPr>
        <w:pStyle w:val="ListParagraph"/>
        <w:rPr>
          <w:rFonts w:ascii="Book Antiqua" w:hAnsi="Book Antiqua"/>
          <w:lang w:val="sq-AL"/>
        </w:rPr>
      </w:pPr>
    </w:p>
    <w:p w:rsidR="0039589D" w:rsidRPr="002A05A3" w:rsidRDefault="0039589D" w:rsidP="0039589D">
      <w:pPr>
        <w:pStyle w:val="ListParagraph"/>
        <w:numPr>
          <w:ilvl w:val="0"/>
          <w:numId w:val="25"/>
        </w:numPr>
        <w:tabs>
          <w:tab w:val="left" w:pos="540"/>
        </w:tabs>
        <w:jc w:val="both"/>
        <w:rPr>
          <w:rFonts w:ascii="Book Antiqua" w:hAnsi="Book Antiqua"/>
          <w:lang w:val="sq-AL"/>
        </w:rPr>
      </w:pPr>
      <w:r w:rsidRPr="002A05A3">
        <w:rPr>
          <w:rFonts w:ascii="Book Antiqua" w:hAnsi="Book Antiqua"/>
          <w:lang w:val="sq-AL"/>
        </w:rPr>
        <w:t>Zhvillimi dhe sigurimi i zbatimit të sistemit për menaxhimin e administrimit të tatimit në pronë dhe vlerësimit të pronës sipas kritereve dhe standardeve të caktuara me legjislacionin në fuqi.</w:t>
      </w:r>
    </w:p>
    <w:p w:rsidR="0039589D" w:rsidRPr="002A05A3" w:rsidRDefault="0039589D" w:rsidP="0039589D">
      <w:pPr>
        <w:tabs>
          <w:tab w:val="left" w:pos="540"/>
        </w:tabs>
        <w:jc w:val="both"/>
        <w:rPr>
          <w:rFonts w:ascii="Book Antiqua" w:hAnsi="Book Antiqua"/>
          <w:lang w:val="sq-AL"/>
        </w:rPr>
      </w:pPr>
    </w:p>
    <w:p w:rsidR="0039589D" w:rsidRDefault="0039589D" w:rsidP="0039589D">
      <w:pPr>
        <w:pStyle w:val="ListParagraph"/>
        <w:numPr>
          <w:ilvl w:val="0"/>
          <w:numId w:val="24"/>
        </w:numPr>
        <w:tabs>
          <w:tab w:val="left" w:pos="540"/>
        </w:tabs>
        <w:ind w:left="0" w:firstLine="0"/>
        <w:jc w:val="both"/>
        <w:rPr>
          <w:rFonts w:ascii="Book Antiqua" w:hAnsi="Book Antiqua"/>
          <w:spacing w:val="1"/>
          <w:lang w:val="sq-AL"/>
        </w:rPr>
      </w:pPr>
      <w:r w:rsidRPr="002A05A3">
        <w:rPr>
          <w:rFonts w:ascii="Book Antiqua" w:hAnsi="Book Antiqua"/>
          <w:spacing w:val="1"/>
          <w:lang w:val="sq-AL"/>
        </w:rPr>
        <w:t>Sektori për Tatimin në Pronë, udhëhiqet  nga udhëheqësi i Sektorit, i cili i raporton Drejtorit të Drejtorisë për Buxhet dhe Financa</w:t>
      </w:r>
      <w:r w:rsidR="00156802">
        <w:rPr>
          <w:rFonts w:ascii="Book Antiqua" w:hAnsi="Book Antiqua"/>
          <w:spacing w:val="1"/>
          <w:lang w:val="sq-AL"/>
        </w:rPr>
        <w:t>.</w:t>
      </w:r>
    </w:p>
    <w:p w:rsidR="00156802" w:rsidRPr="002A05A3" w:rsidRDefault="00156802" w:rsidP="00156802">
      <w:pPr>
        <w:pStyle w:val="ListParagraph"/>
        <w:tabs>
          <w:tab w:val="left" w:pos="540"/>
        </w:tabs>
        <w:ind w:left="0"/>
        <w:jc w:val="both"/>
        <w:rPr>
          <w:rFonts w:ascii="Book Antiqua" w:hAnsi="Book Antiqua"/>
          <w:spacing w:val="1"/>
          <w:lang w:val="sq-AL"/>
        </w:rPr>
      </w:pPr>
    </w:p>
    <w:p w:rsidR="002D3FD3" w:rsidRPr="002A05A3" w:rsidRDefault="0039589D" w:rsidP="002D3FD3">
      <w:pPr>
        <w:pStyle w:val="ListParagraph"/>
        <w:numPr>
          <w:ilvl w:val="0"/>
          <w:numId w:val="24"/>
        </w:numPr>
        <w:tabs>
          <w:tab w:val="left" w:pos="540"/>
        </w:tabs>
        <w:ind w:left="0" w:firstLine="0"/>
        <w:jc w:val="both"/>
        <w:rPr>
          <w:rFonts w:ascii="Book Antiqua" w:hAnsi="Book Antiqua"/>
          <w:spacing w:val="1"/>
          <w:lang w:val="sq-AL"/>
        </w:rPr>
      </w:pPr>
      <w:r w:rsidRPr="002A05A3">
        <w:rPr>
          <w:rFonts w:ascii="Book Antiqua" w:hAnsi="Book Antiqua"/>
          <w:spacing w:val="1"/>
          <w:lang w:val="sq-AL"/>
        </w:rPr>
        <w:t xml:space="preserve">Numri i të punësuarve në Sektorin për Tatimin në Pronë është </w:t>
      </w:r>
      <w:r w:rsidR="005C1CFF" w:rsidRPr="002A05A3">
        <w:rPr>
          <w:rFonts w:ascii="Book Antiqua" w:hAnsi="Book Antiqua"/>
          <w:spacing w:val="1"/>
          <w:lang w:val="sq-AL"/>
        </w:rPr>
        <w:t>katër</w:t>
      </w:r>
      <w:r w:rsidRPr="002A05A3">
        <w:rPr>
          <w:rFonts w:ascii="Book Antiqua" w:hAnsi="Book Antiqua"/>
          <w:spacing w:val="1"/>
          <w:lang w:val="sq-AL"/>
        </w:rPr>
        <w:t xml:space="preserve"> (</w:t>
      </w:r>
      <w:r w:rsidR="005C1CFF" w:rsidRPr="002A05A3">
        <w:rPr>
          <w:rFonts w:ascii="Book Antiqua" w:hAnsi="Book Antiqua"/>
          <w:spacing w:val="1"/>
          <w:lang w:val="sq-AL"/>
        </w:rPr>
        <w:t>4</w:t>
      </w:r>
      <w:r w:rsidRPr="002A05A3">
        <w:rPr>
          <w:rFonts w:ascii="Book Antiqua" w:hAnsi="Book Antiqua"/>
          <w:spacing w:val="1"/>
          <w:lang w:val="sq-AL"/>
        </w:rPr>
        <w:t>).</w:t>
      </w:r>
    </w:p>
    <w:p w:rsidR="003F530B" w:rsidRPr="002A05A3" w:rsidRDefault="003F530B" w:rsidP="002D3FD3">
      <w:pPr>
        <w:contextualSpacing/>
        <w:jc w:val="center"/>
        <w:rPr>
          <w:rFonts w:ascii="Book Antiqua" w:hAnsi="Book Antiqua"/>
          <w:b/>
          <w:bCs/>
          <w:lang w:val="sq-AL"/>
        </w:rPr>
      </w:pPr>
    </w:p>
    <w:p w:rsidR="003F530B" w:rsidRDefault="003F530B" w:rsidP="002D3FD3">
      <w:pPr>
        <w:contextualSpacing/>
        <w:jc w:val="center"/>
        <w:rPr>
          <w:rFonts w:ascii="Book Antiqua" w:hAnsi="Book Antiqua"/>
          <w:b/>
          <w:bCs/>
          <w:lang w:val="sq-AL"/>
        </w:rPr>
      </w:pPr>
    </w:p>
    <w:p w:rsidR="00156802" w:rsidRDefault="00156802" w:rsidP="002D3FD3">
      <w:pPr>
        <w:contextualSpacing/>
        <w:jc w:val="center"/>
        <w:rPr>
          <w:rFonts w:ascii="Book Antiqua" w:hAnsi="Book Antiqua"/>
          <w:b/>
          <w:bCs/>
          <w:lang w:val="sq-AL"/>
        </w:rPr>
      </w:pPr>
    </w:p>
    <w:p w:rsidR="00156802" w:rsidRPr="002A05A3" w:rsidRDefault="00156802" w:rsidP="002D3FD3">
      <w:pPr>
        <w:contextualSpacing/>
        <w:jc w:val="center"/>
        <w:rPr>
          <w:rFonts w:ascii="Book Antiqua" w:hAnsi="Book Antiqua"/>
          <w:b/>
          <w:bCs/>
          <w:lang w:val="sq-AL"/>
        </w:rPr>
      </w:pPr>
    </w:p>
    <w:p w:rsidR="002D3FD3" w:rsidRPr="002A05A3" w:rsidRDefault="002D3FD3" w:rsidP="002D3FD3">
      <w:pPr>
        <w:contextualSpacing/>
        <w:jc w:val="center"/>
        <w:rPr>
          <w:rFonts w:ascii="Book Antiqua" w:hAnsi="Book Antiqua"/>
          <w:b/>
          <w:bCs/>
          <w:lang w:val="sq-AL"/>
        </w:rPr>
      </w:pPr>
      <w:r w:rsidRPr="002A05A3">
        <w:rPr>
          <w:rFonts w:ascii="Book Antiqua" w:hAnsi="Book Antiqua"/>
          <w:b/>
          <w:bCs/>
          <w:lang w:val="sq-AL"/>
        </w:rPr>
        <w:t xml:space="preserve">Neni </w:t>
      </w:r>
      <w:r w:rsidR="00125DE1" w:rsidRPr="002A05A3">
        <w:rPr>
          <w:rFonts w:ascii="Book Antiqua" w:hAnsi="Book Antiqua"/>
          <w:b/>
          <w:bCs/>
          <w:lang w:val="sq-AL"/>
        </w:rPr>
        <w:t>1</w:t>
      </w:r>
      <w:r w:rsidR="00156802">
        <w:rPr>
          <w:rFonts w:ascii="Book Antiqua" w:hAnsi="Book Antiqua"/>
          <w:b/>
          <w:bCs/>
          <w:lang w:val="sq-AL"/>
        </w:rPr>
        <w:t>8</w:t>
      </w:r>
    </w:p>
    <w:p w:rsidR="002D3FD3" w:rsidRPr="002A05A3" w:rsidRDefault="002D3FD3" w:rsidP="002D3FD3">
      <w:pPr>
        <w:contextualSpacing/>
        <w:jc w:val="center"/>
        <w:rPr>
          <w:rFonts w:ascii="Book Antiqua" w:hAnsi="Book Antiqua"/>
          <w:b/>
          <w:bCs/>
          <w:lang w:val="sq-AL"/>
        </w:rPr>
      </w:pPr>
      <w:r w:rsidRPr="002A05A3">
        <w:rPr>
          <w:rFonts w:ascii="Book Antiqua" w:hAnsi="Book Antiqua"/>
          <w:b/>
          <w:bCs/>
          <w:lang w:val="sq-AL"/>
        </w:rPr>
        <w:t xml:space="preserve"> Drejtoria për Zhvillim Ekonomik dhe Bujqësi </w:t>
      </w:r>
    </w:p>
    <w:p w:rsidR="002D3FD3" w:rsidRPr="002A05A3" w:rsidRDefault="002D3FD3" w:rsidP="002D3FD3">
      <w:pPr>
        <w:contextualSpacing/>
        <w:jc w:val="center"/>
        <w:rPr>
          <w:rFonts w:ascii="Book Antiqua" w:hAnsi="Book Antiqua"/>
          <w:b/>
          <w:bCs/>
          <w:lang w:val="sq-AL"/>
        </w:rPr>
      </w:pPr>
    </w:p>
    <w:p w:rsidR="00E07CF9" w:rsidRPr="002A05A3" w:rsidRDefault="00E16055">
      <w:pPr>
        <w:pStyle w:val="ListParagraph"/>
        <w:numPr>
          <w:ilvl w:val="1"/>
          <w:numId w:val="62"/>
        </w:numPr>
        <w:tabs>
          <w:tab w:val="left" w:pos="540"/>
        </w:tabs>
        <w:ind w:left="0" w:firstLine="0"/>
        <w:jc w:val="both"/>
        <w:rPr>
          <w:rFonts w:ascii="Book Antiqua" w:hAnsi="Book Antiqua"/>
          <w:spacing w:val="1"/>
          <w:lang w:val="sq-AL"/>
        </w:rPr>
      </w:pPr>
      <w:r w:rsidRPr="002A05A3">
        <w:rPr>
          <w:rFonts w:ascii="Book Antiqua" w:hAnsi="Book Antiqua"/>
          <w:lang w:val="sq-AL"/>
        </w:rPr>
        <w:t>Misioni i Drejtorisë për Zhvillim dhe Bujqësi është të zhvillojë dhe nxisë rritjen ekonomike dhe punësimin përmes përmirësimit të infrastrukturës, mbështetjes së bizneseve, promovimit të turizmit dhe agroturizmit, si dhe të mbështesë bujqësinë, zhvillimin rural dhe pylltarinë përmes politikave zhvillimore, ndihmës teknike, trajnimeve dhe ofrimit të informacionit për komunitetin</w:t>
      </w:r>
      <w:r w:rsidR="00E07CF9" w:rsidRPr="002A05A3">
        <w:rPr>
          <w:rFonts w:ascii="Book Antiqua" w:hAnsi="Book Antiqua"/>
          <w:spacing w:val="1"/>
          <w:lang w:val="sq-AL"/>
        </w:rPr>
        <w:t>.</w:t>
      </w:r>
    </w:p>
    <w:p w:rsidR="002D3FD3" w:rsidRPr="002A05A3" w:rsidRDefault="002D3FD3" w:rsidP="002D3FD3">
      <w:pPr>
        <w:contextualSpacing/>
        <w:jc w:val="center"/>
        <w:rPr>
          <w:rFonts w:ascii="Book Antiqua" w:hAnsi="Book Antiqua"/>
          <w:b/>
          <w:bCs/>
          <w:lang w:val="sq-AL"/>
        </w:rPr>
      </w:pPr>
    </w:p>
    <w:p w:rsidR="002D3FD3" w:rsidRPr="002A05A3" w:rsidRDefault="002D3FD3">
      <w:pPr>
        <w:pStyle w:val="ListParagraph"/>
        <w:numPr>
          <w:ilvl w:val="1"/>
          <w:numId w:val="62"/>
        </w:numPr>
        <w:tabs>
          <w:tab w:val="left" w:pos="540"/>
        </w:tabs>
        <w:ind w:left="0" w:firstLine="0"/>
        <w:jc w:val="both"/>
        <w:rPr>
          <w:rFonts w:ascii="Book Antiqua" w:hAnsi="Book Antiqua"/>
          <w:spacing w:val="1"/>
          <w:lang w:val="sq-AL"/>
        </w:rPr>
      </w:pPr>
      <w:r w:rsidRPr="002A05A3">
        <w:rPr>
          <w:rFonts w:ascii="Book Antiqua" w:hAnsi="Book Antiqua"/>
          <w:spacing w:val="1"/>
          <w:lang w:val="sq-AL"/>
        </w:rPr>
        <w:t>Detyrat dhe përgjegjësitë e Drejtorisë për Zhvillim Ekonomik</w:t>
      </w:r>
      <w:r w:rsidR="00E16055" w:rsidRPr="002A05A3">
        <w:rPr>
          <w:rFonts w:ascii="Book Antiqua" w:hAnsi="Book Antiqua"/>
          <w:spacing w:val="1"/>
          <w:lang w:val="sq-AL"/>
        </w:rPr>
        <w:t xml:space="preserve"> dhe </w:t>
      </w:r>
      <w:r w:rsidR="00125DE1" w:rsidRPr="002A05A3">
        <w:rPr>
          <w:rFonts w:ascii="Book Antiqua" w:hAnsi="Book Antiqua"/>
          <w:spacing w:val="1"/>
          <w:lang w:val="sq-AL"/>
        </w:rPr>
        <w:t>Bujqësi</w:t>
      </w:r>
      <w:r w:rsidRPr="002A05A3">
        <w:rPr>
          <w:rFonts w:ascii="Book Antiqua" w:hAnsi="Book Antiqua"/>
          <w:spacing w:val="1"/>
          <w:lang w:val="sq-AL"/>
        </w:rPr>
        <w:t xml:space="preserve">, janë: </w:t>
      </w:r>
    </w:p>
    <w:p w:rsidR="002D3FD3" w:rsidRPr="002A05A3" w:rsidRDefault="002D3FD3" w:rsidP="002D3FD3">
      <w:pPr>
        <w:pStyle w:val="ListParagraph"/>
        <w:tabs>
          <w:tab w:val="left" w:pos="540"/>
        </w:tabs>
        <w:ind w:left="0"/>
        <w:jc w:val="both"/>
        <w:rPr>
          <w:rFonts w:ascii="Book Antiqua" w:hAnsi="Book Antiqua"/>
          <w:spacing w:val="1"/>
          <w:lang w:val="sq-AL"/>
        </w:rPr>
      </w:pPr>
    </w:p>
    <w:p w:rsidR="002D3FD3" w:rsidRPr="002A05A3" w:rsidRDefault="002D3FD3" w:rsidP="002D3FD3">
      <w:pPr>
        <w:pStyle w:val="ListParagraph"/>
        <w:numPr>
          <w:ilvl w:val="0"/>
          <w:numId w:val="29"/>
        </w:numPr>
        <w:jc w:val="both"/>
        <w:rPr>
          <w:rFonts w:ascii="Book Antiqua" w:hAnsi="Book Antiqua"/>
          <w:lang w:val="sq-AL"/>
        </w:rPr>
      </w:pPr>
      <w:bookmarkStart w:id="18" w:name="_Hlk152154980"/>
      <w:r w:rsidRPr="002A05A3">
        <w:rPr>
          <w:rFonts w:ascii="Book Antiqua" w:hAnsi="Book Antiqua"/>
          <w:lang w:val="sq-AL"/>
        </w:rPr>
        <w:t>Promovimi dhe stimulimi i rritjes ekonomike dhe turizmit brenda komunës përmes  hartimit dhe zbatimit të politikave, strategjive dhe iniciativave për të tërhequr biznese të reja dhe krijuar mjedis të favorshëm për investime, dhe për të krijuar mundësi punësimi;</w:t>
      </w:r>
    </w:p>
    <w:p w:rsidR="002D3FD3" w:rsidRPr="002A05A3" w:rsidRDefault="002D3FD3" w:rsidP="002D3FD3">
      <w:pPr>
        <w:pStyle w:val="ListParagraph"/>
        <w:jc w:val="both"/>
        <w:rPr>
          <w:rFonts w:ascii="Book Antiqua" w:hAnsi="Book Antiqua"/>
          <w:lang w:val="sq-AL"/>
        </w:rPr>
      </w:pPr>
    </w:p>
    <w:p w:rsidR="002D3FD3" w:rsidRPr="002A05A3" w:rsidRDefault="002D3FD3" w:rsidP="002D3FD3">
      <w:pPr>
        <w:pStyle w:val="ListParagraph"/>
        <w:numPr>
          <w:ilvl w:val="0"/>
          <w:numId w:val="29"/>
        </w:numPr>
        <w:jc w:val="both"/>
        <w:rPr>
          <w:rFonts w:ascii="Book Antiqua" w:hAnsi="Book Antiqua"/>
          <w:lang w:val="sq-AL"/>
        </w:rPr>
      </w:pPr>
      <w:r w:rsidRPr="002A05A3">
        <w:rPr>
          <w:rFonts w:ascii="Book Antiqua" w:hAnsi="Book Antiqua"/>
          <w:lang w:val="sq-AL"/>
        </w:rPr>
        <w:t>Mbështetja e bizneseve të vogla dhe të mesme lokale duke siguruar burime financiare (</w:t>
      </w:r>
      <w:r w:rsidRPr="002A05A3">
        <w:rPr>
          <w:rFonts w:ascii="Book Antiqua" w:eastAsiaTheme="minorHAnsi" w:hAnsi="Book Antiqua"/>
          <w:lang w:val="sq-AL"/>
        </w:rPr>
        <w:t>grante, kredi dhe burime të tjera financimi</w:t>
      </w:r>
      <w:r w:rsidRPr="002A05A3">
        <w:rPr>
          <w:rFonts w:ascii="Book Antiqua" w:hAnsi="Book Antiqua"/>
          <w:lang w:val="sq-AL"/>
        </w:rPr>
        <w:t>) për mbështetje dhe trajnime për të ndihmuar bizneset e vogla të zhvillohen dhe të kontribuojnë në ekonominë dhe turizmin lokal;</w:t>
      </w:r>
    </w:p>
    <w:p w:rsidR="002D3FD3" w:rsidRPr="002A05A3" w:rsidRDefault="002D3FD3" w:rsidP="002D3FD3">
      <w:pPr>
        <w:pStyle w:val="ListParagraph"/>
        <w:jc w:val="both"/>
        <w:rPr>
          <w:rFonts w:ascii="Book Antiqua" w:hAnsi="Book Antiqua"/>
          <w:lang w:val="sq-AL"/>
        </w:rPr>
      </w:pPr>
    </w:p>
    <w:p w:rsidR="002D3FD3" w:rsidRPr="002A05A3" w:rsidRDefault="002D3FD3" w:rsidP="002D3FD3">
      <w:pPr>
        <w:pStyle w:val="ListParagraph"/>
        <w:numPr>
          <w:ilvl w:val="0"/>
          <w:numId w:val="29"/>
        </w:numPr>
        <w:spacing w:after="160"/>
        <w:jc w:val="both"/>
        <w:rPr>
          <w:rFonts w:ascii="Book Antiqua" w:hAnsi="Book Antiqua"/>
          <w:lang w:val="sq-AL"/>
        </w:rPr>
      </w:pPr>
      <w:r w:rsidRPr="002A05A3">
        <w:rPr>
          <w:rFonts w:ascii="Book Antiqua" w:hAnsi="Book Antiqua"/>
          <w:lang w:val="sq-AL"/>
        </w:rPr>
        <w:t>Zhvillimi dhe promovimi i turizmit, organizimi i ngjarjeve dhe rritjen e atraksioneve lokale për të nxitur ekonominë përmes shpenzimeve të vizitorëve;</w:t>
      </w:r>
    </w:p>
    <w:p w:rsidR="002D3FD3" w:rsidRPr="002A05A3" w:rsidRDefault="002D3FD3" w:rsidP="002D3FD3">
      <w:pPr>
        <w:pStyle w:val="ListParagraph"/>
        <w:jc w:val="both"/>
        <w:rPr>
          <w:rFonts w:ascii="Book Antiqua" w:hAnsi="Book Antiqua"/>
          <w:lang w:val="sq-AL"/>
        </w:rPr>
      </w:pPr>
    </w:p>
    <w:p w:rsidR="002D3FD3" w:rsidRPr="002A05A3" w:rsidRDefault="002D3FD3" w:rsidP="002D3FD3">
      <w:pPr>
        <w:pStyle w:val="ListParagraph"/>
        <w:numPr>
          <w:ilvl w:val="0"/>
          <w:numId w:val="29"/>
        </w:numPr>
        <w:spacing w:after="160"/>
        <w:jc w:val="both"/>
        <w:rPr>
          <w:rFonts w:ascii="Book Antiqua" w:hAnsi="Book Antiqua"/>
          <w:lang w:val="sq-AL"/>
        </w:rPr>
      </w:pPr>
      <w:r w:rsidRPr="002A05A3">
        <w:rPr>
          <w:rFonts w:ascii="Book Antiqua" w:hAnsi="Book Antiqua"/>
          <w:lang w:val="sq-AL"/>
        </w:rPr>
        <w:t>Regjistrimi i bizneseve të reja që operojnë brenda komunës si dhe lehtësimi i partneriteteve ndërmjet sektorit publik dhe privat për të punuar në bashkëpunim në projekte dhe iniciativa të zhvillimit ekonomik dhe turizmit;</w:t>
      </w:r>
    </w:p>
    <w:p w:rsidR="005F12BD" w:rsidRPr="002A05A3" w:rsidRDefault="005F12BD" w:rsidP="005F12BD">
      <w:pPr>
        <w:pStyle w:val="ListParagraph"/>
        <w:spacing w:after="160"/>
        <w:jc w:val="both"/>
        <w:rPr>
          <w:rFonts w:ascii="Book Antiqua" w:hAnsi="Book Antiqua"/>
          <w:lang w:val="sq-AL"/>
        </w:rPr>
      </w:pPr>
    </w:p>
    <w:p w:rsidR="002D3FD3" w:rsidRPr="002A05A3" w:rsidRDefault="002D3FD3" w:rsidP="002D3FD3">
      <w:pPr>
        <w:pStyle w:val="ListParagraph"/>
        <w:numPr>
          <w:ilvl w:val="0"/>
          <w:numId w:val="29"/>
        </w:numPr>
        <w:tabs>
          <w:tab w:val="left" w:pos="900"/>
        </w:tabs>
        <w:jc w:val="both"/>
        <w:rPr>
          <w:rFonts w:ascii="Book Antiqua" w:hAnsi="Book Antiqua"/>
          <w:lang w:val="sq-AL"/>
        </w:rPr>
      </w:pPr>
      <w:r w:rsidRPr="002A05A3">
        <w:rPr>
          <w:rFonts w:ascii="Book Antiqua" w:hAnsi="Book Antiqua"/>
          <w:lang w:val="sq-AL"/>
        </w:rPr>
        <w:t>Krijimi dhe menaxhimi i fushatave të marketingut dhe promovimit për të rritur ndërgjegjësimin dhe tërheqjen e turistëve, duke përdorur mjete si reklama, ueb faqe, rrjete sociale dhe ngjarje speciale;</w:t>
      </w:r>
    </w:p>
    <w:p w:rsidR="002D3FD3" w:rsidRPr="002A05A3" w:rsidRDefault="002D3FD3" w:rsidP="002D3FD3">
      <w:pPr>
        <w:pStyle w:val="ListParagraph"/>
        <w:jc w:val="both"/>
        <w:rPr>
          <w:rFonts w:ascii="Book Antiqua" w:hAnsi="Book Antiqua"/>
          <w:lang w:val="sq-AL"/>
        </w:rPr>
      </w:pPr>
    </w:p>
    <w:p w:rsidR="002D3FD3" w:rsidRPr="002A05A3" w:rsidRDefault="002D3FD3" w:rsidP="002D3FD3">
      <w:pPr>
        <w:pStyle w:val="ListParagraph"/>
        <w:numPr>
          <w:ilvl w:val="0"/>
          <w:numId w:val="29"/>
        </w:numPr>
        <w:tabs>
          <w:tab w:val="left" w:pos="900"/>
        </w:tabs>
        <w:jc w:val="both"/>
        <w:rPr>
          <w:rFonts w:ascii="Book Antiqua" w:eastAsiaTheme="minorHAnsi" w:hAnsi="Book Antiqua"/>
          <w:lang w:val="sq-AL"/>
        </w:rPr>
      </w:pPr>
      <w:r w:rsidRPr="002A05A3">
        <w:rPr>
          <w:rFonts w:ascii="Book Antiqua" w:hAnsi="Book Antiqua"/>
          <w:lang w:val="sq-AL"/>
        </w:rPr>
        <w:t>Inkurajimi dhe mbështetja e investimeve në infrastrukturën dhe atraksionet turistike, për të përmirësuar shërbimet dhe ofertat turistike, përfshirë ruajtjen dhe menaxhimin e burimeve natyrore dhe kulturore</w:t>
      </w:r>
      <w:bookmarkEnd w:id="18"/>
      <w:r w:rsidRPr="002A05A3">
        <w:rPr>
          <w:rFonts w:ascii="Book Antiqua" w:hAnsi="Book Antiqua"/>
          <w:lang w:val="sq-AL"/>
        </w:rPr>
        <w:t xml:space="preserve">. </w:t>
      </w:r>
    </w:p>
    <w:p w:rsidR="003959C9" w:rsidRPr="002A05A3" w:rsidRDefault="003959C9" w:rsidP="003959C9">
      <w:pPr>
        <w:pStyle w:val="ListParagraph"/>
        <w:rPr>
          <w:rFonts w:ascii="Book Antiqua" w:eastAsiaTheme="minorHAnsi" w:hAnsi="Book Antiqua"/>
          <w:lang w:val="sq-AL"/>
        </w:rPr>
      </w:pPr>
    </w:p>
    <w:p w:rsidR="003959C9" w:rsidRDefault="003959C9" w:rsidP="003959C9">
      <w:pPr>
        <w:pStyle w:val="ListParagraph"/>
        <w:numPr>
          <w:ilvl w:val="0"/>
          <w:numId w:val="29"/>
        </w:numPr>
        <w:jc w:val="both"/>
        <w:rPr>
          <w:rFonts w:ascii="Book Antiqua" w:hAnsi="Book Antiqua"/>
          <w:lang w:val="sq-AL"/>
        </w:rPr>
      </w:pPr>
      <w:r w:rsidRPr="002A05A3">
        <w:rPr>
          <w:rFonts w:ascii="Book Antiqua" w:hAnsi="Book Antiqua"/>
          <w:lang w:val="sq-AL"/>
        </w:rPr>
        <w:lastRenderedPageBreak/>
        <w:t>Zhvillimi dhe zbatimi i politikave dhe programeve për promovimin e praktikave të qëndrueshme bujqësore si dhe ofrimi i mbështetjes dhe udhëzimeve për fermerët, duke përfshirë qasjen në burime, asistencë teknike dhe trajnime;</w:t>
      </w:r>
    </w:p>
    <w:p w:rsidR="00156802" w:rsidRPr="002A05A3" w:rsidRDefault="00156802" w:rsidP="00156802">
      <w:pPr>
        <w:pStyle w:val="ListParagraph"/>
        <w:jc w:val="both"/>
        <w:rPr>
          <w:rFonts w:ascii="Book Antiqua" w:hAnsi="Book Antiqua"/>
          <w:lang w:val="sq-AL"/>
        </w:rPr>
      </w:pPr>
    </w:p>
    <w:p w:rsidR="003959C9" w:rsidRPr="002A05A3" w:rsidRDefault="003959C9" w:rsidP="003959C9">
      <w:pPr>
        <w:pStyle w:val="ListParagraph"/>
        <w:numPr>
          <w:ilvl w:val="0"/>
          <w:numId w:val="29"/>
        </w:numPr>
        <w:jc w:val="both"/>
        <w:rPr>
          <w:rFonts w:ascii="Book Antiqua" w:hAnsi="Book Antiqua"/>
          <w:lang w:val="sq-AL"/>
        </w:rPr>
      </w:pPr>
      <w:r w:rsidRPr="002A05A3">
        <w:rPr>
          <w:rFonts w:ascii="Book Antiqua" w:hAnsi="Book Antiqua"/>
          <w:lang w:val="sq-AL"/>
        </w:rPr>
        <w:t>Monitorimi dhe rregullimi i aktiviteteve bujqësore për të siguruar përputhjen me standardet mjedisore dhe të sigurisë si dhe përmirësimi i menaxhimit të tokës dhe ruajtjes së tokës;</w:t>
      </w:r>
    </w:p>
    <w:p w:rsidR="003959C9" w:rsidRPr="002A05A3" w:rsidRDefault="003959C9" w:rsidP="003959C9">
      <w:pPr>
        <w:pStyle w:val="ListParagraph"/>
        <w:numPr>
          <w:ilvl w:val="0"/>
          <w:numId w:val="29"/>
        </w:numPr>
        <w:jc w:val="both"/>
        <w:rPr>
          <w:rFonts w:ascii="Book Antiqua" w:hAnsi="Book Antiqua"/>
          <w:lang w:val="sq-AL"/>
        </w:rPr>
      </w:pPr>
      <w:r w:rsidRPr="002A05A3">
        <w:rPr>
          <w:rFonts w:ascii="Book Antiqua" w:hAnsi="Book Antiqua"/>
          <w:lang w:val="sq-AL"/>
        </w:rPr>
        <w:t>Menaxhimi dhe mbrojtja e pyjeve të komunës, duke përfshirë ruajtjen, ripyllëzimin dhe menaxhimin e lëndës drunore si dhe zbatimi i rregulloreve lidhur me prerjet, shpyllëzimin dhe mbrojtjen e pyjeve;</w:t>
      </w:r>
    </w:p>
    <w:p w:rsidR="003959C9" w:rsidRPr="002A05A3" w:rsidRDefault="003959C9" w:rsidP="003959C9">
      <w:pPr>
        <w:pStyle w:val="ListParagraph"/>
        <w:jc w:val="both"/>
        <w:rPr>
          <w:rFonts w:ascii="Book Antiqua" w:hAnsi="Book Antiqua"/>
          <w:lang w:val="sq-AL"/>
        </w:rPr>
      </w:pPr>
    </w:p>
    <w:p w:rsidR="003959C9" w:rsidRPr="002A05A3" w:rsidRDefault="003959C9" w:rsidP="003959C9">
      <w:pPr>
        <w:pStyle w:val="ListParagraph"/>
        <w:numPr>
          <w:ilvl w:val="0"/>
          <w:numId w:val="29"/>
        </w:numPr>
        <w:tabs>
          <w:tab w:val="left" w:pos="810"/>
        </w:tabs>
        <w:jc w:val="both"/>
        <w:rPr>
          <w:rFonts w:ascii="Book Antiqua" w:hAnsi="Book Antiqua"/>
          <w:lang w:val="sq-AL"/>
        </w:rPr>
      </w:pPr>
      <w:r w:rsidRPr="002A05A3">
        <w:rPr>
          <w:rFonts w:ascii="Book Antiqua" w:hAnsi="Book Antiqua"/>
          <w:lang w:val="sq-AL"/>
        </w:rPr>
        <w:t>Bashkëpunimi me institucionet përkatëse për parandalimin e zjarreve në pyje dhe menaxhimin e habitateve të kafshëve të egra si dhe promovimi i praktikave të qëndrueshme pyjore që balancojnë qëllimet ekonomike dhe ekologjike;</w:t>
      </w:r>
    </w:p>
    <w:p w:rsidR="003959C9" w:rsidRPr="002A05A3" w:rsidRDefault="003959C9" w:rsidP="003959C9">
      <w:pPr>
        <w:pStyle w:val="ListParagraph"/>
        <w:jc w:val="both"/>
        <w:rPr>
          <w:rFonts w:ascii="Book Antiqua" w:hAnsi="Book Antiqua"/>
          <w:lang w:val="sq-AL"/>
        </w:rPr>
      </w:pPr>
    </w:p>
    <w:p w:rsidR="003959C9" w:rsidRPr="002A05A3" w:rsidRDefault="003959C9" w:rsidP="003959C9">
      <w:pPr>
        <w:pStyle w:val="ListParagraph"/>
        <w:numPr>
          <w:ilvl w:val="0"/>
          <w:numId w:val="29"/>
        </w:numPr>
        <w:tabs>
          <w:tab w:val="left" w:pos="810"/>
        </w:tabs>
        <w:jc w:val="both"/>
        <w:rPr>
          <w:rFonts w:ascii="Book Antiqua" w:hAnsi="Book Antiqua"/>
          <w:lang w:val="sq-AL"/>
        </w:rPr>
      </w:pPr>
      <w:r w:rsidRPr="002A05A3">
        <w:rPr>
          <w:rFonts w:ascii="Book Antiqua" w:hAnsi="Book Antiqua"/>
          <w:lang w:val="sq-AL"/>
        </w:rPr>
        <w:t>Sigurimi i subvencioneve dhe mundësive tjera financimi për të mbështetur projektet e bujqësisë, pylltarisë dhe zhvillimit rural si dhe menaxhimi i shpërndarjes së fondeve për projektet dhe iniciativat e pranueshme;</w:t>
      </w:r>
    </w:p>
    <w:p w:rsidR="003959C9" w:rsidRPr="002A05A3" w:rsidRDefault="003959C9" w:rsidP="003959C9">
      <w:pPr>
        <w:pStyle w:val="ListParagraph"/>
        <w:jc w:val="both"/>
        <w:rPr>
          <w:rFonts w:ascii="Book Antiqua" w:hAnsi="Book Antiqua"/>
          <w:lang w:val="sq-AL"/>
        </w:rPr>
      </w:pPr>
    </w:p>
    <w:p w:rsidR="003959C9" w:rsidRPr="002A05A3" w:rsidRDefault="003959C9" w:rsidP="003959C9">
      <w:pPr>
        <w:pStyle w:val="ListParagraph"/>
        <w:numPr>
          <w:ilvl w:val="0"/>
          <w:numId w:val="29"/>
        </w:numPr>
        <w:tabs>
          <w:tab w:val="left" w:pos="810"/>
        </w:tabs>
        <w:jc w:val="both"/>
        <w:rPr>
          <w:rFonts w:ascii="Book Antiqua" w:hAnsi="Book Antiqua"/>
          <w:lang w:val="sq-AL"/>
        </w:rPr>
      </w:pPr>
      <w:r w:rsidRPr="002A05A3">
        <w:rPr>
          <w:rFonts w:ascii="Book Antiqua" w:hAnsi="Book Antiqua"/>
          <w:lang w:val="sq-AL"/>
        </w:rPr>
        <w:t>Pjesëmarrja në zhvillimin e planeve të përdorimit të tokës që balancojnë nevojat e bujqësisë, pylltarisë dhe zhvillimit rural me qëllimet e ruajtjes së mjedisit;</w:t>
      </w:r>
    </w:p>
    <w:p w:rsidR="003959C9" w:rsidRPr="002A05A3" w:rsidRDefault="003959C9" w:rsidP="003959C9">
      <w:pPr>
        <w:pStyle w:val="ListParagraph"/>
        <w:rPr>
          <w:rFonts w:ascii="Book Antiqua" w:hAnsi="Book Antiqua"/>
          <w:lang w:val="sq-AL"/>
        </w:rPr>
      </w:pPr>
    </w:p>
    <w:p w:rsidR="003959C9" w:rsidRPr="002A05A3" w:rsidRDefault="003959C9" w:rsidP="003959C9">
      <w:pPr>
        <w:pStyle w:val="ListParagraph"/>
        <w:numPr>
          <w:ilvl w:val="0"/>
          <w:numId w:val="29"/>
        </w:numPr>
        <w:tabs>
          <w:tab w:val="left" w:pos="900"/>
        </w:tabs>
        <w:jc w:val="both"/>
        <w:rPr>
          <w:rFonts w:ascii="Book Antiqua" w:hAnsi="Book Antiqua"/>
          <w:lang w:val="sq-AL"/>
        </w:rPr>
      </w:pPr>
      <w:r w:rsidRPr="002A05A3">
        <w:rPr>
          <w:rFonts w:ascii="Book Antiqua" w:hAnsi="Book Antiqua"/>
          <w:lang w:val="sq-AL"/>
        </w:rPr>
        <w:t>Ndërrimi i destinimit të pyjeve dhe tokës pyjore private në territorin e komunës, dhënia e komenteve në planin vjetor të menaxhimit të pyjeve të përgatitur nga Agjencia, ripërtëritja e pyjeve si dhe dhënia e pëlqimit për lokacionin për përpunimin primar të drurit</w:t>
      </w:r>
      <w:r w:rsidR="00240650">
        <w:rPr>
          <w:rFonts w:ascii="Book Antiqua" w:hAnsi="Book Antiqua"/>
          <w:lang w:val="sq-AL"/>
        </w:rPr>
        <w:t>.</w:t>
      </w:r>
    </w:p>
    <w:p w:rsidR="003959C9" w:rsidRPr="002A05A3" w:rsidRDefault="003959C9" w:rsidP="003959C9">
      <w:pPr>
        <w:pStyle w:val="ListParagraph"/>
        <w:jc w:val="both"/>
        <w:rPr>
          <w:rFonts w:ascii="Book Antiqua" w:hAnsi="Book Antiqua"/>
          <w:lang w:val="sq-AL"/>
        </w:rPr>
      </w:pPr>
    </w:p>
    <w:p w:rsidR="002D3FD3" w:rsidRPr="002A05A3" w:rsidRDefault="00125DE1">
      <w:pPr>
        <w:pStyle w:val="ListParagraph"/>
        <w:numPr>
          <w:ilvl w:val="1"/>
          <w:numId w:val="62"/>
        </w:numPr>
        <w:tabs>
          <w:tab w:val="left" w:pos="540"/>
        </w:tabs>
        <w:ind w:left="0" w:firstLine="0"/>
        <w:jc w:val="both"/>
        <w:rPr>
          <w:rFonts w:ascii="Book Antiqua" w:hAnsi="Book Antiqua"/>
          <w:spacing w:val="1"/>
          <w:lang w:val="sq-AL"/>
        </w:rPr>
      </w:pPr>
      <w:r w:rsidRPr="002A05A3">
        <w:rPr>
          <w:rFonts w:ascii="Book Antiqua" w:hAnsi="Book Antiqua"/>
          <w:lang w:val="sq-AL"/>
        </w:rPr>
        <w:t>Drejtoria për</w:t>
      </w:r>
      <w:r w:rsidRPr="002A05A3">
        <w:rPr>
          <w:rFonts w:ascii="Book Antiqua" w:hAnsi="Book Antiqua"/>
          <w:spacing w:val="1"/>
          <w:lang w:val="sq-AL"/>
        </w:rPr>
        <w:t xml:space="preserve"> Zhvillim Ekonomik dhe Bujqësi</w:t>
      </w:r>
      <w:r w:rsidRPr="002A05A3">
        <w:rPr>
          <w:rFonts w:ascii="Book Antiqua" w:hAnsi="Book Antiqua"/>
          <w:lang w:val="sq-AL"/>
        </w:rPr>
        <w:t xml:space="preserve"> udhëhiqet  nga Drejtori i cili i raporton Kryetarit të Komunës</w:t>
      </w:r>
      <w:r w:rsidR="002D3FD3" w:rsidRPr="002A05A3">
        <w:rPr>
          <w:rFonts w:ascii="Book Antiqua" w:hAnsi="Book Antiqua"/>
          <w:lang w:val="sq-AL"/>
        </w:rPr>
        <w:t xml:space="preserve">. </w:t>
      </w:r>
    </w:p>
    <w:p w:rsidR="002D3FD3" w:rsidRPr="002A05A3" w:rsidRDefault="002D3FD3" w:rsidP="002D3FD3">
      <w:pPr>
        <w:pStyle w:val="ListParagraph"/>
        <w:tabs>
          <w:tab w:val="left" w:pos="540"/>
        </w:tabs>
        <w:ind w:left="0"/>
        <w:jc w:val="both"/>
        <w:rPr>
          <w:rFonts w:ascii="Book Antiqua" w:hAnsi="Book Antiqua"/>
          <w:spacing w:val="1"/>
          <w:lang w:val="sq-AL"/>
        </w:rPr>
      </w:pPr>
    </w:p>
    <w:p w:rsidR="002D3FD3" w:rsidRPr="002A05A3" w:rsidRDefault="002D3FD3">
      <w:pPr>
        <w:pStyle w:val="ListParagraph"/>
        <w:numPr>
          <w:ilvl w:val="1"/>
          <w:numId w:val="62"/>
        </w:numPr>
        <w:tabs>
          <w:tab w:val="left" w:pos="540"/>
        </w:tabs>
        <w:ind w:left="0" w:firstLine="0"/>
        <w:jc w:val="both"/>
        <w:rPr>
          <w:rFonts w:ascii="Book Antiqua" w:hAnsi="Book Antiqua"/>
          <w:lang w:val="sq-AL"/>
        </w:rPr>
      </w:pPr>
      <w:r w:rsidRPr="002A05A3">
        <w:rPr>
          <w:rFonts w:ascii="Book Antiqua" w:hAnsi="Book Antiqua"/>
          <w:lang w:val="sq-AL"/>
        </w:rPr>
        <w:t>Në kuadër të kësaj Drejtorie, bëjnë pjesë:</w:t>
      </w:r>
    </w:p>
    <w:p w:rsidR="002D3FD3" w:rsidRPr="002A05A3" w:rsidRDefault="002D3FD3" w:rsidP="002D3FD3">
      <w:pPr>
        <w:pStyle w:val="ListParagraph"/>
        <w:rPr>
          <w:rFonts w:ascii="Book Antiqua" w:hAnsi="Book Antiqua"/>
          <w:lang w:val="sq-AL"/>
        </w:rPr>
      </w:pPr>
    </w:p>
    <w:p w:rsidR="002D3FD3" w:rsidRPr="002A05A3" w:rsidRDefault="002D3FD3">
      <w:pPr>
        <w:pStyle w:val="NoSpacing"/>
        <w:numPr>
          <w:ilvl w:val="0"/>
          <w:numId w:val="73"/>
        </w:numPr>
        <w:tabs>
          <w:tab w:val="left" w:pos="540"/>
        </w:tabs>
        <w:jc w:val="both"/>
        <w:rPr>
          <w:rFonts w:ascii="Book Antiqua" w:hAnsi="Book Antiqua"/>
        </w:rPr>
      </w:pPr>
      <w:r w:rsidRPr="002A05A3">
        <w:rPr>
          <w:rFonts w:ascii="Book Antiqua" w:hAnsi="Book Antiqua"/>
        </w:rPr>
        <w:t xml:space="preserve">Sektori për Zhvillim Ekonomik </w:t>
      </w:r>
      <w:r w:rsidRPr="002A05A3">
        <w:rPr>
          <w:rFonts w:ascii="Book Antiqua" w:hAnsi="Book Antiqua"/>
          <w:spacing w:val="1"/>
        </w:rPr>
        <w:t>dhe Turizëm</w:t>
      </w:r>
      <w:r w:rsidRPr="002A05A3">
        <w:rPr>
          <w:rFonts w:ascii="Book Antiqua" w:hAnsi="Book Antiqua"/>
        </w:rPr>
        <w:t>;</w:t>
      </w:r>
    </w:p>
    <w:p w:rsidR="00E16055" w:rsidRPr="002A05A3" w:rsidRDefault="00E16055" w:rsidP="00E16055">
      <w:pPr>
        <w:pStyle w:val="NoSpacing"/>
        <w:tabs>
          <w:tab w:val="left" w:pos="540"/>
        </w:tabs>
        <w:ind w:left="720"/>
        <w:jc w:val="both"/>
        <w:rPr>
          <w:rFonts w:ascii="Book Antiqua" w:hAnsi="Book Antiqua"/>
        </w:rPr>
      </w:pPr>
    </w:p>
    <w:p w:rsidR="00E16055" w:rsidRPr="002A05A3" w:rsidRDefault="00E16055">
      <w:pPr>
        <w:pStyle w:val="NoSpacing"/>
        <w:numPr>
          <w:ilvl w:val="0"/>
          <w:numId w:val="73"/>
        </w:numPr>
        <w:tabs>
          <w:tab w:val="left" w:pos="540"/>
        </w:tabs>
        <w:jc w:val="both"/>
        <w:rPr>
          <w:rFonts w:ascii="Book Antiqua" w:hAnsi="Book Antiqua"/>
        </w:rPr>
      </w:pPr>
      <w:r w:rsidRPr="002A05A3">
        <w:rPr>
          <w:rFonts w:ascii="Book Antiqua" w:hAnsi="Book Antiqua"/>
        </w:rPr>
        <w:t>Sektori për Bujqësi, Zhvillim Rural dhe Pylltari</w:t>
      </w:r>
    </w:p>
    <w:p w:rsidR="002D3FD3" w:rsidRPr="002A05A3" w:rsidRDefault="002D3FD3" w:rsidP="002D3FD3">
      <w:pPr>
        <w:pStyle w:val="NoSpacing"/>
        <w:tabs>
          <w:tab w:val="left" w:pos="540"/>
        </w:tabs>
        <w:jc w:val="both"/>
        <w:rPr>
          <w:rFonts w:ascii="Book Antiqua" w:hAnsi="Book Antiqua"/>
        </w:rPr>
      </w:pPr>
    </w:p>
    <w:p w:rsidR="00E511D0" w:rsidRPr="002A05A3" w:rsidRDefault="002D3FD3" w:rsidP="00666DA8">
      <w:pPr>
        <w:pStyle w:val="ListParagraph"/>
        <w:numPr>
          <w:ilvl w:val="1"/>
          <w:numId w:val="62"/>
        </w:numPr>
        <w:tabs>
          <w:tab w:val="left" w:pos="540"/>
        </w:tabs>
        <w:ind w:left="0" w:firstLine="0"/>
        <w:jc w:val="both"/>
        <w:rPr>
          <w:rFonts w:ascii="Book Antiqua" w:hAnsi="Book Antiqua"/>
          <w:spacing w:val="1"/>
          <w:lang w:val="sq-AL"/>
        </w:rPr>
      </w:pPr>
      <w:r w:rsidRPr="002A05A3">
        <w:rPr>
          <w:rFonts w:ascii="Book Antiqua" w:hAnsi="Book Antiqua"/>
          <w:lang w:val="sq-AL"/>
        </w:rPr>
        <w:t xml:space="preserve">Numri i të punësuarve në Drejtorinë për </w:t>
      </w:r>
      <w:r w:rsidRPr="002A05A3">
        <w:rPr>
          <w:rFonts w:ascii="Book Antiqua" w:hAnsi="Book Antiqua"/>
          <w:spacing w:val="1"/>
          <w:lang w:val="sq-AL"/>
        </w:rPr>
        <w:t xml:space="preserve">Zhvillim Ekonomik </w:t>
      </w:r>
      <w:r w:rsidR="00125DE1" w:rsidRPr="002A05A3">
        <w:rPr>
          <w:rFonts w:ascii="Book Antiqua" w:hAnsi="Book Antiqua"/>
          <w:spacing w:val="1"/>
          <w:lang w:val="sq-AL"/>
        </w:rPr>
        <w:t xml:space="preserve">dhe Bujqësi </w:t>
      </w:r>
      <w:r w:rsidRPr="002A05A3">
        <w:rPr>
          <w:rFonts w:ascii="Book Antiqua" w:hAnsi="Book Antiqua"/>
          <w:spacing w:val="1"/>
          <w:lang w:val="sq-AL"/>
        </w:rPr>
        <w:t xml:space="preserve">është </w:t>
      </w:r>
      <w:r w:rsidR="005C1CFF" w:rsidRPr="002A05A3">
        <w:rPr>
          <w:rFonts w:ascii="Book Antiqua" w:hAnsi="Book Antiqua"/>
          <w:spacing w:val="1"/>
          <w:lang w:val="sq-AL"/>
        </w:rPr>
        <w:t xml:space="preserve">tetë (8). </w:t>
      </w:r>
    </w:p>
    <w:p w:rsidR="00E511D0" w:rsidRPr="002A05A3" w:rsidRDefault="00E511D0" w:rsidP="00E511D0">
      <w:pPr>
        <w:tabs>
          <w:tab w:val="left" w:pos="540"/>
        </w:tabs>
        <w:jc w:val="both"/>
        <w:rPr>
          <w:rFonts w:ascii="Book Antiqua" w:hAnsi="Book Antiqua"/>
          <w:spacing w:val="1"/>
          <w:lang w:val="sq-AL"/>
        </w:rPr>
      </w:pPr>
    </w:p>
    <w:p w:rsidR="00125DE1" w:rsidRPr="002A05A3" w:rsidRDefault="00125DE1" w:rsidP="00125DE1">
      <w:pPr>
        <w:contextualSpacing/>
        <w:jc w:val="center"/>
        <w:rPr>
          <w:rFonts w:ascii="Book Antiqua" w:hAnsi="Book Antiqua"/>
          <w:b/>
          <w:bCs/>
          <w:lang w:val="sq-AL"/>
        </w:rPr>
      </w:pPr>
      <w:r w:rsidRPr="002A05A3">
        <w:rPr>
          <w:rFonts w:ascii="Book Antiqua" w:hAnsi="Book Antiqua"/>
          <w:b/>
          <w:bCs/>
          <w:lang w:val="sq-AL"/>
        </w:rPr>
        <w:t>Neni 1</w:t>
      </w:r>
      <w:r w:rsidR="00156802">
        <w:rPr>
          <w:rFonts w:ascii="Book Antiqua" w:hAnsi="Book Antiqua"/>
          <w:b/>
          <w:bCs/>
          <w:lang w:val="sq-AL"/>
        </w:rPr>
        <w:t>9</w:t>
      </w:r>
    </w:p>
    <w:p w:rsidR="00125DE1" w:rsidRPr="002A05A3" w:rsidRDefault="00125DE1" w:rsidP="00125DE1">
      <w:pPr>
        <w:contextualSpacing/>
        <w:jc w:val="center"/>
        <w:rPr>
          <w:rFonts w:ascii="Book Antiqua" w:hAnsi="Book Antiqua"/>
          <w:b/>
          <w:bCs/>
          <w:lang w:val="sq-AL"/>
        </w:rPr>
      </w:pPr>
      <w:r w:rsidRPr="002A05A3">
        <w:rPr>
          <w:rFonts w:ascii="Book Antiqua" w:hAnsi="Book Antiqua"/>
          <w:b/>
          <w:bCs/>
          <w:lang w:val="sq-AL"/>
        </w:rPr>
        <w:t xml:space="preserve"> Sektori për Zhvillim Ekonomik dhe Turizë</w:t>
      </w:r>
      <w:r w:rsidR="00CA5838" w:rsidRPr="002A05A3">
        <w:rPr>
          <w:rFonts w:ascii="Book Antiqua" w:hAnsi="Book Antiqua"/>
          <w:b/>
          <w:bCs/>
          <w:lang w:val="sq-AL"/>
        </w:rPr>
        <w:t xml:space="preserve">m </w:t>
      </w:r>
    </w:p>
    <w:p w:rsidR="00125DE1" w:rsidRPr="002A05A3" w:rsidRDefault="00125DE1" w:rsidP="00125DE1">
      <w:pPr>
        <w:contextualSpacing/>
        <w:jc w:val="center"/>
        <w:rPr>
          <w:rFonts w:ascii="Book Antiqua" w:hAnsi="Book Antiqua"/>
          <w:b/>
          <w:bCs/>
          <w:lang w:val="sq-AL"/>
        </w:rPr>
      </w:pPr>
    </w:p>
    <w:p w:rsidR="00125DE1" w:rsidRPr="002A05A3" w:rsidRDefault="00125DE1">
      <w:pPr>
        <w:pStyle w:val="ListParagraph"/>
        <w:numPr>
          <w:ilvl w:val="1"/>
          <w:numId w:val="81"/>
        </w:numPr>
        <w:tabs>
          <w:tab w:val="left" w:pos="540"/>
        </w:tabs>
        <w:ind w:left="0" w:firstLine="0"/>
        <w:jc w:val="both"/>
        <w:rPr>
          <w:rFonts w:ascii="Book Antiqua" w:hAnsi="Book Antiqua"/>
          <w:spacing w:val="1"/>
          <w:lang w:val="sq-AL"/>
        </w:rPr>
      </w:pPr>
      <w:bookmarkStart w:id="19" w:name="_Hlk152154999"/>
      <w:r w:rsidRPr="002A05A3">
        <w:rPr>
          <w:rFonts w:ascii="Book Antiqua" w:hAnsi="Book Antiqua"/>
          <w:lang w:val="sq-AL"/>
        </w:rPr>
        <w:lastRenderedPageBreak/>
        <w:t xml:space="preserve">Misioni i </w:t>
      </w:r>
      <w:r w:rsidR="00CA5838" w:rsidRPr="002A05A3">
        <w:rPr>
          <w:rFonts w:ascii="Book Antiqua" w:hAnsi="Book Antiqua"/>
          <w:lang w:val="sq-AL"/>
        </w:rPr>
        <w:t>Sektorit</w:t>
      </w:r>
      <w:r w:rsidRPr="002A05A3">
        <w:rPr>
          <w:rFonts w:ascii="Book Antiqua" w:hAnsi="Book Antiqua"/>
          <w:lang w:val="sq-AL"/>
        </w:rPr>
        <w:t xml:space="preserve"> për</w:t>
      </w:r>
      <w:r w:rsidR="00CA5838" w:rsidRPr="002A05A3">
        <w:rPr>
          <w:rFonts w:ascii="Book Antiqua" w:hAnsi="Book Antiqua"/>
          <w:lang w:val="sq-AL"/>
        </w:rPr>
        <w:t xml:space="preserve">Zhvillim Ekonomik dhe Turizëm </w:t>
      </w:r>
      <w:r w:rsidRPr="002A05A3">
        <w:rPr>
          <w:rFonts w:ascii="Book Antiqua" w:hAnsi="Book Antiqua"/>
          <w:lang w:val="sq-AL"/>
        </w:rPr>
        <w:t>është të nxisë rritjen ekonomike dhe të promovojë turizmin nëpërmjet zhvillimit të infrastrukturës, mbështetjes së bizneseve, përmirësimit të shërbimeve si dhe ndërtimit dhe ruajtjes së marrëdhënieve me bizneset, investitorët dhe partnerët e tjerë, duke synuar krijimin e një mjedisi të favorshëm për rritjen ekonomike dhe punësim</w:t>
      </w:r>
      <w:bookmarkEnd w:id="19"/>
      <w:r w:rsidRPr="002A05A3">
        <w:rPr>
          <w:rFonts w:ascii="Book Antiqua" w:hAnsi="Book Antiqua"/>
          <w:lang w:val="sq-AL"/>
        </w:rPr>
        <w:t>.</w:t>
      </w:r>
    </w:p>
    <w:p w:rsidR="00125DE1" w:rsidRPr="002A05A3" w:rsidRDefault="00125DE1" w:rsidP="00125DE1">
      <w:pPr>
        <w:contextualSpacing/>
        <w:jc w:val="center"/>
        <w:rPr>
          <w:rFonts w:ascii="Book Antiqua" w:hAnsi="Book Antiqua"/>
          <w:b/>
          <w:bCs/>
          <w:lang w:val="sq-AL"/>
        </w:rPr>
      </w:pPr>
    </w:p>
    <w:p w:rsidR="00125DE1" w:rsidRPr="002A05A3" w:rsidRDefault="00125DE1">
      <w:pPr>
        <w:pStyle w:val="ListParagraph"/>
        <w:numPr>
          <w:ilvl w:val="1"/>
          <w:numId w:val="81"/>
        </w:numPr>
        <w:tabs>
          <w:tab w:val="left" w:pos="540"/>
        </w:tabs>
        <w:ind w:left="0" w:firstLine="0"/>
        <w:jc w:val="both"/>
        <w:rPr>
          <w:rFonts w:ascii="Book Antiqua" w:hAnsi="Book Antiqua"/>
          <w:spacing w:val="1"/>
          <w:lang w:val="sq-AL"/>
        </w:rPr>
      </w:pPr>
      <w:r w:rsidRPr="002A05A3">
        <w:rPr>
          <w:rFonts w:ascii="Book Antiqua" w:hAnsi="Book Antiqua"/>
          <w:spacing w:val="1"/>
          <w:lang w:val="sq-AL"/>
        </w:rPr>
        <w:t xml:space="preserve">Detyrat dhe përgjegjësitë e </w:t>
      </w:r>
      <w:r w:rsidR="00CA5838" w:rsidRPr="002A05A3">
        <w:rPr>
          <w:rFonts w:ascii="Book Antiqua" w:hAnsi="Book Antiqua"/>
          <w:lang w:val="sq-AL"/>
        </w:rPr>
        <w:t>Sektorit përZhvillim Ekonomik dhe Turizëm</w:t>
      </w:r>
      <w:r w:rsidRPr="002A05A3">
        <w:rPr>
          <w:rFonts w:ascii="Book Antiqua" w:hAnsi="Book Antiqua"/>
          <w:spacing w:val="1"/>
          <w:lang w:val="sq-AL"/>
        </w:rPr>
        <w:t xml:space="preserve">, janë: </w:t>
      </w:r>
    </w:p>
    <w:p w:rsidR="00BA68CC" w:rsidRPr="002A05A3" w:rsidRDefault="00BA68CC" w:rsidP="00BA68CC">
      <w:pPr>
        <w:pStyle w:val="ListParagraph"/>
        <w:tabs>
          <w:tab w:val="left" w:pos="540"/>
        </w:tabs>
        <w:ind w:left="0"/>
        <w:jc w:val="both"/>
        <w:rPr>
          <w:rFonts w:ascii="Book Antiqua" w:hAnsi="Book Antiqua"/>
          <w:spacing w:val="1"/>
          <w:lang w:val="sq-AL"/>
        </w:rPr>
      </w:pPr>
    </w:p>
    <w:p w:rsidR="00125DE1" w:rsidRPr="002A05A3" w:rsidRDefault="00125DE1">
      <w:pPr>
        <w:pStyle w:val="ListParagraph"/>
        <w:numPr>
          <w:ilvl w:val="0"/>
          <w:numId w:val="82"/>
        </w:numPr>
        <w:jc w:val="both"/>
        <w:rPr>
          <w:rFonts w:ascii="Book Antiqua" w:hAnsi="Book Antiqua"/>
          <w:lang w:val="sq-AL"/>
        </w:rPr>
      </w:pPr>
      <w:r w:rsidRPr="002A05A3">
        <w:rPr>
          <w:rFonts w:ascii="Book Antiqua" w:hAnsi="Book Antiqua"/>
          <w:lang w:val="sq-AL"/>
        </w:rPr>
        <w:t>Promovimi dhe stimulimi i rritjes ekonomike dhe turizmit brenda komunës përmes  hartimit dhe zbatimit të politikave, strategjive dhe iniciativave për të tërhequr biznese të reja dhe krijuar mjedis të favorshëm për investime, dhe për të krijuar mundësi punësimi;</w:t>
      </w:r>
    </w:p>
    <w:p w:rsidR="00125DE1" w:rsidRPr="002A05A3" w:rsidRDefault="00125DE1" w:rsidP="00125DE1">
      <w:pPr>
        <w:pStyle w:val="ListParagraph"/>
        <w:jc w:val="both"/>
        <w:rPr>
          <w:rFonts w:ascii="Book Antiqua" w:hAnsi="Book Antiqua"/>
          <w:lang w:val="sq-AL"/>
        </w:rPr>
      </w:pPr>
    </w:p>
    <w:p w:rsidR="00125DE1" w:rsidRPr="002A05A3" w:rsidRDefault="00125DE1">
      <w:pPr>
        <w:pStyle w:val="ListParagraph"/>
        <w:numPr>
          <w:ilvl w:val="0"/>
          <w:numId w:val="82"/>
        </w:numPr>
        <w:jc w:val="both"/>
        <w:rPr>
          <w:rFonts w:ascii="Book Antiqua" w:hAnsi="Book Antiqua"/>
          <w:lang w:val="sq-AL"/>
        </w:rPr>
      </w:pPr>
      <w:r w:rsidRPr="002A05A3">
        <w:rPr>
          <w:rFonts w:ascii="Book Antiqua" w:hAnsi="Book Antiqua"/>
          <w:lang w:val="sq-AL"/>
        </w:rPr>
        <w:t>Mbështetja e bizneseve të vogla dhe të mesme lokale duke siguruar burime financiare (</w:t>
      </w:r>
      <w:r w:rsidRPr="002A05A3">
        <w:rPr>
          <w:rFonts w:ascii="Book Antiqua" w:eastAsiaTheme="minorHAnsi" w:hAnsi="Book Antiqua"/>
          <w:lang w:val="sq-AL"/>
        </w:rPr>
        <w:t>grante, kredi dhe burime të tjera financimi</w:t>
      </w:r>
      <w:r w:rsidRPr="002A05A3">
        <w:rPr>
          <w:rFonts w:ascii="Book Antiqua" w:hAnsi="Book Antiqua"/>
          <w:lang w:val="sq-AL"/>
        </w:rPr>
        <w:t>) për mbështetje dhe trajnime për të ndihmuar bizneset e vogla të zhvillohen dhe të kontribuojnë në ekonominë dhe turizmin lokal;</w:t>
      </w:r>
    </w:p>
    <w:p w:rsidR="00125DE1" w:rsidRPr="002A05A3" w:rsidRDefault="00125DE1" w:rsidP="00125DE1">
      <w:pPr>
        <w:pStyle w:val="ListParagraph"/>
        <w:jc w:val="both"/>
        <w:rPr>
          <w:rFonts w:ascii="Book Antiqua" w:hAnsi="Book Antiqua"/>
          <w:lang w:val="sq-AL"/>
        </w:rPr>
      </w:pPr>
    </w:p>
    <w:p w:rsidR="00125DE1" w:rsidRPr="002A05A3" w:rsidRDefault="00125DE1">
      <w:pPr>
        <w:pStyle w:val="ListParagraph"/>
        <w:numPr>
          <w:ilvl w:val="0"/>
          <w:numId w:val="82"/>
        </w:numPr>
        <w:jc w:val="both"/>
        <w:rPr>
          <w:rFonts w:ascii="Book Antiqua" w:hAnsi="Book Antiqua"/>
          <w:lang w:val="sq-AL"/>
        </w:rPr>
      </w:pPr>
      <w:r w:rsidRPr="002A05A3">
        <w:rPr>
          <w:rFonts w:ascii="Book Antiqua" w:hAnsi="Book Antiqua"/>
          <w:lang w:val="sq-AL"/>
        </w:rPr>
        <w:t>Bashkëpunimi me drejtoritë tjera komunale  dhe institucionet përkatëse për të siguruar që infrastruktura e nevojshme (transporti, shërbimet komunale, etj.) është në disponim për të mbështetur zhvillimin ekonomik, rritjen e biznesit dhe promovimin e turizmit;</w:t>
      </w:r>
    </w:p>
    <w:p w:rsidR="00125DE1" w:rsidRPr="002A05A3" w:rsidRDefault="00125DE1" w:rsidP="00125DE1">
      <w:pPr>
        <w:jc w:val="both"/>
        <w:rPr>
          <w:rFonts w:ascii="Book Antiqua" w:hAnsi="Book Antiqua"/>
          <w:lang w:val="sq-AL"/>
        </w:rPr>
      </w:pPr>
    </w:p>
    <w:p w:rsidR="00125DE1" w:rsidRPr="002A05A3" w:rsidRDefault="00125DE1">
      <w:pPr>
        <w:pStyle w:val="ListParagraph"/>
        <w:numPr>
          <w:ilvl w:val="0"/>
          <w:numId w:val="82"/>
        </w:numPr>
        <w:spacing w:after="160"/>
        <w:jc w:val="both"/>
        <w:rPr>
          <w:rFonts w:ascii="Book Antiqua" w:hAnsi="Book Antiqua"/>
          <w:lang w:val="sq-AL"/>
        </w:rPr>
      </w:pPr>
      <w:r w:rsidRPr="002A05A3">
        <w:rPr>
          <w:rFonts w:ascii="Book Antiqua" w:hAnsi="Book Antiqua"/>
          <w:lang w:val="sq-AL"/>
        </w:rPr>
        <w:t>Bashkëpunimi me institucionet arsimore dhe qendrat e trajnimit për të siguruar që fuqia punëtore lokale të ketë aftësitë e nevojshme për bizneset përfshirë krijimin e programeve të trajnimit, praktikave dhe shërbimeve të punësimit;</w:t>
      </w:r>
    </w:p>
    <w:p w:rsidR="00125DE1" w:rsidRPr="002A05A3" w:rsidRDefault="00125DE1" w:rsidP="00125DE1">
      <w:pPr>
        <w:pStyle w:val="ListParagraph"/>
        <w:jc w:val="both"/>
        <w:rPr>
          <w:rFonts w:ascii="Book Antiqua" w:hAnsi="Book Antiqua"/>
          <w:lang w:val="sq-AL"/>
        </w:rPr>
      </w:pPr>
    </w:p>
    <w:p w:rsidR="00125DE1" w:rsidRPr="002A05A3" w:rsidRDefault="00125DE1">
      <w:pPr>
        <w:pStyle w:val="ListParagraph"/>
        <w:numPr>
          <w:ilvl w:val="0"/>
          <w:numId w:val="82"/>
        </w:numPr>
        <w:spacing w:after="160"/>
        <w:jc w:val="both"/>
        <w:rPr>
          <w:rFonts w:ascii="Book Antiqua" w:hAnsi="Book Antiqua"/>
          <w:lang w:val="sq-AL"/>
        </w:rPr>
      </w:pPr>
      <w:r w:rsidRPr="002A05A3">
        <w:rPr>
          <w:rFonts w:ascii="Book Antiqua" w:hAnsi="Book Antiqua"/>
          <w:lang w:val="sq-AL"/>
        </w:rPr>
        <w:t>Zhvillimi dhe promovimi i turizmit, organizimi i ngjarjeve dhe rritjen e atraksioneve lokale për të nxitur ekonominë përmes shpenzimeve të vizitorëve;</w:t>
      </w:r>
    </w:p>
    <w:p w:rsidR="00125DE1" w:rsidRPr="002A05A3" w:rsidRDefault="00125DE1" w:rsidP="00125DE1">
      <w:pPr>
        <w:pStyle w:val="ListParagraph"/>
        <w:jc w:val="both"/>
        <w:rPr>
          <w:rFonts w:ascii="Book Antiqua" w:hAnsi="Book Antiqua"/>
          <w:lang w:val="sq-AL"/>
        </w:rPr>
      </w:pPr>
    </w:p>
    <w:p w:rsidR="00125DE1" w:rsidRPr="002A05A3" w:rsidRDefault="00125DE1">
      <w:pPr>
        <w:pStyle w:val="ListParagraph"/>
        <w:numPr>
          <w:ilvl w:val="0"/>
          <w:numId w:val="82"/>
        </w:numPr>
        <w:spacing w:after="160"/>
        <w:jc w:val="both"/>
        <w:rPr>
          <w:rFonts w:ascii="Book Antiqua" w:hAnsi="Book Antiqua"/>
          <w:lang w:val="sq-AL"/>
        </w:rPr>
      </w:pPr>
      <w:r w:rsidRPr="002A05A3">
        <w:rPr>
          <w:rFonts w:ascii="Book Antiqua" w:hAnsi="Book Antiqua"/>
          <w:lang w:val="sq-AL"/>
        </w:rPr>
        <w:t>Mbledhja dhe analizimi i të dhënave ekonomike për të marrë vendime adekuate, për të ndjekur progresin dhe për të identifikuar fushat për përmirësim që mbështesin rritjen ekonomike, krijimin e vendeve të punës dhe investimet;</w:t>
      </w:r>
    </w:p>
    <w:p w:rsidR="00125DE1" w:rsidRPr="002A05A3" w:rsidRDefault="00125DE1" w:rsidP="00125DE1">
      <w:pPr>
        <w:pStyle w:val="ListParagraph"/>
        <w:rPr>
          <w:rFonts w:ascii="Book Antiqua" w:hAnsi="Book Antiqua"/>
          <w:lang w:val="sq-AL"/>
        </w:rPr>
      </w:pPr>
    </w:p>
    <w:p w:rsidR="00125DE1" w:rsidRPr="002A05A3" w:rsidRDefault="00125DE1">
      <w:pPr>
        <w:pStyle w:val="ListParagraph"/>
        <w:numPr>
          <w:ilvl w:val="0"/>
          <w:numId w:val="82"/>
        </w:numPr>
        <w:spacing w:after="160"/>
        <w:jc w:val="both"/>
        <w:rPr>
          <w:rFonts w:ascii="Book Antiqua" w:hAnsi="Book Antiqua"/>
          <w:lang w:val="sq-AL"/>
        </w:rPr>
      </w:pPr>
      <w:r w:rsidRPr="002A05A3">
        <w:rPr>
          <w:rFonts w:ascii="Book Antiqua" w:hAnsi="Book Antiqua"/>
          <w:lang w:val="sq-AL"/>
        </w:rPr>
        <w:t>Lehtësimi i partneriteteve ndërmjet sektorit publik dhe privat për të punuar në bashkëpunim në projekte dhe iniciativa të zhvillimit ekonomik dhe turizmit;</w:t>
      </w:r>
    </w:p>
    <w:p w:rsidR="00125DE1" w:rsidRPr="002A05A3" w:rsidRDefault="00125DE1" w:rsidP="00125DE1">
      <w:pPr>
        <w:pStyle w:val="ListParagraph"/>
        <w:spacing w:after="160"/>
        <w:jc w:val="both"/>
        <w:rPr>
          <w:rFonts w:ascii="Book Antiqua" w:hAnsi="Book Antiqua"/>
          <w:lang w:val="sq-AL"/>
        </w:rPr>
      </w:pPr>
    </w:p>
    <w:p w:rsidR="00125DE1" w:rsidRPr="002A05A3" w:rsidRDefault="00125DE1">
      <w:pPr>
        <w:pStyle w:val="ListParagraph"/>
        <w:numPr>
          <w:ilvl w:val="0"/>
          <w:numId w:val="82"/>
        </w:numPr>
        <w:spacing w:after="160"/>
        <w:jc w:val="both"/>
        <w:rPr>
          <w:rFonts w:ascii="Book Antiqua" w:hAnsi="Book Antiqua"/>
          <w:lang w:val="sq-AL"/>
        </w:rPr>
      </w:pPr>
      <w:r w:rsidRPr="002A05A3">
        <w:rPr>
          <w:rFonts w:ascii="Book Antiqua" w:hAnsi="Book Antiqua"/>
          <w:lang w:val="sq-AL"/>
        </w:rPr>
        <w:t>Regjistrimi i bizneseve të reja që operojnë brenda komunës si dhe lehtësimi i partneriteteve ndërmjet sektorit publik dhe privat për të punuar në bashkëpunim në projekte dhe iniciativa të zhvillimit ekonomik dhe turizmit;</w:t>
      </w:r>
    </w:p>
    <w:p w:rsidR="00125DE1" w:rsidRPr="002A05A3" w:rsidRDefault="00125DE1" w:rsidP="00125DE1">
      <w:pPr>
        <w:pStyle w:val="ListParagraph"/>
        <w:spacing w:after="160"/>
        <w:jc w:val="both"/>
        <w:rPr>
          <w:rFonts w:ascii="Book Antiqua" w:hAnsi="Book Antiqua"/>
          <w:lang w:val="sq-AL"/>
        </w:rPr>
      </w:pPr>
    </w:p>
    <w:p w:rsidR="00125DE1" w:rsidRPr="002A05A3" w:rsidRDefault="00125DE1">
      <w:pPr>
        <w:pStyle w:val="ListParagraph"/>
        <w:numPr>
          <w:ilvl w:val="0"/>
          <w:numId w:val="82"/>
        </w:numPr>
        <w:spacing w:after="160"/>
        <w:jc w:val="both"/>
        <w:rPr>
          <w:rFonts w:ascii="Book Antiqua" w:hAnsi="Book Antiqua"/>
          <w:lang w:val="sq-AL"/>
        </w:rPr>
      </w:pPr>
      <w:r w:rsidRPr="002A05A3">
        <w:rPr>
          <w:rFonts w:ascii="Book Antiqua" w:hAnsi="Book Antiqua"/>
          <w:lang w:val="sq-AL"/>
        </w:rPr>
        <w:lastRenderedPageBreak/>
        <w:t xml:space="preserve">Krijimi i lidhjeve me organizatat rajonale, kombëtare dhe ndërkombëtare për të tërhequr investime, për të shkëmbyer praktikat më të mira dhe për të mësuar nga modelet e tjera të suksesshme të zhvillimit ekonomik dhe turizmit; </w:t>
      </w:r>
    </w:p>
    <w:p w:rsidR="00125DE1" w:rsidRPr="002A05A3" w:rsidRDefault="00125DE1" w:rsidP="00125DE1">
      <w:pPr>
        <w:pStyle w:val="ListParagraph"/>
        <w:rPr>
          <w:rFonts w:ascii="Book Antiqua" w:hAnsi="Book Antiqua"/>
          <w:lang w:val="sq-AL"/>
        </w:rPr>
      </w:pPr>
    </w:p>
    <w:p w:rsidR="00125DE1" w:rsidRPr="002A05A3" w:rsidRDefault="00125DE1">
      <w:pPr>
        <w:pStyle w:val="ListParagraph"/>
        <w:numPr>
          <w:ilvl w:val="0"/>
          <w:numId w:val="82"/>
        </w:numPr>
        <w:tabs>
          <w:tab w:val="left" w:pos="900"/>
        </w:tabs>
        <w:jc w:val="both"/>
        <w:rPr>
          <w:rFonts w:ascii="Book Antiqua" w:hAnsi="Book Antiqua"/>
          <w:lang w:val="sq-AL"/>
        </w:rPr>
      </w:pPr>
      <w:r w:rsidRPr="002A05A3">
        <w:rPr>
          <w:rFonts w:ascii="Book Antiqua" w:hAnsi="Book Antiqua"/>
          <w:lang w:val="sq-AL"/>
        </w:rPr>
        <w:t>Krijimi dhe menaxhimi i fushatave të marketingut dhe promovimit për të rritur ndërgjegjësimin dhe tërheqjen e turistëve, duke përdorur mjete si reklama, ueb faqe, rrjete sociale dhe ngjarje speciale;</w:t>
      </w:r>
    </w:p>
    <w:p w:rsidR="00125DE1" w:rsidRPr="002A05A3" w:rsidRDefault="00125DE1" w:rsidP="00125DE1">
      <w:pPr>
        <w:pStyle w:val="ListParagraph"/>
        <w:jc w:val="both"/>
        <w:rPr>
          <w:rFonts w:ascii="Book Antiqua" w:hAnsi="Book Antiqua"/>
          <w:lang w:val="sq-AL"/>
        </w:rPr>
      </w:pPr>
    </w:p>
    <w:p w:rsidR="00125DE1" w:rsidRPr="002A05A3" w:rsidRDefault="00125DE1">
      <w:pPr>
        <w:pStyle w:val="ListParagraph"/>
        <w:numPr>
          <w:ilvl w:val="0"/>
          <w:numId w:val="82"/>
        </w:numPr>
        <w:tabs>
          <w:tab w:val="left" w:pos="900"/>
        </w:tabs>
        <w:jc w:val="both"/>
        <w:rPr>
          <w:rFonts w:ascii="Book Antiqua" w:eastAsiaTheme="minorHAnsi" w:hAnsi="Book Antiqua"/>
          <w:lang w:val="sq-AL"/>
        </w:rPr>
      </w:pPr>
      <w:r w:rsidRPr="002A05A3">
        <w:rPr>
          <w:rFonts w:ascii="Book Antiqua" w:hAnsi="Book Antiqua"/>
          <w:lang w:val="sq-AL"/>
        </w:rPr>
        <w:t xml:space="preserve">Inkurajimi dhe mbështetja e investimeve në infrastrukturën dhe atraksionet turistike, për të përmirësuar shërbimet dhe ofertat turistike, përfshirë ruajtjen dhe menaxhimin e burimeve natyrore dhe kulturore. </w:t>
      </w:r>
    </w:p>
    <w:p w:rsidR="00125DE1" w:rsidRPr="002A05A3" w:rsidRDefault="00125DE1" w:rsidP="00125DE1">
      <w:pPr>
        <w:jc w:val="both"/>
        <w:rPr>
          <w:rFonts w:ascii="Book Antiqua" w:hAnsi="Book Antiqua"/>
          <w:lang w:val="sq-AL"/>
        </w:rPr>
      </w:pPr>
    </w:p>
    <w:p w:rsidR="00125DE1" w:rsidRPr="002A05A3" w:rsidRDefault="00CA5838">
      <w:pPr>
        <w:pStyle w:val="ListParagraph"/>
        <w:numPr>
          <w:ilvl w:val="1"/>
          <w:numId w:val="81"/>
        </w:numPr>
        <w:tabs>
          <w:tab w:val="left" w:pos="540"/>
        </w:tabs>
        <w:ind w:left="0" w:firstLine="0"/>
        <w:jc w:val="both"/>
        <w:rPr>
          <w:rFonts w:ascii="Book Antiqua" w:hAnsi="Book Antiqua"/>
          <w:spacing w:val="1"/>
          <w:lang w:val="sq-AL"/>
        </w:rPr>
      </w:pPr>
      <w:r w:rsidRPr="002A05A3">
        <w:rPr>
          <w:rFonts w:ascii="Book Antiqua" w:hAnsi="Book Antiqua"/>
          <w:lang w:val="sq-AL"/>
        </w:rPr>
        <w:t>Sektori</w:t>
      </w:r>
      <w:r w:rsidR="00125DE1" w:rsidRPr="002A05A3">
        <w:rPr>
          <w:rFonts w:ascii="Book Antiqua" w:hAnsi="Book Antiqua"/>
          <w:lang w:val="sq-AL"/>
        </w:rPr>
        <w:t xml:space="preserve"> për </w:t>
      </w:r>
      <w:r w:rsidR="00125DE1" w:rsidRPr="002A05A3">
        <w:rPr>
          <w:rFonts w:ascii="Book Antiqua" w:hAnsi="Book Antiqua"/>
          <w:spacing w:val="1"/>
          <w:lang w:val="sq-AL"/>
        </w:rPr>
        <w:t xml:space="preserve">Zhvillim Ekonomik </w:t>
      </w:r>
      <w:r w:rsidRPr="002A05A3">
        <w:rPr>
          <w:rFonts w:ascii="Book Antiqua" w:hAnsi="Book Antiqua"/>
          <w:spacing w:val="1"/>
          <w:lang w:val="sq-AL"/>
        </w:rPr>
        <w:t xml:space="preserve">dhe Turizëm udhëhiqet  nga udhëheqësi i Sektorit, i cili i raporton Drejtorit të Drejtorisë </w:t>
      </w:r>
      <w:r w:rsidRPr="002A05A3">
        <w:rPr>
          <w:rFonts w:ascii="Book Antiqua" w:hAnsi="Book Antiqua"/>
          <w:lang w:val="sq-AL"/>
        </w:rPr>
        <w:t xml:space="preserve">për </w:t>
      </w:r>
      <w:r w:rsidRPr="002A05A3">
        <w:rPr>
          <w:rFonts w:ascii="Book Antiqua" w:hAnsi="Book Antiqua"/>
          <w:spacing w:val="1"/>
          <w:lang w:val="sq-AL"/>
        </w:rPr>
        <w:t>Zhvillim Ekonomik dhe Turizëm</w:t>
      </w:r>
      <w:r w:rsidR="00125DE1" w:rsidRPr="002A05A3">
        <w:rPr>
          <w:rFonts w:ascii="Book Antiqua" w:hAnsi="Book Antiqua"/>
          <w:lang w:val="sq-AL"/>
        </w:rPr>
        <w:t xml:space="preserve">. </w:t>
      </w:r>
    </w:p>
    <w:p w:rsidR="00125DE1" w:rsidRPr="002A05A3" w:rsidRDefault="00125DE1" w:rsidP="00125DE1">
      <w:pPr>
        <w:pStyle w:val="ListParagraph"/>
        <w:tabs>
          <w:tab w:val="left" w:pos="540"/>
        </w:tabs>
        <w:ind w:left="0"/>
        <w:jc w:val="both"/>
        <w:rPr>
          <w:rFonts w:ascii="Book Antiqua" w:hAnsi="Book Antiqua"/>
          <w:spacing w:val="1"/>
          <w:lang w:val="sq-AL"/>
        </w:rPr>
      </w:pPr>
    </w:p>
    <w:p w:rsidR="00125DE1" w:rsidRPr="002A05A3" w:rsidRDefault="00125DE1">
      <w:pPr>
        <w:pStyle w:val="ListParagraph"/>
        <w:numPr>
          <w:ilvl w:val="1"/>
          <w:numId w:val="81"/>
        </w:numPr>
        <w:tabs>
          <w:tab w:val="left" w:pos="540"/>
        </w:tabs>
        <w:ind w:left="0" w:firstLine="0"/>
        <w:jc w:val="both"/>
        <w:rPr>
          <w:rFonts w:ascii="Book Antiqua" w:hAnsi="Book Antiqua"/>
          <w:spacing w:val="1"/>
          <w:lang w:val="sq-AL"/>
        </w:rPr>
      </w:pPr>
      <w:r w:rsidRPr="002A05A3">
        <w:rPr>
          <w:rFonts w:ascii="Book Antiqua" w:hAnsi="Book Antiqua"/>
          <w:lang w:val="sq-AL"/>
        </w:rPr>
        <w:t xml:space="preserve">Numri i të punësuarve në </w:t>
      </w:r>
      <w:r w:rsidR="00CA5838" w:rsidRPr="002A05A3">
        <w:rPr>
          <w:rFonts w:ascii="Book Antiqua" w:hAnsi="Book Antiqua"/>
          <w:lang w:val="sq-AL"/>
        </w:rPr>
        <w:t xml:space="preserve">Sektorin për </w:t>
      </w:r>
      <w:r w:rsidR="00CA5838" w:rsidRPr="002A05A3">
        <w:rPr>
          <w:rFonts w:ascii="Book Antiqua" w:hAnsi="Book Antiqua"/>
          <w:spacing w:val="1"/>
          <w:lang w:val="sq-AL"/>
        </w:rPr>
        <w:t xml:space="preserve">Zhvillim Ekonomik dhe Turizëm </w:t>
      </w:r>
      <w:r w:rsidRPr="002A05A3">
        <w:rPr>
          <w:rFonts w:ascii="Book Antiqua" w:hAnsi="Book Antiqua"/>
          <w:spacing w:val="1"/>
          <w:lang w:val="sq-AL"/>
        </w:rPr>
        <w:t xml:space="preserve">është </w:t>
      </w:r>
      <w:r w:rsidR="005C1CFF" w:rsidRPr="002A05A3">
        <w:rPr>
          <w:rFonts w:ascii="Book Antiqua" w:hAnsi="Book Antiqua"/>
          <w:spacing w:val="1"/>
          <w:lang w:val="sq-AL"/>
        </w:rPr>
        <w:t>katër</w:t>
      </w:r>
      <w:r w:rsidRPr="002A05A3">
        <w:rPr>
          <w:rFonts w:ascii="Book Antiqua" w:hAnsi="Book Antiqua"/>
          <w:lang w:val="sq-AL"/>
        </w:rPr>
        <w:t>(</w:t>
      </w:r>
      <w:r w:rsidR="005C1CFF" w:rsidRPr="002A05A3">
        <w:rPr>
          <w:rFonts w:ascii="Book Antiqua" w:hAnsi="Book Antiqua"/>
          <w:lang w:val="sq-AL"/>
        </w:rPr>
        <w:t>4</w:t>
      </w:r>
      <w:r w:rsidRPr="002A05A3">
        <w:rPr>
          <w:rFonts w:ascii="Book Antiqua" w:hAnsi="Book Antiqua"/>
          <w:lang w:val="sq-AL"/>
        </w:rPr>
        <w:t>).</w:t>
      </w:r>
    </w:p>
    <w:p w:rsidR="00125DE1" w:rsidRPr="002A05A3" w:rsidRDefault="00125DE1" w:rsidP="00125DE1">
      <w:pPr>
        <w:tabs>
          <w:tab w:val="left" w:pos="540"/>
        </w:tabs>
        <w:jc w:val="both"/>
        <w:rPr>
          <w:rFonts w:ascii="Book Antiqua" w:hAnsi="Book Antiqua"/>
          <w:spacing w:val="1"/>
          <w:lang w:val="sq-AL"/>
        </w:rPr>
      </w:pPr>
    </w:p>
    <w:p w:rsidR="00CA5838" w:rsidRPr="002A05A3" w:rsidRDefault="00CA5838" w:rsidP="00CA5838">
      <w:pPr>
        <w:tabs>
          <w:tab w:val="left" w:pos="540"/>
        </w:tabs>
        <w:jc w:val="center"/>
        <w:rPr>
          <w:rFonts w:ascii="Book Antiqua" w:hAnsi="Book Antiqua"/>
          <w:b/>
          <w:bCs/>
          <w:spacing w:val="1"/>
          <w:lang w:val="sq-AL"/>
        </w:rPr>
      </w:pPr>
      <w:r w:rsidRPr="002A05A3">
        <w:rPr>
          <w:rFonts w:ascii="Book Antiqua" w:hAnsi="Book Antiqua"/>
          <w:b/>
          <w:bCs/>
          <w:spacing w:val="1"/>
          <w:lang w:val="sq-AL"/>
        </w:rPr>
        <w:t xml:space="preserve">Neni </w:t>
      </w:r>
      <w:r w:rsidR="00BE1DCB">
        <w:rPr>
          <w:rFonts w:ascii="Book Antiqua" w:hAnsi="Book Antiqua"/>
          <w:b/>
          <w:bCs/>
          <w:spacing w:val="1"/>
          <w:lang w:val="sq-AL"/>
        </w:rPr>
        <w:t>20</w:t>
      </w:r>
    </w:p>
    <w:p w:rsidR="00CA5838" w:rsidRPr="002A05A3" w:rsidRDefault="00CA5838" w:rsidP="00CA5838">
      <w:pPr>
        <w:pStyle w:val="NoSpacing"/>
        <w:tabs>
          <w:tab w:val="left" w:pos="540"/>
        </w:tabs>
        <w:jc w:val="center"/>
        <w:rPr>
          <w:rFonts w:ascii="Book Antiqua" w:hAnsi="Book Antiqua"/>
          <w:b/>
          <w:bCs/>
        </w:rPr>
      </w:pPr>
      <w:r w:rsidRPr="002A05A3">
        <w:rPr>
          <w:rFonts w:ascii="Book Antiqua" w:hAnsi="Book Antiqua"/>
          <w:b/>
          <w:bCs/>
        </w:rPr>
        <w:t>Sektori për Bujqësi, Zhvillim Rural dhe Pylltari</w:t>
      </w:r>
    </w:p>
    <w:p w:rsidR="00CA5838" w:rsidRPr="002A05A3" w:rsidRDefault="00CA5838" w:rsidP="00125DE1">
      <w:pPr>
        <w:tabs>
          <w:tab w:val="left" w:pos="540"/>
        </w:tabs>
        <w:jc w:val="both"/>
        <w:rPr>
          <w:rFonts w:ascii="Book Antiqua" w:hAnsi="Book Antiqua"/>
          <w:spacing w:val="1"/>
          <w:lang w:val="sq-AL"/>
        </w:rPr>
      </w:pPr>
    </w:p>
    <w:p w:rsidR="00125DE1" w:rsidRPr="002A05A3" w:rsidRDefault="00125DE1">
      <w:pPr>
        <w:pStyle w:val="ListParagraph"/>
        <w:numPr>
          <w:ilvl w:val="0"/>
          <w:numId w:val="35"/>
        </w:numPr>
        <w:tabs>
          <w:tab w:val="left" w:pos="540"/>
        </w:tabs>
        <w:ind w:left="0" w:firstLine="0"/>
        <w:jc w:val="both"/>
        <w:rPr>
          <w:rFonts w:ascii="Book Antiqua" w:hAnsi="Book Antiqua"/>
          <w:spacing w:val="1"/>
          <w:lang w:val="sq-AL"/>
        </w:rPr>
      </w:pPr>
      <w:r w:rsidRPr="002A05A3">
        <w:rPr>
          <w:rFonts w:ascii="Book Antiqua" w:hAnsi="Book Antiqua"/>
          <w:lang w:val="sq-AL"/>
        </w:rPr>
        <w:t xml:space="preserve">Misioni i </w:t>
      </w:r>
      <w:r w:rsidR="00CA5838" w:rsidRPr="002A05A3">
        <w:rPr>
          <w:rFonts w:ascii="Book Antiqua" w:hAnsi="Book Antiqua"/>
          <w:lang w:val="sq-AL"/>
        </w:rPr>
        <w:t>Sektorit</w:t>
      </w:r>
      <w:r w:rsidRPr="002A05A3">
        <w:rPr>
          <w:rFonts w:ascii="Book Antiqua" w:hAnsi="Book Antiqua"/>
          <w:lang w:val="sq-AL"/>
        </w:rPr>
        <w:t xml:space="preserve"> për Bujqësi, Zhvillim Rural dhe Pylltari përfshin zhvillimin e politikave dhe programeve lokale që mbështesin dhe zhvillojnë sektorin e bujqësisë dhe pylltarisë, përfshirë ofrimin e ndihmës teknike, organizimin e trajnimeve dhe sigurimin e informacioneve të nevojshme për fermerët, promovimi i agroturizmit dhe zhvillimit rural.</w:t>
      </w:r>
    </w:p>
    <w:p w:rsidR="00125DE1" w:rsidRPr="002A05A3" w:rsidRDefault="00125DE1" w:rsidP="00125DE1">
      <w:pPr>
        <w:tabs>
          <w:tab w:val="left" w:pos="540"/>
        </w:tabs>
        <w:jc w:val="both"/>
        <w:rPr>
          <w:rFonts w:ascii="Book Antiqua" w:hAnsi="Book Antiqua"/>
          <w:spacing w:val="1"/>
          <w:lang w:val="sq-AL"/>
        </w:rPr>
      </w:pPr>
    </w:p>
    <w:p w:rsidR="00CA5838" w:rsidRPr="002A05A3" w:rsidRDefault="00125DE1">
      <w:pPr>
        <w:pStyle w:val="ListParagraph"/>
        <w:numPr>
          <w:ilvl w:val="0"/>
          <w:numId w:val="35"/>
        </w:numPr>
        <w:tabs>
          <w:tab w:val="left" w:pos="540"/>
        </w:tabs>
        <w:ind w:left="0" w:firstLine="0"/>
        <w:jc w:val="both"/>
        <w:rPr>
          <w:rFonts w:ascii="Book Antiqua" w:hAnsi="Book Antiqua"/>
          <w:lang w:val="sq-AL"/>
        </w:rPr>
      </w:pPr>
      <w:r w:rsidRPr="002A05A3">
        <w:rPr>
          <w:rFonts w:ascii="Book Antiqua" w:hAnsi="Book Antiqua"/>
          <w:spacing w:val="1"/>
          <w:lang w:val="sq-AL"/>
        </w:rPr>
        <w:t xml:space="preserve">Detyrat dhe përgjegjësitë e </w:t>
      </w:r>
      <w:r w:rsidR="00CA5838" w:rsidRPr="002A05A3">
        <w:rPr>
          <w:rFonts w:ascii="Book Antiqua" w:hAnsi="Book Antiqua"/>
          <w:lang w:val="sq-AL"/>
        </w:rPr>
        <w:t>Sektorit për Bujqësi, Zhvillim Rural dhe Pylltari</w:t>
      </w:r>
    </w:p>
    <w:p w:rsidR="00125DE1" w:rsidRPr="002A05A3" w:rsidRDefault="00125DE1" w:rsidP="00CA5838">
      <w:pPr>
        <w:pStyle w:val="ListParagraph"/>
        <w:tabs>
          <w:tab w:val="left" w:pos="540"/>
        </w:tabs>
        <w:ind w:left="0"/>
        <w:jc w:val="both"/>
        <w:rPr>
          <w:rFonts w:ascii="Book Antiqua" w:hAnsi="Book Antiqua"/>
          <w:spacing w:val="1"/>
          <w:lang w:val="sq-AL"/>
        </w:rPr>
      </w:pPr>
      <w:r w:rsidRPr="002A05A3">
        <w:rPr>
          <w:rFonts w:ascii="Book Antiqua" w:hAnsi="Book Antiqua"/>
          <w:spacing w:val="1"/>
          <w:lang w:val="sq-AL"/>
        </w:rPr>
        <w:t xml:space="preserve">janë: </w:t>
      </w:r>
    </w:p>
    <w:p w:rsidR="00125DE1" w:rsidRPr="002A05A3" w:rsidRDefault="00125DE1" w:rsidP="00125DE1">
      <w:pPr>
        <w:tabs>
          <w:tab w:val="left" w:pos="540"/>
        </w:tabs>
        <w:jc w:val="both"/>
        <w:rPr>
          <w:rFonts w:ascii="Book Antiqua" w:hAnsi="Book Antiqua"/>
          <w:lang w:val="sq-AL"/>
        </w:rPr>
      </w:pPr>
    </w:p>
    <w:p w:rsidR="00125DE1" w:rsidRPr="002A05A3" w:rsidRDefault="00125DE1">
      <w:pPr>
        <w:pStyle w:val="ListParagraph"/>
        <w:numPr>
          <w:ilvl w:val="0"/>
          <w:numId w:val="36"/>
        </w:numPr>
        <w:jc w:val="both"/>
        <w:rPr>
          <w:rFonts w:ascii="Book Antiqua" w:hAnsi="Book Antiqua"/>
          <w:lang w:val="sq-AL"/>
        </w:rPr>
      </w:pPr>
      <w:r w:rsidRPr="002A05A3">
        <w:rPr>
          <w:rFonts w:ascii="Book Antiqua" w:hAnsi="Book Antiqua"/>
          <w:lang w:val="sq-AL"/>
        </w:rPr>
        <w:t>Zhvillimi dhe zbatimi i politikave dhe programeve për promovimin e praktikave të qëndrueshme bujqësore si dhe ofrimi i mbështetjes dhe udhëzimeve për fermerët, duke përfshirë qasjen në burime, asistencë teknike dhe trajnime;</w:t>
      </w:r>
    </w:p>
    <w:p w:rsidR="00125DE1" w:rsidRPr="002A05A3" w:rsidRDefault="00125DE1" w:rsidP="00125DE1">
      <w:pPr>
        <w:jc w:val="both"/>
        <w:rPr>
          <w:rFonts w:ascii="Book Antiqua" w:hAnsi="Book Antiqua"/>
          <w:lang w:val="sq-AL"/>
        </w:rPr>
      </w:pPr>
    </w:p>
    <w:p w:rsidR="00125DE1" w:rsidRPr="002A05A3" w:rsidRDefault="00125DE1">
      <w:pPr>
        <w:pStyle w:val="ListParagraph"/>
        <w:numPr>
          <w:ilvl w:val="0"/>
          <w:numId w:val="36"/>
        </w:numPr>
        <w:jc w:val="both"/>
        <w:rPr>
          <w:rFonts w:ascii="Book Antiqua" w:hAnsi="Book Antiqua"/>
          <w:lang w:val="sq-AL"/>
        </w:rPr>
      </w:pPr>
      <w:r w:rsidRPr="002A05A3">
        <w:rPr>
          <w:rFonts w:ascii="Book Antiqua" w:hAnsi="Book Antiqua"/>
          <w:lang w:val="sq-AL"/>
        </w:rPr>
        <w:t>Monitorimi dhe rregullimi i aktiviteteve bujqësore për të siguruar përputhjen me standardet mjedisore dhe të sigurisë si dhe përmirësimi i menaxhimit të tokës dhe ruajtjes së tokës;</w:t>
      </w:r>
    </w:p>
    <w:p w:rsidR="00125DE1" w:rsidRPr="002A05A3" w:rsidRDefault="00125DE1" w:rsidP="00125DE1">
      <w:pPr>
        <w:pStyle w:val="ListParagraph"/>
        <w:jc w:val="both"/>
        <w:rPr>
          <w:rFonts w:ascii="Book Antiqua" w:hAnsi="Book Antiqua"/>
          <w:lang w:val="sq-AL"/>
        </w:rPr>
      </w:pPr>
    </w:p>
    <w:p w:rsidR="00125DE1" w:rsidRPr="002A05A3" w:rsidRDefault="00125DE1">
      <w:pPr>
        <w:pStyle w:val="ListParagraph"/>
        <w:numPr>
          <w:ilvl w:val="0"/>
          <w:numId w:val="36"/>
        </w:numPr>
        <w:jc w:val="both"/>
        <w:rPr>
          <w:rFonts w:ascii="Book Antiqua" w:hAnsi="Book Antiqua"/>
          <w:lang w:val="sq-AL"/>
        </w:rPr>
      </w:pPr>
      <w:r w:rsidRPr="002A05A3">
        <w:rPr>
          <w:rFonts w:ascii="Book Antiqua" w:hAnsi="Book Antiqua"/>
          <w:lang w:val="sq-AL"/>
        </w:rPr>
        <w:t>Menaxhimi dhe mbrojtja e pyjeve të komunës, duke përfshirë ruajtjen, ripyllëzimin dhe menaxhimin e lëndës drunore si dhe zbatimi i rregulloreve lidhur me prerjet, shpyllëzimin dhe mbrojtjen e pyjeve;</w:t>
      </w:r>
    </w:p>
    <w:p w:rsidR="00E511D0" w:rsidRPr="002A05A3" w:rsidRDefault="00E511D0" w:rsidP="00E511D0">
      <w:pPr>
        <w:pStyle w:val="ListParagraph"/>
        <w:jc w:val="both"/>
        <w:rPr>
          <w:rFonts w:ascii="Book Antiqua" w:hAnsi="Book Antiqua"/>
          <w:lang w:val="sq-AL"/>
        </w:rPr>
      </w:pPr>
    </w:p>
    <w:p w:rsidR="00125DE1" w:rsidRPr="002A05A3" w:rsidRDefault="00125DE1">
      <w:pPr>
        <w:pStyle w:val="ListParagraph"/>
        <w:numPr>
          <w:ilvl w:val="0"/>
          <w:numId w:val="36"/>
        </w:numPr>
        <w:jc w:val="both"/>
        <w:rPr>
          <w:rFonts w:ascii="Book Antiqua" w:hAnsi="Book Antiqua"/>
          <w:lang w:val="sq-AL"/>
        </w:rPr>
      </w:pPr>
      <w:r w:rsidRPr="002A05A3">
        <w:rPr>
          <w:rFonts w:ascii="Book Antiqua" w:hAnsi="Book Antiqua"/>
          <w:lang w:val="sq-AL"/>
        </w:rPr>
        <w:lastRenderedPageBreak/>
        <w:t>Bashkëpunimi me institucionet përkatëse për parandalimin e zjarreve në pyje dhe menaxhimin e habitateve të kafshëve të egra si dhe promovimi i praktikave të qëndrueshme pyjore që balancojnë qëllimet ekonomike dhe ekologjike;</w:t>
      </w:r>
    </w:p>
    <w:p w:rsidR="00125DE1" w:rsidRPr="002A05A3" w:rsidRDefault="00125DE1" w:rsidP="00125DE1">
      <w:pPr>
        <w:pStyle w:val="ListParagraph"/>
        <w:jc w:val="both"/>
        <w:rPr>
          <w:rFonts w:ascii="Book Antiqua" w:hAnsi="Book Antiqua"/>
          <w:lang w:val="sq-AL"/>
        </w:rPr>
      </w:pPr>
    </w:p>
    <w:p w:rsidR="00125DE1" w:rsidRPr="002A05A3" w:rsidRDefault="00125DE1">
      <w:pPr>
        <w:pStyle w:val="ListParagraph"/>
        <w:numPr>
          <w:ilvl w:val="0"/>
          <w:numId w:val="36"/>
        </w:numPr>
        <w:jc w:val="both"/>
        <w:rPr>
          <w:rFonts w:ascii="Book Antiqua" w:hAnsi="Book Antiqua"/>
          <w:lang w:val="sq-AL"/>
        </w:rPr>
      </w:pPr>
      <w:r w:rsidRPr="002A05A3">
        <w:rPr>
          <w:rFonts w:ascii="Book Antiqua" w:hAnsi="Book Antiqua"/>
          <w:lang w:val="sq-AL"/>
        </w:rPr>
        <w:t>Zhvillimi dhe zbatimi i programeve për përmirësimin e cilësisë së përgjithshme të jetës në zonat rurale si dhe infrastrukturës në zonat rurale, duke përfshirë rrugët, sistemet e ujitjes dhe qasjen në ujë të pastër;</w:t>
      </w:r>
    </w:p>
    <w:p w:rsidR="00125DE1" w:rsidRPr="002A05A3" w:rsidRDefault="00125DE1" w:rsidP="00125DE1">
      <w:pPr>
        <w:pStyle w:val="ListParagraph"/>
        <w:jc w:val="both"/>
        <w:rPr>
          <w:rFonts w:ascii="Book Antiqua" w:hAnsi="Book Antiqua"/>
          <w:lang w:val="sq-AL"/>
        </w:rPr>
      </w:pPr>
    </w:p>
    <w:p w:rsidR="00125DE1" w:rsidRPr="002A05A3" w:rsidRDefault="00125DE1">
      <w:pPr>
        <w:pStyle w:val="ListParagraph"/>
        <w:numPr>
          <w:ilvl w:val="0"/>
          <w:numId w:val="36"/>
        </w:numPr>
        <w:jc w:val="both"/>
        <w:rPr>
          <w:rFonts w:ascii="Book Antiqua" w:hAnsi="Book Antiqua"/>
          <w:lang w:val="sq-AL"/>
        </w:rPr>
      </w:pPr>
      <w:r w:rsidRPr="002A05A3">
        <w:rPr>
          <w:rFonts w:ascii="Book Antiqua" w:hAnsi="Book Antiqua"/>
          <w:lang w:val="sq-AL"/>
        </w:rPr>
        <w:t>Promovimi i zhvillimit ekonomik rural duke mbështetur bizneset lokale, agroturizmin dhe sipërmarrjet e tjera rurale;</w:t>
      </w:r>
    </w:p>
    <w:p w:rsidR="00125DE1" w:rsidRPr="002A05A3" w:rsidRDefault="00125DE1" w:rsidP="00125DE1">
      <w:pPr>
        <w:pStyle w:val="ListParagraph"/>
        <w:jc w:val="both"/>
        <w:rPr>
          <w:rFonts w:ascii="Book Antiqua" w:hAnsi="Book Antiqua"/>
          <w:lang w:val="sq-AL"/>
        </w:rPr>
      </w:pPr>
    </w:p>
    <w:p w:rsidR="00125DE1" w:rsidRPr="002A05A3" w:rsidRDefault="00125DE1">
      <w:pPr>
        <w:pStyle w:val="ListParagraph"/>
        <w:numPr>
          <w:ilvl w:val="0"/>
          <w:numId w:val="36"/>
        </w:numPr>
        <w:jc w:val="both"/>
        <w:rPr>
          <w:rFonts w:ascii="Book Antiqua" w:hAnsi="Book Antiqua"/>
          <w:lang w:val="sq-AL"/>
        </w:rPr>
      </w:pPr>
      <w:bookmarkStart w:id="20" w:name="_Hlk180001938"/>
      <w:r w:rsidRPr="002A05A3">
        <w:rPr>
          <w:rFonts w:ascii="Book Antiqua" w:hAnsi="Book Antiqua"/>
          <w:lang w:val="sq-AL"/>
        </w:rPr>
        <w:t>Sigurimi i subvencioneve dhe mundësive tjera financimi për të mbështetur projektet e bujqësisë, pylltarisë dhe zhvillimit rural si dhe menaxhimi i shpërndarjes së fondeve për projektet dhe iniciativat e pranueshme</w:t>
      </w:r>
      <w:bookmarkEnd w:id="20"/>
      <w:r w:rsidRPr="002A05A3">
        <w:rPr>
          <w:rFonts w:ascii="Book Antiqua" w:hAnsi="Book Antiqua"/>
          <w:lang w:val="sq-AL"/>
        </w:rPr>
        <w:t>;</w:t>
      </w:r>
    </w:p>
    <w:p w:rsidR="00125DE1" w:rsidRPr="002A05A3" w:rsidRDefault="00125DE1" w:rsidP="00125DE1">
      <w:pPr>
        <w:pStyle w:val="ListParagraph"/>
        <w:jc w:val="both"/>
        <w:rPr>
          <w:rFonts w:ascii="Book Antiqua" w:hAnsi="Book Antiqua"/>
          <w:lang w:val="sq-AL"/>
        </w:rPr>
      </w:pPr>
    </w:p>
    <w:p w:rsidR="00125DE1" w:rsidRPr="002A05A3" w:rsidRDefault="00125DE1">
      <w:pPr>
        <w:pStyle w:val="ListParagraph"/>
        <w:numPr>
          <w:ilvl w:val="0"/>
          <w:numId w:val="36"/>
        </w:numPr>
        <w:jc w:val="both"/>
        <w:rPr>
          <w:rFonts w:ascii="Book Antiqua" w:hAnsi="Book Antiqua"/>
          <w:lang w:val="sq-AL"/>
        </w:rPr>
      </w:pPr>
      <w:r w:rsidRPr="002A05A3">
        <w:rPr>
          <w:rFonts w:ascii="Book Antiqua" w:hAnsi="Book Antiqua"/>
          <w:lang w:val="sq-AL"/>
        </w:rPr>
        <w:t>Sigurimi i pajtueshmërisë me rregulloret mjedisore dhe praktikat e qëndrueshme në bujqësi dhe pylltari dhe promovimi i ruajtjes së biodiversitetit dhe mbrojtjes së jetës së egër në zonat rurale dhe pyjore;</w:t>
      </w:r>
    </w:p>
    <w:p w:rsidR="00125DE1" w:rsidRPr="002A05A3" w:rsidRDefault="00125DE1" w:rsidP="00125DE1">
      <w:pPr>
        <w:pStyle w:val="ListParagraph"/>
        <w:jc w:val="both"/>
        <w:rPr>
          <w:rFonts w:ascii="Book Antiqua" w:hAnsi="Book Antiqua"/>
          <w:lang w:val="sq-AL"/>
        </w:rPr>
      </w:pPr>
    </w:p>
    <w:p w:rsidR="00125DE1" w:rsidRPr="002A05A3" w:rsidRDefault="00125DE1">
      <w:pPr>
        <w:pStyle w:val="ListParagraph"/>
        <w:numPr>
          <w:ilvl w:val="0"/>
          <w:numId w:val="36"/>
        </w:numPr>
        <w:jc w:val="both"/>
        <w:rPr>
          <w:rFonts w:ascii="Book Antiqua" w:hAnsi="Book Antiqua"/>
          <w:lang w:val="sq-AL"/>
        </w:rPr>
      </w:pPr>
      <w:r w:rsidRPr="002A05A3">
        <w:rPr>
          <w:rFonts w:ascii="Book Antiqua" w:hAnsi="Book Antiqua"/>
          <w:lang w:val="sq-AL"/>
        </w:rPr>
        <w:t>Pjesëmarrja në zhvillimin e planeve të përdorimit të tokës që balancojnë nevojat e bujqësisë, pylltarisë dhe zhvillimit rural me qëllimet e ruajtjes së mjedisit;</w:t>
      </w:r>
    </w:p>
    <w:p w:rsidR="00125DE1" w:rsidRPr="002A05A3" w:rsidRDefault="00125DE1" w:rsidP="00125DE1">
      <w:pPr>
        <w:pStyle w:val="ListParagraph"/>
        <w:rPr>
          <w:rFonts w:ascii="Book Antiqua" w:hAnsi="Book Antiqua"/>
          <w:lang w:val="sq-AL"/>
        </w:rPr>
      </w:pPr>
    </w:p>
    <w:p w:rsidR="00125DE1" w:rsidRPr="002A05A3" w:rsidRDefault="00125DE1">
      <w:pPr>
        <w:pStyle w:val="ListParagraph"/>
        <w:numPr>
          <w:ilvl w:val="0"/>
          <w:numId w:val="36"/>
        </w:numPr>
        <w:tabs>
          <w:tab w:val="left" w:pos="900"/>
        </w:tabs>
        <w:jc w:val="both"/>
        <w:rPr>
          <w:rFonts w:ascii="Book Antiqua" w:hAnsi="Book Antiqua"/>
          <w:lang w:val="sq-AL"/>
        </w:rPr>
      </w:pPr>
      <w:r w:rsidRPr="002A05A3">
        <w:rPr>
          <w:rFonts w:ascii="Book Antiqua" w:hAnsi="Book Antiqua"/>
          <w:lang w:val="sq-AL"/>
        </w:rPr>
        <w:t>Ndërrimi i destinimit të pyjeve dhe tokës pyjore private në territorin e komunës, dhënia e komenteve në planin vjetor të menaxhimit të pyjeve të përgatitur nga Agjencia, ripërtëritja e pyjeve si dhe dhënia e pëlqimit për lokacionin për përpunimin primar të drurit;</w:t>
      </w:r>
    </w:p>
    <w:p w:rsidR="00125DE1" w:rsidRPr="002A05A3" w:rsidRDefault="00125DE1" w:rsidP="00125DE1">
      <w:pPr>
        <w:pStyle w:val="ListParagraph"/>
        <w:jc w:val="both"/>
        <w:rPr>
          <w:rFonts w:ascii="Book Antiqua" w:hAnsi="Book Antiqua"/>
          <w:lang w:val="sq-AL"/>
        </w:rPr>
      </w:pPr>
    </w:p>
    <w:p w:rsidR="00125DE1" w:rsidRPr="002A05A3" w:rsidRDefault="00125DE1">
      <w:pPr>
        <w:pStyle w:val="ListParagraph"/>
        <w:numPr>
          <w:ilvl w:val="0"/>
          <w:numId w:val="36"/>
        </w:numPr>
        <w:tabs>
          <w:tab w:val="left" w:pos="900"/>
        </w:tabs>
        <w:jc w:val="both"/>
        <w:rPr>
          <w:rFonts w:ascii="Book Antiqua" w:hAnsi="Book Antiqua"/>
          <w:lang w:val="sq-AL"/>
        </w:rPr>
      </w:pPr>
      <w:r w:rsidRPr="002A05A3">
        <w:rPr>
          <w:rFonts w:ascii="Book Antiqua" w:hAnsi="Book Antiqua"/>
          <w:lang w:val="sq-AL"/>
        </w:rPr>
        <w:t>Organizimi i seminareve, sesioneve trajnuese dhe fushatave ndërgjegjësimit për fermerët dhe banorët ruralë për mundësit e zhvillimit rural.</w:t>
      </w:r>
    </w:p>
    <w:p w:rsidR="00125DE1" w:rsidRPr="002A05A3" w:rsidRDefault="00125DE1" w:rsidP="00125DE1">
      <w:pPr>
        <w:tabs>
          <w:tab w:val="left" w:pos="540"/>
        </w:tabs>
        <w:jc w:val="both"/>
        <w:rPr>
          <w:rFonts w:ascii="Book Antiqua" w:hAnsi="Book Antiqua"/>
          <w:lang w:val="sq-AL"/>
        </w:rPr>
      </w:pPr>
    </w:p>
    <w:p w:rsidR="00125DE1" w:rsidRPr="002A05A3" w:rsidRDefault="00CA5838">
      <w:pPr>
        <w:pStyle w:val="ListParagraph"/>
        <w:numPr>
          <w:ilvl w:val="0"/>
          <w:numId w:val="35"/>
        </w:numPr>
        <w:tabs>
          <w:tab w:val="left" w:pos="540"/>
        </w:tabs>
        <w:ind w:left="0" w:firstLine="0"/>
        <w:jc w:val="both"/>
        <w:rPr>
          <w:rFonts w:ascii="Book Antiqua" w:hAnsi="Book Antiqua"/>
          <w:spacing w:val="1"/>
          <w:lang w:val="sq-AL"/>
        </w:rPr>
      </w:pPr>
      <w:r w:rsidRPr="002A05A3">
        <w:rPr>
          <w:rFonts w:ascii="Book Antiqua" w:hAnsi="Book Antiqua"/>
          <w:lang w:val="sq-AL"/>
        </w:rPr>
        <w:t>Sektori</w:t>
      </w:r>
      <w:r w:rsidR="00125DE1" w:rsidRPr="002A05A3">
        <w:rPr>
          <w:rFonts w:ascii="Book Antiqua" w:hAnsi="Book Antiqua"/>
          <w:lang w:val="sq-AL"/>
        </w:rPr>
        <w:t xml:space="preserve"> për Bujqësi, Zhvillim Rural dhe Pylltari </w:t>
      </w:r>
      <w:r w:rsidRPr="002A05A3">
        <w:rPr>
          <w:rFonts w:ascii="Book Antiqua" w:hAnsi="Book Antiqua"/>
          <w:spacing w:val="1"/>
          <w:lang w:val="sq-AL"/>
        </w:rPr>
        <w:t xml:space="preserve">udhëhiqet  nga udhëheqësi i Sektorit, i cili i raporton Drejtorit të Drejtorisë </w:t>
      </w:r>
      <w:r w:rsidRPr="002A05A3">
        <w:rPr>
          <w:rFonts w:ascii="Book Antiqua" w:hAnsi="Book Antiqua"/>
          <w:lang w:val="sq-AL"/>
        </w:rPr>
        <w:t xml:space="preserve">për </w:t>
      </w:r>
      <w:r w:rsidRPr="002A05A3">
        <w:rPr>
          <w:rFonts w:ascii="Book Antiqua" w:hAnsi="Book Antiqua"/>
          <w:spacing w:val="1"/>
          <w:lang w:val="sq-AL"/>
        </w:rPr>
        <w:t>Zhvillim Ekonomik dhe Turizëm</w:t>
      </w:r>
      <w:r w:rsidR="00125DE1" w:rsidRPr="002A05A3">
        <w:rPr>
          <w:rFonts w:ascii="Book Antiqua" w:hAnsi="Book Antiqua"/>
          <w:lang w:val="sq-AL"/>
        </w:rPr>
        <w:t xml:space="preserve">. </w:t>
      </w:r>
    </w:p>
    <w:p w:rsidR="00125DE1" w:rsidRPr="002A05A3" w:rsidRDefault="00125DE1" w:rsidP="00125DE1">
      <w:pPr>
        <w:pStyle w:val="ListParagraph"/>
        <w:tabs>
          <w:tab w:val="left" w:pos="540"/>
        </w:tabs>
        <w:ind w:left="0"/>
        <w:jc w:val="both"/>
        <w:rPr>
          <w:rFonts w:ascii="Book Antiqua" w:hAnsi="Book Antiqua"/>
          <w:spacing w:val="1"/>
          <w:lang w:val="sq-AL"/>
        </w:rPr>
      </w:pPr>
    </w:p>
    <w:p w:rsidR="00125DE1" w:rsidRPr="002A05A3" w:rsidRDefault="00125DE1">
      <w:pPr>
        <w:pStyle w:val="ListParagraph"/>
        <w:numPr>
          <w:ilvl w:val="0"/>
          <w:numId w:val="35"/>
        </w:numPr>
        <w:tabs>
          <w:tab w:val="left" w:pos="540"/>
        </w:tabs>
        <w:ind w:left="0" w:firstLine="0"/>
        <w:jc w:val="both"/>
        <w:rPr>
          <w:rFonts w:ascii="Book Antiqua" w:hAnsi="Book Antiqua"/>
          <w:spacing w:val="1"/>
          <w:lang w:val="sq-AL"/>
        </w:rPr>
      </w:pPr>
      <w:r w:rsidRPr="002A05A3">
        <w:rPr>
          <w:rFonts w:ascii="Book Antiqua" w:hAnsi="Book Antiqua"/>
          <w:lang w:val="sq-AL"/>
        </w:rPr>
        <w:t xml:space="preserve">Numri i të punësuarve në </w:t>
      </w:r>
      <w:r w:rsidR="00CA5838" w:rsidRPr="002A05A3">
        <w:rPr>
          <w:rFonts w:ascii="Book Antiqua" w:hAnsi="Book Antiqua"/>
          <w:lang w:val="sq-AL"/>
        </w:rPr>
        <w:t>Sektorin për Bujqësi, Zhvillim Rural dhe Pylltari</w:t>
      </w:r>
      <w:r w:rsidRPr="002A05A3">
        <w:rPr>
          <w:rFonts w:ascii="Book Antiqua" w:hAnsi="Book Antiqua"/>
          <w:lang w:val="sq-AL"/>
        </w:rPr>
        <w:t>, është</w:t>
      </w:r>
      <w:r w:rsidR="00CA5838" w:rsidRPr="002A05A3">
        <w:rPr>
          <w:rFonts w:ascii="Book Antiqua" w:hAnsi="Book Antiqua"/>
          <w:spacing w:val="1"/>
          <w:lang w:val="sq-AL"/>
        </w:rPr>
        <w:t>tre</w:t>
      </w:r>
      <w:r w:rsidRPr="002A05A3">
        <w:rPr>
          <w:rFonts w:ascii="Book Antiqua" w:hAnsi="Book Antiqua"/>
          <w:spacing w:val="1"/>
          <w:lang w:val="sq-AL"/>
        </w:rPr>
        <w:t xml:space="preserve"> (</w:t>
      </w:r>
      <w:r w:rsidR="00CA5838" w:rsidRPr="002A05A3">
        <w:rPr>
          <w:rFonts w:ascii="Book Antiqua" w:hAnsi="Book Antiqua"/>
          <w:spacing w:val="1"/>
          <w:lang w:val="sq-AL"/>
        </w:rPr>
        <w:t>3</w:t>
      </w:r>
      <w:r w:rsidRPr="002A05A3">
        <w:rPr>
          <w:rFonts w:ascii="Book Antiqua" w:hAnsi="Book Antiqua"/>
          <w:spacing w:val="1"/>
          <w:lang w:val="sq-AL"/>
        </w:rPr>
        <w:t>).</w:t>
      </w:r>
    </w:p>
    <w:p w:rsidR="007C288B" w:rsidRPr="002A05A3" w:rsidRDefault="007C288B" w:rsidP="0039589D">
      <w:pPr>
        <w:contextualSpacing/>
        <w:jc w:val="center"/>
        <w:rPr>
          <w:rFonts w:ascii="Book Antiqua" w:hAnsi="Book Antiqua"/>
          <w:b/>
          <w:bCs/>
          <w:lang w:val="sq-AL"/>
        </w:rPr>
      </w:pPr>
    </w:p>
    <w:p w:rsidR="0039589D" w:rsidRPr="002A05A3" w:rsidRDefault="0039589D" w:rsidP="0039589D">
      <w:pPr>
        <w:contextualSpacing/>
        <w:jc w:val="center"/>
        <w:rPr>
          <w:rFonts w:ascii="Book Antiqua" w:hAnsi="Book Antiqua"/>
          <w:b/>
          <w:bCs/>
          <w:lang w:val="sq-AL"/>
        </w:rPr>
      </w:pPr>
      <w:r w:rsidRPr="002A05A3">
        <w:rPr>
          <w:rFonts w:ascii="Book Antiqua" w:hAnsi="Book Antiqua"/>
          <w:b/>
          <w:bCs/>
          <w:lang w:val="sq-AL"/>
        </w:rPr>
        <w:t xml:space="preserve">Neni </w:t>
      </w:r>
      <w:r w:rsidR="00D025F6" w:rsidRPr="002A05A3">
        <w:rPr>
          <w:rFonts w:ascii="Book Antiqua" w:hAnsi="Book Antiqua"/>
          <w:b/>
          <w:bCs/>
          <w:lang w:val="sq-AL"/>
        </w:rPr>
        <w:t>2</w:t>
      </w:r>
      <w:r w:rsidR="00BE1DCB">
        <w:rPr>
          <w:rFonts w:ascii="Book Antiqua" w:hAnsi="Book Antiqua"/>
          <w:b/>
          <w:bCs/>
          <w:lang w:val="sq-AL"/>
        </w:rPr>
        <w:t>1</w:t>
      </w:r>
    </w:p>
    <w:p w:rsidR="00BA0D03" w:rsidRPr="002A05A3" w:rsidRDefault="00BA0D03" w:rsidP="00BA0D03">
      <w:pPr>
        <w:contextualSpacing/>
        <w:jc w:val="center"/>
        <w:rPr>
          <w:rFonts w:ascii="Book Antiqua" w:hAnsi="Book Antiqua"/>
          <w:b/>
          <w:bCs/>
          <w:lang w:val="sq-AL"/>
        </w:rPr>
      </w:pPr>
      <w:r w:rsidRPr="002A05A3">
        <w:rPr>
          <w:rFonts w:ascii="Book Antiqua" w:hAnsi="Book Antiqua"/>
          <w:b/>
          <w:bCs/>
          <w:lang w:val="sq-AL"/>
        </w:rPr>
        <w:t xml:space="preserve">Drejtori për Arsim, Kulturë, Rini dhe Sport </w:t>
      </w:r>
    </w:p>
    <w:p w:rsidR="00BA0D03" w:rsidRPr="002A05A3" w:rsidRDefault="00BA0D03" w:rsidP="00BA0D03">
      <w:pPr>
        <w:contextualSpacing/>
        <w:jc w:val="center"/>
        <w:rPr>
          <w:rFonts w:ascii="Book Antiqua" w:hAnsi="Book Antiqua"/>
          <w:b/>
          <w:bCs/>
          <w:lang w:val="sq-AL"/>
        </w:rPr>
      </w:pPr>
    </w:p>
    <w:p w:rsidR="00BA0D03" w:rsidRPr="002A05A3" w:rsidRDefault="00BA0D03" w:rsidP="00BA0D03">
      <w:pPr>
        <w:pStyle w:val="ListParagraph"/>
        <w:numPr>
          <w:ilvl w:val="0"/>
          <w:numId w:val="26"/>
        </w:numPr>
        <w:tabs>
          <w:tab w:val="left" w:pos="540"/>
        </w:tabs>
        <w:ind w:left="0" w:firstLine="0"/>
        <w:jc w:val="both"/>
        <w:rPr>
          <w:rFonts w:ascii="Book Antiqua" w:hAnsi="Book Antiqua"/>
          <w:lang w:val="sq-AL"/>
        </w:rPr>
      </w:pPr>
      <w:r w:rsidRPr="002A05A3">
        <w:rPr>
          <w:rFonts w:ascii="Book Antiqua" w:hAnsi="Book Antiqua"/>
          <w:lang w:val="sq-AL"/>
        </w:rPr>
        <w:t xml:space="preserve">Misioni i Drejtorisë për Arsim, Kulturë, Rini dhe Sport është të sigurojë menaxhimin dhe zhvillimin e cilësisë në arsimin parashkollor, fillor dhe të mesëm, të promovojë dhe mbështesë aktivitetet kulturore, të ruajë trashëgiminë kulturore, të fuqizojë të rinjtë përmes programeve të edukimit joformal dhe pjesëmarrjes sociale, si </w:t>
      </w:r>
      <w:r w:rsidRPr="002A05A3">
        <w:rPr>
          <w:rFonts w:ascii="Book Antiqua" w:hAnsi="Book Antiqua"/>
          <w:lang w:val="sq-AL"/>
        </w:rPr>
        <w:lastRenderedPageBreak/>
        <w:t>dhe të inkurajojë përfshirjen dhe zhvillimin sportiv përmes përmirësimit të infrastrukturës dhe organizimit të aktiviteteve sportive.</w:t>
      </w:r>
    </w:p>
    <w:p w:rsidR="00BA0D03" w:rsidRPr="002A05A3" w:rsidRDefault="00BA0D03" w:rsidP="00BA0D03">
      <w:pPr>
        <w:pStyle w:val="ListParagraph"/>
        <w:tabs>
          <w:tab w:val="left" w:pos="540"/>
        </w:tabs>
        <w:ind w:left="0"/>
        <w:jc w:val="both"/>
        <w:rPr>
          <w:rFonts w:ascii="Book Antiqua" w:hAnsi="Book Antiqua"/>
          <w:lang w:val="sq-AL"/>
        </w:rPr>
      </w:pPr>
    </w:p>
    <w:p w:rsidR="00BA0D03" w:rsidRDefault="00BA0D03" w:rsidP="00BA0D03">
      <w:pPr>
        <w:pStyle w:val="ListParagraph"/>
        <w:numPr>
          <w:ilvl w:val="0"/>
          <w:numId w:val="26"/>
        </w:numPr>
        <w:tabs>
          <w:tab w:val="left" w:pos="540"/>
        </w:tabs>
        <w:ind w:left="0" w:firstLine="0"/>
        <w:jc w:val="both"/>
        <w:rPr>
          <w:rFonts w:ascii="Book Antiqua" w:hAnsi="Book Antiqua"/>
          <w:lang w:val="sq-AL"/>
        </w:rPr>
      </w:pPr>
      <w:r w:rsidRPr="002A05A3">
        <w:rPr>
          <w:rFonts w:ascii="Book Antiqua" w:hAnsi="Book Antiqua"/>
          <w:lang w:val="sq-AL"/>
        </w:rPr>
        <w:t xml:space="preserve">Detyrat dhe përgjegjësitë e Drejtorisë për Arsim, Kulturë, Rini dhe Sport janë: </w:t>
      </w:r>
    </w:p>
    <w:p w:rsidR="00BE1DCB" w:rsidRPr="002A05A3" w:rsidRDefault="00BE1DCB" w:rsidP="00BE1DCB">
      <w:pPr>
        <w:pStyle w:val="ListParagraph"/>
        <w:tabs>
          <w:tab w:val="left" w:pos="540"/>
        </w:tabs>
        <w:ind w:left="0"/>
        <w:jc w:val="both"/>
        <w:rPr>
          <w:rFonts w:ascii="Book Antiqua" w:hAnsi="Book Antiqua"/>
          <w:lang w:val="sq-AL"/>
        </w:rPr>
      </w:pPr>
    </w:p>
    <w:p w:rsidR="00BA0D03" w:rsidRPr="002A05A3" w:rsidRDefault="00BA0D03">
      <w:pPr>
        <w:pStyle w:val="ListParagraph"/>
        <w:numPr>
          <w:ilvl w:val="0"/>
          <w:numId w:val="71"/>
        </w:numPr>
        <w:spacing w:after="160"/>
        <w:jc w:val="both"/>
        <w:rPr>
          <w:rFonts w:ascii="Book Antiqua" w:hAnsi="Book Antiqua"/>
          <w:lang w:val="sq-AL"/>
        </w:rPr>
      </w:pPr>
      <w:r w:rsidRPr="002A05A3">
        <w:rPr>
          <w:rFonts w:ascii="Book Antiqua" w:hAnsi="Book Antiqua"/>
          <w:lang w:val="sq-AL"/>
        </w:rPr>
        <w:t>Sigurimi i zbatimit të legjislacionit, politikave dhe strategjive për arsimin parauniversitar, përfshirë monitorimin e kurrikulave dhe standardeve të cilësisë, në përputhje me udhëzimet e ministrisë;</w:t>
      </w:r>
    </w:p>
    <w:p w:rsidR="00BA0D03" w:rsidRPr="002A05A3" w:rsidRDefault="00BA0D03">
      <w:pPr>
        <w:pStyle w:val="ListParagraph"/>
        <w:numPr>
          <w:ilvl w:val="0"/>
          <w:numId w:val="71"/>
        </w:numPr>
        <w:spacing w:after="160"/>
        <w:jc w:val="both"/>
        <w:rPr>
          <w:rFonts w:ascii="Book Antiqua" w:hAnsi="Book Antiqua"/>
          <w:lang w:val="sq-AL"/>
        </w:rPr>
      </w:pPr>
      <w:r w:rsidRPr="002A05A3">
        <w:rPr>
          <w:rFonts w:ascii="Book Antiqua" w:hAnsi="Book Antiqua"/>
          <w:lang w:val="sq-AL"/>
        </w:rPr>
        <w:t>Planifikimi afatshkurtër dhe afatgjatë për arsimin, kulturën, rininë dhe sportin, duke marrë parasysh rritjen e popullsisë, trendët arsimore dhe zhvillimin e infrastrukturës;</w:t>
      </w:r>
    </w:p>
    <w:p w:rsidR="00BA0D03" w:rsidRPr="002A05A3" w:rsidRDefault="00BA0D03" w:rsidP="00BA0D03">
      <w:pPr>
        <w:pStyle w:val="ListParagraph"/>
        <w:spacing w:after="160"/>
        <w:jc w:val="both"/>
        <w:rPr>
          <w:rFonts w:ascii="Book Antiqua" w:hAnsi="Book Antiqua"/>
          <w:lang w:val="sq-AL"/>
        </w:rPr>
      </w:pPr>
    </w:p>
    <w:p w:rsidR="00BA0D03" w:rsidRPr="002A05A3" w:rsidRDefault="00BA0D03">
      <w:pPr>
        <w:pStyle w:val="ListParagraph"/>
        <w:numPr>
          <w:ilvl w:val="0"/>
          <w:numId w:val="71"/>
        </w:numPr>
        <w:spacing w:after="160"/>
        <w:jc w:val="both"/>
        <w:rPr>
          <w:rFonts w:ascii="Book Antiqua" w:hAnsi="Book Antiqua"/>
          <w:lang w:val="sq-AL"/>
        </w:rPr>
      </w:pPr>
      <w:r w:rsidRPr="002A05A3">
        <w:rPr>
          <w:rFonts w:ascii="Book Antiqua" w:hAnsi="Book Antiqua"/>
          <w:lang w:val="sq-AL"/>
        </w:rPr>
        <w:t>Mbikëqyrja e zbatimit të kurrikulave dhe programeve arsimore dhe sigurimi i trajnimeve profesionale për mësimdhënësit, për të rritur cilësinë e mësimdhënies;</w:t>
      </w:r>
    </w:p>
    <w:p w:rsidR="00BA0D03" w:rsidRPr="002A05A3" w:rsidRDefault="00BA0D03" w:rsidP="00BA0D03">
      <w:pPr>
        <w:pStyle w:val="ListParagraph"/>
        <w:spacing w:after="160"/>
        <w:jc w:val="both"/>
        <w:rPr>
          <w:rFonts w:ascii="Book Antiqua" w:hAnsi="Book Antiqua"/>
          <w:lang w:val="sq-AL"/>
        </w:rPr>
      </w:pPr>
    </w:p>
    <w:p w:rsidR="00BA0D03" w:rsidRPr="002A05A3" w:rsidRDefault="00BA0D03">
      <w:pPr>
        <w:pStyle w:val="ListParagraph"/>
        <w:numPr>
          <w:ilvl w:val="0"/>
          <w:numId w:val="71"/>
        </w:numPr>
        <w:spacing w:after="160"/>
        <w:jc w:val="both"/>
        <w:rPr>
          <w:rFonts w:ascii="Book Antiqua" w:hAnsi="Book Antiqua"/>
          <w:lang w:val="sq-AL"/>
        </w:rPr>
      </w:pPr>
      <w:r w:rsidRPr="002A05A3">
        <w:rPr>
          <w:rFonts w:ascii="Book Antiqua" w:hAnsi="Book Antiqua"/>
          <w:lang w:val="sq-AL"/>
        </w:rPr>
        <w:t>Planifikimi dhe mbikëqyrja e ndërtimit, mirëmbajtjes dhe renovimit të objekteve arsimore, kulturore dhe sportive, duke garantuar siguri dhe përshtatshmëri për përdoruesit;</w:t>
      </w:r>
    </w:p>
    <w:p w:rsidR="00BA0D03" w:rsidRPr="002A05A3" w:rsidRDefault="00BA0D03" w:rsidP="00BA0D03">
      <w:pPr>
        <w:pStyle w:val="ListParagraph"/>
        <w:spacing w:after="160"/>
        <w:jc w:val="both"/>
        <w:rPr>
          <w:rFonts w:ascii="Book Antiqua" w:hAnsi="Book Antiqua"/>
          <w:lang w:val="sq-AL"/>
        </w:rPr>
      </w:pPr>
    </w:p>
    <w:p w:rsidR="00BA0D03" w:rsidRPr="002A05A3" w:rsidRDefault="00BA0D03">
      <w:pPr>
        <w:pStyle w:val="ListParagraph"/>
        <w:numPr>
          <w:ilvl w:val="0"/>
          <w:numId w:val="71"/>
        </w:numPr>
        <w:spacing w:after="160"/>
        <w:jc w:val="both"/>
        <w:rPr>
          <w:rFonts w:ascii="Book Antiqua" w:hAnsi="Book Antiqua"/>
          <w:lang w:val="sq-AL"/>
        </w:rPr>
      </w:pPr>
      <w:r w:rsidRPr="002A05A3">
        <w:rPr>
          <w:rFonts w:ascii="Book Antiqua" w:hAnsi="Book Antiqua"/>
          <w:lang w:val="sq-AL"/>
        </w:rPr>
        <w:t>Sigurimi i transportit për nxënësit nga zonat e largëta dhe të atyre me aftësi të kufizuara si dhe zbatimi i masave gjithëpërfshirëse për parandalimin e braktisjes shkollore nga nxënësit;</w:t>
      </w:r>
    </w:p>
    <w:p w:rsidR="00BA0D03" w:rsidRPr="002A05A3" w:rsidRDefault="00BA0D03" w:rsidP="00BA0D03">
      <w:pPr>
        <w:pStyle w:val="ListParagraph"/>
        <w:spacing w:after="160"/>
        <w:jc w:val="both"/>
        <w:rPr>
          <w:rFonts w:ascii="Book Antiqua" w:hAnsi="Book Antiqua"/>
          <w:lang w:val="sq-AL"/>
        </w:rPr>
      </w:pPr>
    </w:p>
    <w:p w:rsidR="00BA0D03" w:rsidRPr="002A05A3" w:rsidRDefault="00BA0D03">
      <w:pPr>
        <w:pStyle w:val="ListParagraph"/>
        <w:numPr>
          <w:ilvl w:val="0"/>
          <w:numId w:val="71"/>
        </w:numPr>
        <w:spacing w:after="160"/>
        <w:jc w:val="both"/>
        <w:rPr>
          <w:rFonts w:ascii="Book Antiqua" w:hAnsi="Book Antiqua"/>
          <w:lang w:val="sq-AL"/>
        </w:rPr>
      </w:pPr>
      <w:r w:rsidRPr="002A05A3">
        <w:rPr>
          <w:rFonts w:ascii="Book Antiqua" w:hAnsi="Book Antiqua"/>
          <w:lang w:val="sq-AL"/>
        </w:rPr>
        <w:t>Sigurimi i përfshirjes së nxënësve nga grupet e ndjeshme dhe promovimi i arsimit gjithëpërfshirës për të gjithë fëmijët, duke ofruar mbështetje psikologjike dhe sociale;</w:t>
      </w:r>
    </w:p>
    <w:p w:rsidR="00BA0D03" w:rsidRPr="002A05A3" w:rsidRDefault="00BA0D03" w:rsidP="00BA0D03">
      <w:pPr>
        <w:pStyle w:val="ListParagraph"/>
        <w:spacing w:after="160"/>
        <w:jc w:val="both"/>
        <w:rPr>
          <w:rFonts w:ascii="Book Antiqua" w:hAnsi="Book Antiqua"/>
          <w:lang w:val="sq-AL"/>
        </w:rPr>
      </w:pPr>
    </w:p>
    <w:p w:rsidR="00BA0D03" w:rsidRPr="002A05A3" w:rsidRDefault="00BA0D03">
      <w:pPr>
        <w:pStyle w:val="ListParagraph"/>
        <w:numPr>
          <w:ilvl w:val="0"/>
          <w:numId w:val="71"/>
        </w:numPr>
        <w:spacing w:after="160"/>
        <w:jc w:val="both"/>
        <w:rPr>
          <w:rFonts w:ascii="Book Antiqua" w:hAnsi="Book Antiqua"/>
          <w:lang w:val="sq-AL"/>
        </w:rPr>
      </w:pPr>
      <w:r w:rsidRPr="002A05A3">
        <w:rPr>
          <w:rFonts w:ascii="Book Antiqua" w:hAnsi="Book Antiqua"/>
          <w:lang w:val="sq-AL"/>
        </w:rPr>
        <w:t>Mbikëqyrja e trajnimit dhe zhvillimit profesional të mësimdhënësve, duke siguruar licencimin dhe përmirësimin e vazhdueshëm të kompetencave të tyre;</w:t>
      </w:r>
    </w:p>
    <w:p w:rsidR="00BA0D03" w:rsidRPr="002A05A3" w:rsidRDefault="00BA0D03" w:rsidP="00BA0D03">
      <w:pPr>
        <w:pStyle w:val="ListParagraph"/>
        <w:spacing w:after="160"/>
        <w:jc w:val="both"/>
        <w:rPr>
          <w:rFonts w:ascii="Book Antiqua" w:hAnsi="Book Antiqua"/>
          <w:lang w:val="sq-AL"/>
        </w:rPr>
      </w:pPr>
    </w:p>
    <w:p w:rsidR="00BA0D03" w:rsidRPr="002A05A3" w:rsidRDefault="00BA0D03">
      <w:pPr>
        <w:pStyle w:val="ListParagraph"/>
        <w:numPr>
          <w:ilvl w:val="0"/>
          <w:numId w:val="71"/>
        </w:numPr>
        <w:spacing w:after="160"/>
        <w:jc w:val="both"/>
        <w:rPr>
          <w:rFonts w:ascii="Book Antiqua" w:hAnsi="Book Antiqua"/>
          <w:lang w:val="sq-AL"/>
        </w:rPr>
      </w:pPr>
      <w:r w:rsidRPr="002A05A3">
        <w:rPr>
          <w:rFonts w:ascii="Book Antiqua" w:hAnsi="Book Antiqua"/>
          <w:lang w:val="sq-AL"/>
        </w:rPr>
        <w:t>Zhvillimi dhe zbatimi i programeve për promovimin e arteve, trashëgimisë kulturore dhe traditave lokale, duke mbështetur artistët dhe organizatat kulturore;</w:t>
      </w:r>
    </w:p>
    <w:p w:rsidR="00BA0D03" w:rsidRPr="002A05A3" w:rsidRDefault="00BA0D03" w:rsidP="00BA0D03">
      <w:pPr>
        <w:pStyle w:val="ListParagraph"/>
        <w:spacing w:after="160"/>
        <w:jc w:val="both"/>
        <w:rPr>
          <w:rFonts w:ascii="Book Antiqua" w:hAnsi="Book Antiqua"/>
          <w:lang w:val="sq-AL"/>
        </w:rPr>
      </w:pPr>
    </w:p>
    <w:p w:rsidR="00607009" w:rsidRPr="002A05A3" w:rsidRDefault="00BA0D03">
      <w:pPr>
        <w:pStyle w:val="ListParagraph"/>
        <w:numPr>
          <w:ilvl w:val="0"/>
          <w:numId w:val="71"/>
        </w:numPr>
        <w:spacing w:after="160"/>
        <w:jc w:val="both"/>
        <w:rPr>
          <w:rFonts w:ascii="Book Antiqua" w:hAnsi="Book Antiqua"/>
          <w:lang w:val="sq-AL"/>
        </w:rPr>
      </w:pPr>
      <w:r w:rsidRPr="002A05A3">
        <w:rPr>
          <w:rFonts w:ascii="Book Antiqua" w:hAnsi="Book Antiqua"/>
          <w:lang w:val="sq-AL"/>
        </w:rPr>
        <w:t>Menaxhimi dhe mirëmbajtja e bibliotekave, muzeve, galerive, objekteve sportive dhe vendeve historike, duke siguruar qasje për komunitetin;</w:t>
      </w:r>
    </w:p>
    <w:p w:rsidR="00607009" w:rsidRPr="002A05A3" w:rsidRDefault="00607009" w:rsidP="00607009">
      <w:pPr>
        <w:pStyle w:val="ListParagraph"/>
        <w:spacing w:after="160"/>
        <w:jc w:val="both"/>
        <w:rPr>
          <w:rFonts w:ascii="Book Antiqua" w:hAnsi="Book Antiqua"/>
          <w:lang w:val="sq-AL"/>
        </w:rPr>
      </w:pPr>
    </w:p>
    <w:p w:rsidR="00BA0D03" w:rsidRPr="002A05A3" w:rsidRDefault="00BA0D03">
      <w:pPr>
        <w:pStyle w:val="ListParagraph"/>
        <w:numPr>
          <w:ilvl w:val="0"/>
          <w:numId w:val="71"/>
        </w:numPr>
        <w:tabs>
          <w:tab w:val="left" w:pos="810"/>
        </w:tabs>
        <w:spacing w:after="160"/>
        <w:jc w:val="both"/>
        <w:rPr>
          <w:rFonts w:ascii="Book Antiqua" w:hAnsi="Book Antiqua"/>
          <w:lang w:val="sq-AL"/>
        </w:rPr>
      </w:pPr>
      <w:r w:rsidRPr="002A05A3">
        <w:rPr>
          <w:rFonts w:ascii="Book Antiqua" w:hAnsi="Book Antiqua"/>
          <w:lang w:val="sq-AL"/>
        </w:rPr>
        <w:t>Planifikimi dhe organizimi i ngjarjeve kulturore, rinore dhe sportive për të inkurajuar pjesëmarrjen e komunitetit dhe promovimin e aktiviteteve rekreative;</w:t>
      </w:r>
    </w:p>
    <w:p w:rsidR="00BA0D03" w:rsidRPr="002A05A3" w:rsidRDefault="00BA0D03" w:rsidP="00BA0D03">
      <w:pPr>
        <w:pStyle w:val="ListParagraph"/>
        <w:spacing w:after="160"/>
        <w:jc w:val="both"/>
        <w:rPr>
          <w:rFonts w:ascii="Book Antiqua" w:hAnsi="Book Antiqua"/>
          <w:lang w:val="sq-AL"/>
        </w:rPr>
      </w:pPr>
    </w:p>
    <w:p w:rsidR="00BA0D03" w:rsidRPr="002A05A3" w:rsidRDefault="00BA0D03">
      <w:pPr>
        <w:pStyle w:val="ListParagraph"/>
        <w:numPr>
          <w:ilvl w:val="0"/>
          <w:numId w:val="71"/>
        </w:numPr>
        <w:tabs>
          <w:tab w:val="left" w:pos="810"/>
        </w:tabs>
        <w:spacing w:after="160"/>
        <w:jc w:val="both"/>
        <w:rPr>
          <w:rFonts w:ascii="Book Antiqua" w:hAnsi="Book Antiqua"/>
          <w:lang w:val="sq-AL"/>
        </w:rPr>
      </w:pPr>
      <w:r w:rsidRPr="002A05A3">
        <w:rPr>
          <w:rFonts w:ascii="Book Antiqua" w:hAnsi="Book Antiqua"/>
          <w:lang w:val="sq-AL"/>
        </w:rPr>
        <w:lastRenderedPageBreak/>
        <w:t>Zhvillimi i programeve dhe platformave për përfshirjen aktive të të rinjve në vendimmarrje dhe aktivitetet komunitare, duke mbështetur klubet dhe organizatat rinore;</w:t>
      </w:r>
    </w:p>
    <w:p w:rsidR="00E511D0" w:rsidRPr="002A05A3" w:rsidRDefault="00E511D0" w:rsidP="00E511D0">
      <w:pPr>
        <w:pStyle w:val="ListParagraph"/>
        <w:tabs>
          <w:tab w:val="left" w:pos="810"/>
        </w:tabs>
        <w:spacing w:after="160"/>
        <w:jc w:val="both"/>
        <w:rPr>
          <w:rFonts w:ascii="Book Antiqua" w:hAnsi="Book Antiqua"/>
          <w:lang w:val="sq-AL"/>
        </w:rPr>
      </w:pPr>
    </w:p>
    <w:p w:rsidR="00BA0D03" w:rsidRPr="002A05A3" w:rsidRDefault="00BA0D03">
      <w:pPr>
        <w:pStyle w:val="ListParagraph"/>
        <w:numPr>
          <w:ilvl w:val="0"/>
          <w:numId w:val="71"/>
        </w:numPr>
        <w:tabs>
          <w:tab w:val="left" w:pos="810"/>
        </w:tabs>
        <w:spacing w:after="160"/>
        <w:jc w:val="both"/>
        <w:rPr>
          <w:rFonts w:ascii="Book Antiqua" w:hAnsi="Book Antiqua"/>
          <w:lang w:val="sq-AL"/>
        </w:rPr>
      </w:pPr>
      <w:r w:rsidRPr="002A05A3">
        <w:rPr>
          <w:rFonts w:ascii="Book Antiqua" w:hAnsi="Book Antiqua"/>
          <w:lang w:val="sq-AL"/>
        </w:rPr>
        <w:t>Hartimi dhe zbatimi i skemave të granteve për mbështetjen e iniciativave kulturore, rinore dhe sportive, duke vlerësuar dhe përzgjedhur projektet për mbështetje financiare.</w:t>
      </w:r>
    </w:p>
    <w:p w:rsidR="00BA0D03" w:rsidRPr="002A05A3" w:rsidRDefault="00BA0D03" w:rsidP="00BA0D03">
      <w:pPr>
        <w:pStyle w:val="ListParagraph"/>
        <w:spacing w:after="160"/>
        <w:jc w:val="both"/>
        <w:rPr>
          <w:rFonts w:ascii="Book Antiqua" w:hAnsi="Book Antiqua"/>
          <w:lang w:val="sq-AL"/>
        </w:rPr>
      </w:pPr>
    </w:p>
    <w:p w:rsidR="00BA0D03" w:rsidRPr="002A05A3" w:rsidRDefault="00BA0D03">
      <w:pPr>
        <w:pStyle w:val="ListParagraph"/>
        <w:numPr>
          <w:ilvl w:val="0"/>
          <w:numId w:val="71"/>
        </w:numPr>
        <w:tabs>
          <w:tab w:val="left" w:pos="810"/>
        </w:tabs>
        <w:spacing w:after="160"/>
        <w:jc w:val="both"/>
        <w:rPr>
          <w:rFonts w:ascii="Book Antiqua" w:hAnsi="Book Antiqua"/>
          <w:lang w:val="sq-AL"/>
        </w:rPr>
      </w:pPr>
      <w:r w:rsidRPr="002A05A3">
        <w:rPr>
          <w:rFonts w:ascii="Book Antiqua" w:hAnsi="Book Antiqua"/>
          <w:lang w:val="sq-AL"/>
        </w:rPr>
        <w:t>Sigurimi që programet dhe shërbimet në fushat e arsimit, kulturës, rinisë dhe sportit të jenë gjithëpërfshirëse dhe të qasshme për të gjithë anëtarët e komunitetit.</w:t>
      </w:r>
    </w:p>
    <w:p w:rsidR="00BA0D03" w:rsidRPr="002A05A3" w:rsidRDefault="00BA0D03" w:rsidP="00BA0D03">
      <w:pPr>
        <w:pStyle w:val="ListParagraph"/>
        <w:tabs>
          <w:tab w:val="left" w:pos="540"/>
        </w:tabs>
        <w:ind w:left="0"/>
        <w:jc w:val="both"/>
        <w:rPr>
          <w:rFonts w:ascii="Book Antiqua" w:hAnsi="Book Antiqua"/>
          <w:spacing w:val="1"/>
          <w:lang w:val="sq-AL"/>
        </w:rPr>
      </w:pPr>
    </w:p>
    <w:p w:rsidR="00BA0D03" w:rsidRPr="002A05A3" w:rsidRDefault="00BA0D03" w:rsidP="00BA0D03">
      <w:pPr>
        <w:pStyle w:val="ListParagraph"/>
        <w:numPr>
          <w:ilvl w:val="0"/>
          <w:numId w:val="26"/>
        </w:numPr>
        <w:tabs>
          <w:tab w:val="left" w:pos="540"/>
        </w:tabs>
        <w:ind w:left="0" w:firstLine="0"/>
        <w:jc w:val="both"/>
        <w:rPr>
          <w:rFonts w:ascii="Book Antiqua" w:hAnsi="Book Antiqua"/>
          <w:spacing w:val="1"/>
          <w:lang w:val="sq-AL"/>
        </w:rPr>
      </w:pPr>
      <w:r w:rsidRPr="002A05A3">
        <w:rPr>
          <w:rFonts w:ascii="Book Antiqua" w:hAnsi="Book Antiqua"/>
          <w:lang w:val="sq-AL"/>
        </w:rPr>
        <w:t xml:space="preserve">Drejtoria për Arsim, Kulturë, Rini dhe Sport udhëhiqet nga Drejtori i cili i raporton Kryetarit të Komunës. </w:t>
      </w:r>
    </w:p>
    <w:p w:rsidR="00607009" w:rsidRPr="002A05A3" w:rsidRDefault="00607009" w:rsidP="00607009">
      <w:pPr>
        <w:pStyle w:val="ListParagraph"/>
        <w:tabs>
          <w:tab w:val="left" w:pos="540"/>
        </w:tabs>
        <w:ind w:left="0"/>
        <w:jc w:val="both"/>
        <w:rPr>
          <w:rFonts w:ascii="Book Antiqua" w:hAnsi="Book Antiqua"/>
          <w:spacing w:val="1"/>
          <w:lang w:val="sq-AL"/>
        </w:rPr>
      </w:pPr>
    </w:p>
    <w:p w:rsidR="00BA0D03" w:rsidRPr="002A05A3" w:rsidRDefault="00BA0D03" w:rsidP="00BA0D03">
      <w:pPr>
        <w:pStyle w:val="ListParagraph"/>
        <w:numPr>
          <w:ilvl w:val="0"/>
          <w:numId w:val="26"/>
        </w:numPr>
        <w:tabs>
          <w:tab w:val="left" w:pos="540"/>
        </w:tabs>
        <w:ind w:left="0" w:firstLine="0"/>
        <w:jc w:val="both"/>
        <w:rPr>
          <w:rFonts w:ascii="Book Antiqua" w:hAnsi="Book Antiqua"/>
          <w:lang w:val="sq-AL"/>
        </w:rPr>
      </w:pPr>
      <w:r w:rsidRPr="002A05A3">
        <w:rPr>
          <w:rFonts w:ascii="Book Antiqua" w:hAnsi="Book Antiqua"/>
          <w:lang w:val="sq-AL"/>
        </w:rPr>
        <w:t>Në kuadër të kësaj Drejtorie, bëjnë pjesë:</w:t>
      </w:r>
    </w:p>
    <w:p w:rsidR="00BA0D03" w:rsidRPr="002A05A3" w:rsidRDefault="00BA0D03" w:rsidP="00BA0D03">
      <w:pPr>
        <w:pStyle w:val="ListParagraph"/>
        <w:tabs>
          <w:tab w:val="left" w:pos="540"/>
        </w:tabs>
        <w:ind w:left="0"/>
        <w:jc w:val="both"/>
        <w:rPr>
          <w:rFonts w:ascii="Book Antiqua" w:hAnsi="Book Antiqua"/>
          <w:lang w:val="sq-AL"/>
        </w:rPr>
      </w:pPr>
    </w:p>
    <w:p w:rsidR="00BA0D03" w:rsidRPr="002A05A3" w:rsidRDefault="00BA0D03">
      <w:pPr>
        <w:pStyle w:val="NoSpacing"/>
        <w:numPr>
          <w:ilvl w:val="0"/>
          <w:numId w:val="45"/>
        </w:numPr>
        <w:tabs>
          <w:tab w:val="left" w:pos="540"/>
        </w:tabs>
        <w:jc w:val="both"/>
        <w:rPr>
          <w:rFonts w:ascii="Book Antiqua" w:hAnsi="Book Antiqua"/>
        </w:rPr>
      </w:pPr>
      <w:r w:rsidRPr="002A05A3">
        <w:rPr>
          <w:rFonts w:ascii="Book Antiqua" w:hAnsi="Book Antiqua"/>
        </w:rPr>
        <w:t>Sektori për Arsim;</w:t>
      </w:r>
    </w:p>
    <w:p w:rsidR="00BA0D03" w:rsidRPr="002A05A3" w:rsidRDefault="00BA0D03" w:rsidP="00BA0D03">
      <w:pPr>
        <w:pStyle w:val="NoSpacing"/>
        <w:tabs>
          <w:tab w:val="left" w:pos="540"/>
        </w:tabs>
        <w:ind w:left="720"/>
        <w:jc w:val="both"/>
        <w:rPr>
          <w:rFonts w:ascii="Book Antiqua" w:hAnsi="Book Antiqua"/>
        </w:rPr>
      </w:pPr>
    </w:p>
    <w:p w:rsidR="00BA0D03" w:rsidRPr="002A05A3" w:rsidRDefault="00BA0D03">
      <w:pPr>
        <w:pStyle w:val="NoSpacing"/>
        <w:numPr>
          <w:ilvl w:val="0"/>
          <w:numId w:val="45"/>
        </w:numPr>
        <w:tabs>
          <w:tab w:val="left" w:pos="540"/>
        </w:tabs>
        <w:jc w:val="both"/>
        <w:rPr>
          <w:rFonts w:ascii="Book Antiqua" w:hAnsi="Book Antiqua"/>
        </w:rPr>
      </w:pPr>
      <w:r w:rsidRPr="002A05A3">
        <w:rPr>
          <w:rFonts w:ascii="Book Antiqua" w:hAnsi="Book Antiqua"/>
        </w:rPr>
        <w:t>Sektori për Kulturë</w:t>
      </w:r>
      <w:r w:rsidR="000C75B7" w:rsidRPr="002A05A3">
        <w:rPr>
          <w:rFonts w:ascii="Book Antiqua" w:hAnsi="Book Antiqua"/>
        </w:rPr>
        <w:t>,</w:t>
      </w:r>
      <w:r w:rsidRPr="002A05A3">
        <w:rPr>
          <w:rFonts w:ascii="Book Antiqua" w:hAnsi="Book Antiqua"/>
        </w:rPr>
        <w:t xml:space="preserve"> Rini dhe Sport;</w:t>
      </w:r>
    </w:p>
    <w:p w:rsidR="00BA0D03" w:rsidRPr="002A05A3" w:rsidRDefault="00BA0D03" w:rsidP="00BA0D03">
      <w:pPr>
        <w:pStyle w:val="ListParagraph"/>
        <w:rPr>
          <w:rFonts w:ascii="Book Antiqua" w:hAnsi="Book Antiqua"/>
          <w:lang w:val="sq-AL"/>
        </w:rPr>
      </w:pPr>
    </w:p>
    <w:p w:rsidR="00BA0D03" w:rsidRPr="002A05A3" w:rsidRDefault="00BA0D03" w:rsidP="00BA0D03">
      <w:pPr>
        <w:pStyle w:val="ListParagraph"/>
        <w:numPr>
          <w:ilvl w:val="0"/>
          <w:numId w:val="26"/>
        </w:numPr>
        <w:tabs>
          <w:tab w:val="left" w:pos="540"/>
        </w:tabs>
        <w:ind w:left="0" w:firstLine="0"/>
        <w:jc w:val="both"/>
        <w:rPr>
          <w:rFonts w:ascii="Book Antiqua" w:hAnsi="Book Antiqua"/>
          <w:spacing w:val="1"/>
          <w:lang w:val="sq-AL"/>
        </w:rPr>
      </w:pPr>
      <w:r w:rsidRPr="002A05A3">
        <w:rPr>
          <w:rFonts w:ascii="Book Antiqua" w:hAnsi="Book Antiqua"/>
          <w:lang w:val="sq-AL"/>
        </w:rPr>
        <w:t>Numri i të punësuarve në Drejtorinë për Arsim, Kulturë, Rini dhe Sport, është</w:t>
      </w:r>
      <w:r w:rsidR="005C1CFF" w:rsidRPr="002A05A3">
        <w:rPr>
          <w:rFonts w:ascii="Book Antiqua" w:hAnsi="Book Antiqua"/>
          <w:spacing w:val="1"/>
          <w:lang w:val="sq-AL"/>
        </w:rPr>
        <w:t xml:space="preserve"> shtatë </w:t>
      </w:r>
      <w:r w:rsidRPr="002A05A3">
        <w:rPr>
          <w:rFonts w:ascii="Book Antiqua" w:hAnsi="Book Antiqua"/>
          <w:spacing w:val="1"/>
          <w:lang w:val="sq-AL"/>
        </w:rPr>
        <w:t>(</w:t>
      </w:r>
      <w:r w:rsidR="005C1CFF" w:rsidRPr="002A05A3">
        <w:rPr>
          <w:rFonts w:ascii="Book Antiqua" w:hAnsi="Book Antiqua"/>
          <w:spacing w:val="1"/>
          <w:lang w:val="sq-AL"/>
        </w:rPr>
        <w:t>7</w:t>
      </w:r>
      <w:r w:rsidRPr="002A05A3">
        <w:rPr>
          <w:rFonts w:ascii="Book Antiqua" w:hAnsi="Book Antiqua"/>
          <w:spacing w:val="1"/>
          <w:lang w:val="sq-AL"/>
        </w:rPr>
        <w:t>).</w:t>
      </w:r>
    </w:p>
    <w:p w:rsidR="005A15F0" w:rsidRPr="002A05A3" w:rsidRDefault="005A15F0" w:rsidP="00BA0D03">
      <w:pPr>
        <w:contextualSpacing/>
        <w:jc w:val="center"/>
        <w:rPr>
          <w:rFonts w:ascii="Book Antiqua" w:hAnsi="Book Antiqua"/>
          <w:b/>
          <w:bCs/>
          <w:lang w:val="sq-AL"/>
        </w:rPr>
      </w:pPr>
    </w:p>
    <w:p w:rsidR="00BA0D03" w:rsidRPr="002A05A3" w:rsidRDefault="00BA0D03" w:rsidP="00BA0D03">
      <w:pPr>
        <w:contextualSpacing/>
        <w:jc w:val="center"/>
        <w:rPr>
          <w:rFonts w:ascii="Book Antiqua" w:hAnsi="Book Antiqua"/>
          <w:b/>
          <w:bCs/>
          <w:lang w:val="sq-AL"/>
        </w:rPr>
      </w:pPr>
      <w:r w:rsidRPr="002A05A3">
        <w:rPr>
          <w:rFonts w:ascii="Book Antiqua" w:hAnsi="Book Antiqua"/>
          <w:b/>
          <w:bCs/>
          <w:lang w:val="sq-AL"/>
        </w:rPr>
        <w:t xml:space="preserve">Neni </w:t>
      </w:r>
      <w:r w:rsidR="00D025F6" w:rsidRPr="002A05A3">
        <w:rPr>
          <w:rFonts w:ascii="Book Antiqua" w:hAnsi="Book Antiqua"/>
          <w:b/>
          <w:bCs/>
          <w:lang w:val="sq-AL"/>
        </w:rPr>
        <w:t>2</w:t>
      </w:r>
      <w:r w:rsidR="00BE1DCB">
        <w:rPr>
          <w:rFonts w:ascii="Book Antiqua" w:hAnsi="Book Antiqua"/>
          <w:b/>
          <w:bCs/>
          <w:lang w:val="sq-AL"/>
        </w:rPr>
        <w:t>2</w:t>
      </w:r>
    </w:p>
    <w:p w:rsidR="000C75B7" w:rsidRPr="002A05A3" w:rsidRDefault="00BA0D03" w:rsidP="00D025F6">
      <w:pPr>
        <w:contextualSpacing/>
        <w:jc w:val="center"/>
        <w:rPr>
          <w:rFonts w:ascii="Book Antiqua" w:hAnsi="Book Antiqua"/>
          <w:b/>
          <w:bCs/>
          <w:lang w:val="sq-AL"/>
        </w:rPr>
      </w:pPr>
      <w:r w:rsidRPr="002A05A3">
        <w:rPr>
          <w:rFonts w:ascii="Book Antiqua" w:hAnsi="Book Antiqua"/>
          <w:b/>
          <w:bCs/>
          <w:lang w:val="sq-AL"/>
        </w:rPr>
        <w:t xml:space="preserve">Sektori për Arsim </w:t>
      </w:r>
    </w:p>
    <w:p w:rsidR="000C75B7" w:rsidRPr="002A05A3" w:rsidRDefault="000C75B7" w:rsidP="000C75B7">
      <w:pPr>
        <w:pStyle w:val="ListParagraph"/>
        <w:tabs>
          <w:tab w:val="left" w:pos="540"/>
        </w:tabs>
        <w:ind w:left="0"/>
        <w:jc w:val="both"/>
        <w:rPr>
          <w:rFonts w:ascii="Book Antiqua" w:hAnsi="Book Antiqua"/>
          <w:lang w:val="sq-AL"/>
        </w:rPr>
      </w:pPr>
    </w:p>
    <w:p w:rsidR="00D025F6" w:rsidRPr="002A05A3" w:rsidRDefault="00D025F6">
      <w:pPr>
        <w:pStyle w:val="ListParagraph"/>
        <w:numPr>
          <w:ilvl w:val="0"/>
          <w:numId w:val="83"/>
        </w:numPr>
        <w:tabs>
          <w:tab w:val="left" w:pos="540"/>
        </w:tabs>
        <w:ind w:left="0" w:firstLine="0"/>
        <w:jc w:val="both"/>
        <w:rPr>
          <w:rFonts w:ascii="Book Antiqua" w:hAnsi="Book Antiqua"/>
          <w:lang w:val="sq-AL"/>
        </w:rPr>
      </w:pPr>
      <w:r w:rsidRPr="002A05A3">
        <w:rPr>
          <w:rFonts w:ascii="Book Antiqua" w:hAnsi="Book Antiqua"/>
          <w:lang w:val="sq-AL"/>
        </w:rPr>
        <w:t xml:space="preserve">Misioni i Sektorit për Arsim është </w:t>
      </w:r>
      <w:bookmarkStart w:id="21" w:name="_Hlk153746288"/>
      <w:r w:rsidRPr="002A05A3">
        <w:rPr>
          <w:rFonts w:ascii="Book Antiqua" w:hAnsi="Book Antiqua"/>
          <w:lang w:val="sq-AL"/>
        </w:rPr>
        <w:t>të ofrojë arsim cilësor për të gjithë banorët duke siguruar qasje të barabartë në arsim, krijimi i  infrastrukturës së mjaftueshme arsimore, përfshirjen aktive të prindërve dhe komunitetit dhe mbështetjen e përkushtuar për nxënësit me nevoja të veçanta</w:t>
      </w:r>
      <w:bookmarkEnd w:id="21"/>
    </w:p>
    <w:p w:rsidR="00D025F6" w:rsidRPr="002A05A3" w:rsidRDefault="00D025F6" w:rsidP="00D025F6">
      <w:pPr>
        <w:pStyle w:val="ListParagraph"/>
        <w:tabs>
          <w:tab w:val="left" w:pos="540"/>
        </w:tabs>
        <w:ind w:left="0"/>
        <w:jc w:val="both"/>
        <w:rPr>
          <w:rFonts w:ascii="Book Antiqua" w:hAnsi="Book Antiqua"/>
          <w:lang w:val="sq-AL"/>
        </w:rPr>
      </w:pPr>
    </w:p>
    <w:p w:rsidR="00BA0D03" w:rsidRPr="002A05A3" w:rsidRDefault="00BA0D03">
      <w:pPr>
        <w:pStyle w:val="ListParagraph"/>
        <w:numPr>
          <w:ilvl w:val="0"/>
          <w:numId w:val="83"/>
        </w:numPr>
        <w:tabs>
          <w:tab w:val="left" w:pos="540"/>
        </w:tabs>
        <w:ind w:left="0" w:firstLine="0"/>
        <w:jc w:val="both"/>
        <w:rPr>
          <w:rFonts w:ascii="Book Antiqua" w:hAnsi="Book Antiqua"/>
          <w:lang w:val="sq-AL"/>
        </w:rPr>
      </w:pPr>
      <w:r w:rsidRPr="002A05A3">
        <w:rPr>
          <w:rFonts w:ascii="Book Antiqua" w:hAnsi="Book Antiqua"/>
          <w:lang w:val="sq-AL"/>
        </w:rPr>
        <w:t xml:space="preserve">Detyrat dhe përgjegjësitë e Sektorit për Arsim, janë: </w:t>
      </w:r>
    </w:p>
    <w:p w:rsidR="00BA0D03" w:rsidRPr="002A05A3" w:rsidRDefault="00BA0D03" w:rsidP="00BA0D03">
      <w:pPr>
        <w:pStyle w:val="ListParagraph"/>
        <w:tabs>
          <w:tab w:val="left" w:pos="540"/>
        </w:tabs>
        <w:ind w:left="0"/>
        <w:jc w:val="both"/>
        <w:rPr>
          <w:rFonts w:ascii="Book Antiqua" w:hAnsi="Book Antiqua"/>
          <w:lang w:val="sq-AL"/>
        </w:rPr>
      </w:pPr>
    </w:p>
    <w:p w:rsidR="00BA0D03" w:rsidRPr="002A05A3" w:rsidRDefault="00BA0D03">
      <w:pPr>
        <w:pStyle w:val="ListParagraph"/>
        <w:numPr>
          <w:ilvl w:val="0"/>
          <w:numId w:val="84"/>
        </w:numPr>
        <w:spacing w:after="160"/>
        <w:jc w:val="both"/>
        <w:rPr>
          <w:rFonts w:ascii="Book Antiqua" w:hAnsi="Book Antiqua"/>
          <w:lang w:val="sq-AL"/>
        </w:rPr>
      </w:pPr>
      <w:r w:rsidRPr="002A05A3">
        <w:rPr>
          <w:rFonts w:ascii="Book Antiqua" w:hAnsi="Book Antiqua"/>
          <w:lang w:val="sq-AL"/>
        </w:rPr>
        <w:t xml:space="preserve">Sigurimi i zbatimit të legjislacionit, politikave dhe strategjive arsimore të të gjitha niveleve arsimore para universitare në përputhje me udhëzimet dhe standardet e përcaktuara nga ministria e arsimit; </w:t>
      </w:r>
    </w:p>
    <w:p w:rsidR="00BA0D03" w:rsidRPr="002A05A3" w:rsidRDefault="00BA0D03" w:rsidP="00BA0D03">
      <w:pPr>
        <w:pStyle w:val="ListParagraph"/>
        <w:spacing w:after="160"/>
        <w:jc w:val="both"/>
        <w:rPr>
          <w:rFonts w:ascii="Book Antiqua" w:hAnsi="Book Antiqua"/>
          <w:lang w:val="sq-AL"/>
        </w:rPr>
      </w:pPr>
    </w:p>
    <w:p w:rsidR="00BA0D03" w:rsidRPr="002A05A3" w:rsidRDefault="00BA0D03">
      <w:pPr>
        <w:pStyle w:val="ListParagraph"/>
        <w:numPr>
          <w:ilvl w:val="0"/>
          <w:numId w:val="84"/>
        </w:numPr>
        <w:spacing w:after="160"/>
        <w:jc w:val="both"/>
        <w:rPr>
          <w:rFonts w:ascii="Book Antiqua" w:hAnsi="Book Antiqua"/>
          <w:lang w:val="sq-AL"/>
        </w:rPr>
      </w:pPr>
      <w:r w:rsidRPr="002A05A3">
        <w:rPr>
          <w:rFonts w:ascii="Book Antiqua" w:hAnsi="Book Antiqua"/>
          <w:lang w:val="sq-AL"/>
        </w:rPr>
        <w:t>Planifikimi afatshkurtër dhe afatgjatë për arsimin e të gjitha niveleve para universitare, duke marrë parasysh faktorët si rritja e popullsisë, trendët arsimore dhe zhvillimi i infrastrukturës;</w:t>
      </w:r>
    </w:p>
    <w:p w:rsidR="001D37CA" w:rsidRPr="002A05A3" w:rsidRDefault="001D37CA" w:rsidP="001D37CA">
      <w:pPr>
        <w:pStyle w:val="ListParagraph"/>
        <w:spacing w:after="160"/>
        <w:jc w:val="both"/>
        <w:rPr>
          <w:rFonts w:ascii="Book Antiqua" w:hAnsi="Book Antiqua"/>
          <w:lang w:val="sq-AL"/>
        </w:rPr>
      </w:pPr>
    </w:p>
    <w:p w:rsidR="00BA0D03" w:rsidRPr="002A05A3" w:rsidRDefault="00BA0D03">
      <w:pPr>
        <w:pStyle w:val="ListParagraph"/>
        <w:numPr>
          <w:ilvl w:val="0"/>
          <w:numId w:val="84"/>
        </w:numPr>
        <w:jc w:val="both"/>
        <w:rPr>
          <w:rFonts w:ascii="Book Antiqua" w:hAnsi="Book Antiqua"/>
          <w:lang w:val="sq-AL"/>
        </w:rPr>
      </w:pPr>
      <w:r w:rsidRPr="002A05A3">
        <w:rPr>
          <w:rFonts w:ascii="Book Antiqua" w:hAnsi="Book Antiqua"/>
          <w:lang w:val="sq-AL"/>
        </w:rPr>
        <w:lastRenderedPageBreak/>
        <w:t xml:space="preserve">Mbikëqyrja e zbatimit të </w:t>
      </w:r>
      <w:r w:rsidR="000C75B7" w:rsidRPr="002A05A3">
        <w:rPr>
          <w:rFonts w:ascii="Book Antiqua" w:hAnsi="Book Antiqua"/>
          <w:lang w:val="sq-AL"/>
        </w:rPr>
        <w:t>plan programeve mësimore</w:t>
      </w:r>
      <w:r w:rsidRPr="002A05A3">
        <w:rPr>
          <w:rFonts w:ascii="Book Antiqua" w:hAnsi="Book Antiqua"/>
          <w:lang w:val="sq-AL"/>
        </w:rPr>
        <w:t xml:space="preserve"> bazë si dhe sigurimi që institucionet arsimore të zbatojnë kurrikulumet në përputhje me udhëzimet e ministrisë së arsimit; </w:t>
      </w:r>
    </w:p>
    <w:p w:rsidR="00BA0D03" w:rsidRPr="002A05A3" w:rsidRDefault="00BA0D03" w:rsidP="00BA0D03">
      <w:pPr>
        <w:pStyle w:val="ListParagraph"/>
        <w:jc w:val="both"/>
        <w:rPr>
          <w:rFonts w:ascii="Book Antiqua" w:hAnsi="Book Antiqua"/>
          <w:lang w:val="sq-AL"/>
        </w:rPr>
      </w:pPr>
    </w:p>
    <w:p w:rsidR="00BA0D03" w:rsidRPr="002A05A3" w:rsidRDefault="00BA0D03">
      <w:pPr>
        <w:pStyle w:val="ListParagraph"/>
        <w:numPr>
          <w:ilvl w:val="0"/>
          <w:numId w:val="84"/>
        </w:numPr>
        <w:jc w:val="both"/>
        <w:rPr>
          <w:rFonts w:ascii="Book Antiqua" w:hAnsi="Book Antiqua"/>
          <w:lang w:val="sq-AL"/>
        </w:rPr>
      </w:pPr>
      <w:r w:rsidRPr="002A05A3">
        <w:rPr>
          <w:rFonts w:ascii="Book Antiqua" w:hAnsi="Book Antiqua"/>
          <w:lang w:val="sq-AL"/>
        </w:rPr>
        <w:t xml:space="preserve">Monitorimi dhe vlerësimi i cilësisë së arsimit në institucionet arsimore, duke siguruar që përmbushen standardet kombëtare të cilësisë dhe ofrohet arsimi gjithëpërfshirës dhe jo-diskriminues; </w:t>
      </w:r>
    </w:p>
    <w:p w:rsidR="00BA0D03" w:rsidRPr="002A05A3" w:rsidRDefault="00BA0D03" w:rsidP="00BA0D03">
      <w:pPr>
        <w:pStyle w:val="ListParagraph"/>
        <w:rPr>
          <w:rFonts w:ascii="Book Antiqua" w:hAnsi="Book Antiqua"/>
          <w:lang w:val="sq-AL"/>
        </w:rPr>
      </w:pPr>
    </w:p>
    <w:p w:rsidR="00BA0D03" w:rsidRPr="002A05A3" w:rsidRDefault="00BA0D03">
      <w:pPr>
        <w:pStyle w:val="ListParagraph"/>
        <w:numPr>
          <w:ilvl w:val="0"/>
          <w:numId w:val="84"/>
        </w:numPr>
        <w:jc w:val="both"/>
        <w:rPr>
          <w:rFonts w:ascii="Book Antiqua" w:hAnsi="Book Antiqua"/>
          <w:lang w:val="sq-AL"/>
        </w:rPr>
      </w:pPr>
      <w:r w:rsidRPr="002A05A3">
        <w:rPr>
          <w:rFonts w:ascii="Book Antiqua" w:hAnsi="Book Antiqua"/>
          <w:lang w:val="sq-AL"/>
        </w:rPr>
        <w:t xml:space="preserve">Planifikimi dhe mbikëqyrja e ndërtimit, mirëmbajtjes dhe renovimit të objekteve arsimore, duke siguruar që ambientet shkollore janë të sigurta dhe të përshtatshme për nxënësit dhe personelin, sipas udhëzimeve të ministrisë; </w:t>
      </w:r>
    </w:p>
    <w:p w:rsidR="00BA0D03" w:rsidRPr="002A05A3" w:rsidRDefault="00BA0D03" w:rsidP="00BA0D03">
      <w:pPr>
        <w:ind w:left="360"/>
        <w:jc w:val="both"/>
        <w:rPr>
          <w:rFonts w:ascii="Book Antiqua" w:hAnsi="Book Antiqua"/>
          <w:lang w:val="sq-AL"/>
        </w:rPr>
      </w:pPr>
    </w:p>
    <w:p w:rsidR="00BA0D03" w:rsidRPr="002A05A3" w:rsidRDefault="00BA0D03">
      <w:pPr>
        <w:pStyle w:val="ListParagraph"/>
        <w:numPr>
          <w:ilvl w:val="0"/>
          <w:numId w:val="84"/>
        </w:numPr>
        <w:jc w:val="both"/>
        <w:rPr>
          <w:rFonts w:ascii="Book Antiqua" w:hAnsi="Book Antiqua"/>
          <w:lang w:val="sq-AL"/>
        </w:rPr>
      </w:pPr>
      <w:r w:rsidRPr="002A05A3">
        <w:rPr>
          <w:rFonts w:ascii="Book Antiqua" w:hAnsi="Book Antiqua"/>
          <w:lang w:val="sq-AL"/>
        </w:rPr>
        <w:t>Promovimi i pjesëmarrjen aktive të prindërve dhe komunitetit në procesin arsimor përmes këshillave të prindërve dhe institucioneve të tjera këshillimore;</w:t>
      </w:r>
    </w:p>
    <w:p w:rsidR="00BA0D03" w:rsidRPr="002A05A3" w:rsidRDefault="00BA0D03" w:rsidP="00BA0D03">
      <w:pPr>
        <w:pStyle w:val="ListParagraph"/>
        <w:rPr>
          <w:rFonts w:ascii="Book Antiqua" w:hAnsi="Book Antiqua"/>
          <w:lang w:val="sq-AL"/>
        </w:rPr>
      </w:pPr>
    </w:p>
    <w:p w:rsidR="00BA0D03" w:rsidRPr="002A05A3" w:rsidRDefault="00BA0D03">
      <w:pPr>
        <w:pStyle w:val="ListParagraph"/>
        <w:numPr>
          <w:ilvl w:val="0"/>
          <w:numId w:val="84"/>
        </w:numPr>
        <w:jc w:val="both"/>
        <w:rPr>
          <w:rFonts w:ascii="Book Antiqua" w:hAnsi="Book Antiqua"/>
          <w:lang w:val="sq-AL"/>
        </w:rPr>
      </w:pPr>
      <w:r w:rsidRPr="002A05A3">
        <w:rPr>
          <w:rFonts w:ascii="Book Antiqua" w:hAnsi="Book Antiqua"/>
          <w:lang w:val="sq-AL"/>
        </w:rPr>
        <w:t xml:space="preserve">Sigurimi që të gjithë nxënësit e moshës së shkollimit të detyruar janë të regjistruar dhe ndjekin shkollimin, duke marrë masa për të parandaluar braktisjen e shkollës dhe për të siguruar disiplinën e nevojshme; </w:t>
      </w:r>
    </w:p>
    <w:p w:rsidR="00BA0D03" w:rsidRPr="002A05A3" w:rsidRDefault="00BA0D03" w:rsidP="00BA0D03">
      <w:pPr>
        <w:pStyle w:val="ListParagraph"/>
        <w:rPr>
          <w:rFonts w:ascii="Book Antiqua" w:hAnsi="Book Antiqua"/>
          <w:lang w:val="sq-AL"/>
        </w:rPr>
      </w:pPr>
    </w:p>
    <w:p w:rsidR="00BA0D03" w:rsidRPr="002A05A3" w:rsidRDefault="00BA0D03">
      <w:pPr>
        <w:pStyle w:val="ListParagraph"/>
        <w:numPr>
          <w:ilvl w:val="0"/>
          <w:numId w:val="84"/>
        </w:numPr>
        <w:jc w:val="both"/>
        <w:rPr>
          <w:rFonts w:ascii="Book Antiqua" w:hAnsi="Book Antiqua"/>
          <w:lang w:val="sq-AL"/>
        </w:rPr>
      </w:pPr>
      <w:r w:rsidRPr="002A05A3">
        <w:rPr>
          <w:rFonts w:ascii="Book Antiqua" w:hAnsi="Book Antiqua"/>
          <w:lang w:val="sq-AL"/>
        </w:rPr>
        <w:t>Sigurimi i përfshirjes së nxënësve nga grupet e ndjeshme, përfshirë fëmijët me nevoja të veçanta arsimore dhe ata që janë pjesë e komuniteteve jo-shumicë, duke u siguruar që ata të kenë qasje të barabartë në arsimim;</w:t>
      </w:r>
    </w:p>
    <w:p w:rsidR="00BA0D03" w:rsidRPr="002A05A3" w:rsidRDefault="00BA0D03" w:rsidP="00BA0D03">
      <w:pPr>
        <w:pStyle w:val="ListParagraph"/>
        <w:rPr>
          <w:rFonts w:ascii="Book Antiqua" w:hAnsi="Book Antiqua"/>
          <w:lang w:val="sq-AL"/>
        </w:rPr>
      </w:pPr>
    </w:p>
    <w:p w:rsidR="00BA0D03" w:rsidRPr="002A05A3" w:rsidRDefault="00BA0D03">
      <w:pPr>
        <w:pStyle w:val="ListParagraph"/>
        <w:numPr>
          <w:ilvl w:val="0"/>
          <w:numId w:val="84"/>
        </w:numPr>
        <w:jc w:val="both"/>
        <w:rPr>
          <w:rFonts w:ascii="Book Antiqua" w:hAnsi="Book Antiqua"/>
          <w:lang w:val="sq-AL"/>
        </w:rPr>
      </w:pPr>
      <w:r w:rsidRPr="002A05A3">
        <w:rPr>
          <w:rFonts w:ascii="Book Antiqua" w:hAnsi="Book Antiqua"/>
          <w:lang w:val="sq-AL"/>
        </w:rPr>
        <w:t>Zhvillimi dhe zbatimi i programeve për mbështetje psikologjike dhe sociale, duke siguruar shërbime këshillimore për nxënësit dhe stafin, me fokus në përmirësimin e mirëqenies së tyre;</w:t>
      </w:r>
    </w:p>
    <w:p w:rsidR="00BA0D03" w:rsidRPr="002A05A3" w:rsidRDefault="00BA0D03" w:rsidP="00BA0D03">
      <w:pPr>
        <w:pStyle w:val="ListParagraph"/>
        <w:rPr>
          <w:rFonts w:ascii="Book Antiqua" w:hAnsi="Book Antiqua"/>
          <w:lang w:val="sq-AL"/>
        </w:rPr>
      </w:pPr>
    </w:p>
    <w:p w:rsidR="00BA0D03" w:rsidRPr="002A05A3" w:rsidRDefault="00BA0D03">
      <w:pPr>
        <w:pStyle w:val="ListParagraph"/>
        <w:numPr>
          <w:ilvl w:val="0"/>
          <w:numId w:val="84"/>
        </w:numPr>
        <w:tabs>
          <w:tab w:val="left" w:pos="900"/>
        </w:tabs>
        <w:jc w:val="both"/>
        <w:rPr>
          <w:rFonts w:ascii="Book Antiqua" w:hAnsi="Book Antiqua"/>
          <w:lang w:val="sq-AL"/>
        </w:rPr>
      </w:pPr>
      <w:r w:rsidRPr="002A05A3">
        <w:rPr>
          <w:rFonts w:ascii="Book Antiqua" w:hAnsi="Book Antiqua"/>
          <w:lang w:val="sq-AL"/>
        </w:rPr>
        <w:t xml:space="preserve">Në bashkëpunim me Ministrinë e arsimit, mbikëqyr trajnimin dhe zhvillimin profesional të mësimdhënësve, duke siguruar që ata të jenë të licencuar sipas kritereve të përcaktuara me ligj; </w:t>
      </w:r>
    </w:p>
    <w:p w:rsidR="00BA0D03" w:rsidRPr="002A05A3" w:rsidRDefault="00BA0D03" w:rsidP="00BA0D03">
      <w:pPr>
        <w:pStyle w:val="ListParagraph"/>
        <w:rPr>
          <w:rFonts w:ascii="Book Antiqua" w:hAnsi="Book Antiqua"/>
          <w:lang w:val="sq-AL"/>
        </w:rPr>
      </w:pPr>
    </w:p>
    <w:p w:rsidR="00BA0D03" w:rsidRPr="002A05A3" w:rsidRDefault="00BA0D03">
      <w:pPr>
        <w:pStyle w:val="ListParagraph"/>
        <w:numPr>
          <w:ilvl w:val="0"/>
          <w:numId w:val="84"/>
        </w:numPr>
        <w:tabs>
          <w:tab w:val="left" w:pos="900"/>
        </w:tabs>
        <w:jc w:val="both"/>
        <w:rPr>
          <w:rFonts w:ascii="Book Antiqua" w:hAnsi="Book Antiqua"/>
          <w:lang w:val="sq-AL"/>
        </w:rPr>
      </w:pPr>
      <w:r w:rsidRPr="002A05A3">
        <w:rPr>
          <w:rFonts w:ascii="Book Antiqua" w:hAnsi="Book Antiqua"/>
          <w:lang w:val="sq-AL"/>
        </w:rPr>
        <w:t>Sigurimi i transportit dhe shërbime mbështetëse për nxënësit që jetojnë larg shkollave, si dhe për ata me aftësi të kufizuara;</w:t>
      </w:r>
    </w:p>
    <w:p w:rsidR="00BA0D03" w:rsidRPr="002A05A3" w:rsidRDefault="00BA0D03" w:rsidP="00BA0D03">
      <w:pPr>
        <w:pStyle w:val="ListParagraph"/>
        <w:rPr>
          <w:rFonts w:ascii="Book Antiqua" w:hAnsi="Book Antiqua"/>
          <w:lang w:val="sq-AL"/>
        </w:rPr>
      </w:pPr>
    </w:p>
    <w:p w:rsidR="00BA0D03" w:rsidRPr="002A05A3" w:rsidRDefault="00BA0D03">
      <w:pPr>
        <w:pStyle w:val="ListParagraph"/>
        <w:numPr>
          <w:ilvl w:val="0"/>
          <w:numId w:val="84"/>
        </w:numPr>
        <w:tabs>
          <w:tab w:val="left" w:pos="900"/>
        </w:tabs>
        <w:jc w:val="both"/>
        <w:rPr>
          <w:rFonts w:ascii="Book Antiqua" w:hAnsi="Book Antiqua"/>
          <w:lang w:val="sq-AL"/>
        </w:rPr>
      </w:pPr>
      <w:r w:rsidRPr="002A05A3">
        <w:rPr>
          <w:rFonts w:ascii="Book Antiqua" w:hAnsi="Book Antiqua"/>
          <w:lang w:val="sq-AL"/>
        </w:rPr>
        <w:t>Bashkëpunimi me inspektorët e arsimit për të monitoruar respektimin e ligjit, rregullave dhe standardeve arsimore në institucionet arsimore brenda komunës, dhe ndërmerr masa për përmirësimin e cilësisë arsimore;</w:t>
      </w:r>
    </w:p>
    <w:p w:rsidR="00BA0D03" w:rsidRPr="002A05A3" w:rsidRDefault="00BA0D03" w:rsidP="00BA0D03">
      <w:pPr>
        <w:pStyle w:val="ListParagraph"/>
        <w:tabs>
          <w:tab w:val="left" w:pos="900"/>
        </w:tabs>
        <w:jc w:val="both"/>
        <w:rPr>
          <w:rFonts w:ascii="Book Antiqua" w:hAnsi="Book Antiqua"/>
          <w:lang w:val="sq-AL"/>
        </w:rPr>
      </w:pPr>
    </w:p>
    <w:p w:rsidR="00BA0D03" w:rsidRPr="002A05A3" w:rsidRDefault="00BA0D03">
      <w:pPr>
        <w:pStyle w:val="ListParagraph"/>
        <w:numPr>
          <w:ilvl w:val="0"/>
          <w:numId w:val="84"/>
        </w:numPr>
        <w:tabs>
          <w:tab w:val="left" w:pos="900"/>
        </w:tabs>
        <w:jc w:val="both"/>
        <w:rPr>
          <w:rFonts w:ascii="Book Antiqua" w:hAnsi="Book Antiqua"/>
          <w:lang w:val="sq-AL"/>
        </w:rPr>
      </w:pPr>
      <w:r w:rsidRPr="002A05A3">
        <w:rPr>
          <w:rFonts w:ascii="Book Antiqua" w:hAnsi="Book Antiqua"/>
          <w:lang w:val="sq-AL"/>
        </w:rPr>
        <w:t xml:space="preserve">Sigurimi i pajisjes së shkollave me teknologji moderne dhe platforma digjitale, si dhe trajnimi i stafit për përdorimin e tyre, për të përmirësuar procesin mësimor. </w:t>
      </w:r>
    </w:p>
    <w:p w:rsidR="00675CCC" w:rsidRPr="002A05A3" w:rsidRDefault="00675CCC" w:rsidP="00675CCC">
      <w:pPr>
        <w:pStyle w:val="ListParagraph"/>
        <w:tabs>
          <w:tab w:val="left" w:pos="900"/>
        </w:tabs>
        <w:jc w:val="both"/>
        <w:rPr>
          <w:rFonts w:ascii="Book Antiqua" w:hAnsi="Book Antiqua"/>
          <w:lang w:val="sq-AL"/>
        </w:rPr>
      </w:pPr>
    </w:p>
    <w:p w:rsidR="00BA0D03" w:rsidRPr="002A05A3" w:rsidRDefault="00BA0D03">
      <w:pPr>
        <w:pStyle w:val="ListParagraph"/>
        <w:numPr>
          <w:ilvl w:val="0"/>
          <w:numId w:val="83"/>
        </w:numPr>
        <w:tabs>
          <w:tab w:val="left" w:pos="540"/>
        </w:tabs>
        <w:ind w:left="0" w:firstLine="0"/>
        <w:jc w:val="both"/>
        <w:rPr>
          <w:rFonts w:ascii="Book Antiqua" w:hAnsi="Book Antiqua"/>
          <w:spacing w:val="1"/>
          <w:lang w:val="sq-AL"/>
        </w:rPr>
      </w:pPr>
      <w:r w:rsidRPr="002A05A3">
        <w:rPr>
          <w:rFonts w:ascii="Book Antiqua" w:hAnsi="Book Antiqua"/>
          <w:spacing w:val="1"/>
          <w:lang w:val="sq-AL"/>
        </w:rPr>
        <w:lastRenderedPageBreak/>
        <w:t xml:space="preserve">Sektori për </w:t>
      </w:r>
      <w:r w:rsidRPr="002A05A3">
        <w:rPr>
          <w:rFonts w:ascii="Book Antiqua" w:hAnsi="Book Antiqua"/>
          <w:lang w:val="sq-AL"/>
        </w:rPr>
        <w:t>Arsim</w:t>
      </w:r>
      <w:r w:rsidRPr="002A05A3">
        <w:rPr>
          <w:rFonts w:ascii="Book Antiqua" w:hAnsi="Book Antiqua"/>
          <w:spacing w:val="1"/>
          <w:lang w:val="sq-AL"/>
        </w:rPr>
        <w:t>, udhëhiqet  nga udhëheqësi i Sektorit, i cili i raporton Drejtorit të Drejtorisë për Arsim</w:t>
      </w:r>
      <w:r w:rsidRPr="002A05A3">
        <w:rPr>
          <w:rFonts w:ascii="Book Antiqua" w:hAnsi="Book Antiqua"/>
          <w:lang w:val="sq-AL"/>
        </w:rPr>
        <w:t>, Kulturë, Rini dhe Sport</w:t>
      </w:r>
      <w:r w:rsidRPr="002A05A3">
        <w:rPr>
          <w:rFonts w:ascii="Book Antiqua" w:hAnsi="Book Antiqua"/>
          <w:spacing w:val="1"/>
          <w:lang w:val="sq-AL"/>
        </w:rPr>
        <w:t>.</w:t>
      </w:r>
    </w:p>
    <w:p w:rsidR="007C288B" w:rsidRPr="002A05A3" w:rsidRDefault="007C288B" w:rsidP="007C288B">
      <w:pPr>
        <w:pStyle w:val="ListParagraph"/>
        <w:tabs>
          <w:tab w:val="left" w:pos="540"/>
        </w:tabs>
        <w:ind w:left="0"/>
        <w:jc w:val="both"/>
        <w:rPr>
          <w:rFonts w:ascii="Book Antiqua" w:hAnsi="Book Antiqua"/>
          <w:spacing w:val="1"/>
          <w:lang w:val="sq-AL"/>
        </w:rPr>
      </w:pPr>
    </w:p>
    <w:p w:rsidR="00BA0D03" w:rsidRPr="002A05A3" w:rsidRDefault="00BA0D03">
      <w:pPr>
        <w:pStyle w:val="ListParagraph"/>
        <w:numPr>
          <w:ilvl w:val="0"/>
          <w:numId w:val="83"/>
        </w:numPr>
        <w:tabs>
          <w:tab w:val="left" w:pos="540"/>
        </w:tabs>
        <w:ind w:left="0" w:firstLine="0"/>
        <w:jc w:val="both"/>
        <w:rPr>
          <w:rFonts w:ascii="Book Antiqua" w:hAnsi="Book Antiqua"/>
          <w:spacing w:val="1"/>
          <w:lang w:val="sq-AL"/>
        </w:rPr>
      </w:pPr>
      <w:r w:rsidRPr="002A05A3">
        <w:rPr>
          <w:rFonts w:ascii="Book Antiqua" w:hAnsi="Book Antiqua"/>
          <w:spacing w:val="1"/>
          <w:lang w:val="sq-AL"/>
        </w:rPr>
        <w:t xml:space="preserve">Numri i të punësuarve në Sektorin për </w:t>
      </w:r>
      <w:r w:rsidRPr="002A05A3">
        <w:rPr>
          <w:rFonts w:ascii="Book Antiqua" w:hAnsi="Book Antiqua"/>
          <w:lang w:val="sq-AL"/>
        </w:rPr>
        <w:t xml:space="preserve">Arsim, </w:t>
      </w:r>
      <w:r w:rsidRPr="002A05A3">
        <w:rPr>
          <w:rFonts w:ascii="Book Antiqua" w:hAnsi="Book Antiqua"/>
          <w:spacing w:val="1"/>
          <w:lang w:val="sq-AL"/>
        </w:rPr>
        <w:t>është tre (3).</w:t>
      </w:r>
    </w:p>
    <w:p w:rsidR="00BA0D03" w:rsidRPr="002A05A3" w:rsidRDefault="00BA0D03" w:rsidP="00BA0D03">
      <w:pPr>
        <w:contextualSpacing/>
        <w:jc w:val="center"/>
        <w:rPr>
          <w:rFonts w:ascii="Book Antiqua" w:hAnsi="Book Antiqua"/>
          <w:b/>
          <w:bCs/>
          <w:lang w:val="sq-AL"/>
        </w:rPr>
      </w:pPr>
    </w:p>
    <w:p w:rsidR="00FC1E35" w:rsidRDefault="00FC1E35" w:rsidP="00BA0D03">
      <w:pPr>
        <w:contextualSpacing/>
        <w:jc w:val="center"/>
        <w:rPr>
          <w:rFonts w:ascii="Book Antiqua" w:hAnsi="Book Antiqua"/>
          <w:b/>
          <w:bCs/>
          <w:lang w:val="sq-AL"/>
        </w:rPr>
      </w:pPr>
    </w:p>
    <w:p w:rsidR="00BA0D03" w:rsidRPr="002A05A3" w:rsidRDefault="00BA0D03" w:rsidP="00BA0D03">
      <w:pPr>
        <w:contextualSpacing/>
        <w:jc w:val="center"/>
        <w:rPr>
          <w:rFonts w:ascii="Book Antiqua" w:hAnsi="Book Antiqua"/>
          <w:b/>
          <w:bCs/>
          <w:lang w:val="sq-AL"/>
        </w:rPr>
      </w:pPr>
      <w:r w:rsidRPr="002A05A3">
        <w:rPr>
          <w:rFonts w:ascii="Book Antiqua" w:hAnsi="Book Antiqua"/>
          <w:b/>
          <w:bCs/>
          <w:lang w:val="sq-AL"/>
        </w:rPr>
        <w:t xml:space="preserve">Neni </w:t>
      </w:r>
      <w:r w:rsidR="00D025F6" w:rsidRPr="002A05A3">
        <w:rPr>
          <w:rFonts w:ascii="Book Antiqua" w:hAnsi="Book Antiqua"/>
          <w:b/>
          <w:bCs/>
          <w:lang w:val="sq-AL"/>
        </w:rPr>
        <w:t>2</w:t>
      </w:r>
      <w:r w:rsidR="00BE1DCB">
        <w:rPr>
          <w:rFonts w:ascii="Book Antiqua" w:hAnsi="Book Antiqua"/>
          <w:b/>
          <w:bCs/>
          <w:lang w:val="sq-AL"/>
        </w:rPr>
        <w:t>3</w:t>
      </w:r>
    </w:p>
    <w:p w:rsidR="000C75B7" w:rsidRPr="002A05A3" w:rsidRDefault="00BA0D03" w:rsidP="000C75B7">
      <w:pPr>
        <w:contextualSpacing/>
        <w:jc w:val="center"/>
        <w:rPr>
          <w:rFonts w:ascii="Book Antiqua" w:hAnsi="Book Antiqua"/>
          <w:b/>
          <w:bCs/>
          <w:lang w:val="sq-AL"/>
        </w:rPr>
      </w:pPr>
      <w:r w:rsidRPr="002A05A3">
        <w:rPr>
          <w:rFonts w:ascii="Book Antiqua" w:hAnsi="Book Antiqua"/>
          <w:b/>
          <w:bCs/>
          <w:lang w:val="sq-AL"/>
        </w:rPr>
        <w:t xml:space="preserve">Sektori </w:t>
      </w:r>
      <w:r w:rsidRPr="002A05A3">
        <w:rPr>
          <w:rFonts w:ascii="Book Antiqua" w:hAnsi="Book Antiqua"/>
          <w:b/>
          <w:lang w:val="sq-AL"/>
        </w:rPr>
        <w:t xml:space="preserve">për </w:t>
      </w:r>
      <w:r w:rsidR="000C75B7" w:rsidRPr="002A05A3">
        <w:rPr>
          <w:rFonts w:ascii="Book Antiqua" w:hAnsi="Book Antiqua"/>
          <w:b/>
          <w:bCs/>
          <w:lang w:val="sq-AL"/>
        </w:rPr>
        <w:t>Kulturë, Rini dhe Sport</w:t>
      </w:r>
    </w:p>
    <w:p w:rsidR="000C75B7" w:rsidRPr="002A05A3" w:rsidRDefault="000C75B7" w:rsidP="000C75B7">
      <w:pPr>
        <w:contextualSpacing/>
        <w:jc w:val="center"/>
        <w:rPr>
          <w:rFonts w:ascii="Book Antiqua" w:hAnsi="Book Antiqua"/>
          <w:b/>
          <w:bCs/>
          <w:lang w:val="sq-AL"/>
        </w:rPr>
      </w:pPr>
    </w:p>
    <w:p w:rsidR="000C75B7" w:rsidRPr="002A05A3" w:rsidRDefault="000C75B7">
      <w:pPr>
        <w:pStyle w:val="ListParagraph"/>
        <w:numPr>
          <w:ilvl w:val="0"/>
          <w:numId w:val="33"/>
        </w:numPr>
        <w:tabs>
          <w:tab w:val="left" w:pos="540"/>
        </w:tabs>
        <w:ind w:left="0" w:firstLine="0"/>
        <w:jc w:val="both"/>
        <w:rPr>
          <w:rFonts w:ascii="Book Antiqua" w:hAnsi="Book Antiqua"/>
          <w:spacing w:val="1"/>
          <w:lang w:val="sq-AL"/>
        </w:rPr>
      </w:pPr>
      <w:r w:rsidRPr="002A05A3">
        <w:rPr>
          <w:rFonts w:ascii="Book Antiqua" w:hAnsi="Book Antiqua"/>
          <w:lang w:val="sq-AL"/>
        </w:rPr>
        <w:t>Misioni i Sektori për Kulturë, Rini dhe Sport është të përmirësojë dhe pasurojë jetën e komunitetit duke promovuar kulturën lokale, duke angazhuar të rinjtë dhe duke mbështetur aktivitetet sportive, me synim që të bashkojë njerëzit përmes ngjarjeve kulturore, të fuqizojë të rinjtë përmes programeve dhe të inkurajojë stile jetese aktive përmes iniciativave sportive</w:t>
      </w:r>
      <w:r w:rsidRPr="002A05A3">
        <w:rPr>
          <w:rFonts w:ascii="Book Antiqua" w:hAnsi="Book Antiqua"/>
          <w:spacing w:val="1"/>
          <w:lang w:val="sq-AL"/>
        </w:rPr>
        <w:t xml:space="preserve">. </w:t>
      </w:r>
    </w:p>
    <w:p w:rsidR="000C75B7" w:rsidRPr="002A05A3" w:rsidRDefault="000C75B7">
      <w:pPr>
        <w:pStyle w:val="ListParagraph"/>
        <w:numPr>
          <w:ilvl w:val="0"/>
          <w:numId w:val="33"/>
        </w:numPr>
        <w:tabs>
          <w:tab w:val="left" w:pos="540"/>
        </w:tabs>
        <w:ind w:left="0" w:firstLine="0"/>
        <w:jc w:val="both"/>
        <w:rPr>
          <w:rFonts w:ascii="Book Antiqua" w:hAnsi="Book Antiqua"/>
          <w:spacing w:val="1"/>
          <w:lang w:val="sq-AL"/>
        </w:rPr>
      </w:pPr>
      <w:r w:rsidRPr="002A05A3">
        <w:rPr>
          <w:rFonts w:ascii="Book Antiqua" w:hAnsi="Book Antiqua"/>
          <w:spacing w:val="1"/>
          <w:lang w:val="sq-AL"/>
        </w:rPr>
        <w:t xml:space="preserve">Detyrat dhe përgjegjësitë e Sektorit për Kulturë, Rini dhe Sport, janë: </w:t>
      </w:r>
    </w:p>
    <w:p w:rsidR="000C75B7" w:rsidRPr="002A05A3" w:rsidRDefault="000C75B7" w:rsidP="000C75B7">
      <w:pPr>
        <w:pStyle w:val="ListParagraph"/>
        <w:tabs>
          <w:tab w:val="left" w:pos="540"/>
        </w:tabs>
        <w:ind w:left="0"/>
        <w:jc w:val="both"/>
        <w:rPr>
          <w:rFonts w:ascii="Book Antiqua" w:hAnsi="Book Antiqua"/>
          <w:spacing w:val="1"/>
          <w:lang w:val="sq-AL"/>
        </w:rPr>
      </w:pPr>
    </w:p>
    <w:p w:rsidR="000C75B7" w:rsidRPr="002A05A3" w:rsidRDefault="000C75B7">
      <w:pPr>
        <w:pStyle w:val="ListParagraph"/>
        <w:numPr>
          <w:ilvl w:val="0"/>
          <w:numId w:val="34"/>
        </w:numPr>
        <w:jc w:val="both"/>
        <w:rPr>
          <w:rFonts w:ascii="Book Antiqua" w:hAnsi="Book Antiqua"/>
          <w:lang w:val="sq-AL"/>
        </w:rPr>
      </w:pPr>
      <w:r w:rsidRPr="002A05A3">
        <w:rPr>
          <w:rFonts w:ascii="Book Antiqua" w:hAnsi="Book Antiqua"/>
          <w:lang w:val="sq-AL"/>
        </w:rPr>
        <w:t>Zhvillimi i politikave dhe strategjive për promovimin e kulturës, angazhimin e të rinjve dhe zhvillimin e sportit;</w:t>
      </w:r>
    </w:p>
    <w:p w:rsidR="000C75B7" w:rsidRPr="002A05A3" w:rsidRDefault="000C75B7" w:rsidP="000C75B7">
      <w:pPr>
        <w:jc w:val="both"/>
        <w:rPr>
          <w:rFonts w:ascii="Book Antiqua" w:hAnsi="Book Antiqua"/>
          <w:lang w:val="sq-AL"/>
        </w:rPr>
      </w:pPr>
    </w:p>
    <w:p w:rsidR="000C75B7" w:rsidRPr="002A05A3" w:rsidRDefault="000C75B7">
      <w:pPr>
        <w:pStyle w:val="ListParagraph"/>
        <w:numPr>
          <w:ilvl w:val="0"/>
          <w:numId w:val="34"/>
        </w:numPr>
        <w:jc w:val="both"/>
        <w:rPr>
          <w:rFonts w:ascii="Book Antiqua" w:hAnsi="Book Antiqua"/>
          <w:lang w:val="sq-AL"/>
        </w:rPr>
      </w:pPr>
      <w:r w:rsidRPr="002A05A3">
        <w:rPr>
          <w:rFonts w:ascii="Book Antiqua" w:hAnsi="Book Antiqua"/>
          <w:lang w:val="sq-AL"/>
        </w:rPr>
        <w:t>Zhvillimi dhe zbatimi i programeve, ngjarjeve dhe iniciativave kulturore për promovimin e arteve, trashëgimisë dhe traditave lokale si dhe mbështetja e artistëve, artizanëve dhe organizatave kulturore lokale;</w:t>
      </w:r>
    </w:p>
    <w:p w:rsidR="000C75B7" w:rsidRPr="002A05A3" w:rsidRDefault="000C75B7" w:rsidP="000C75B7">
      <w:pPr>
        <w:jc w:val="both"/>
        <w:rPr>
          <w:rFonts w:ascii="Book Antiqua" w:hAnsi="Book Antiqua"/>
          <w:lang w:val="sq-AL"/>
        </w:rPr>
      </w:pPr>
    </w:p>
    <w:p w:rsidR="000C75B7" w:rsidRPr="002A05A3" w:rsidRDefault="000C75B7">
      <w:pPr>
        <w:pStyle w:val="ListParagraph"/>
        <w:numPr>
          <w:ilvl w:val="0"/>
          <w:numId w:val="34"/>
        </w:numPr>
        <w:jc w:val="both"/>
        <w:rPr>
          <w:rFonts w:ascii="Book Antiqua" w:hAnsi="Book Antiqua"/>
          <w:lang w:val="sq-AL"/>
        </w:rPr>
      </w:pPr>
      <w:r w:rsidRPr="002A05A3">
        <w:rPr>
          <w:rFonts w:ascii="Book Antiqua" w:hAnsi="Book Antiqua"/>
          <w:lang w:val="sq-AL"/>
        </w:rPr>
        <w:t xml:space="preserve">Menaxhimi dhe mirëmbajtja e objekteve kulturore, muzeve, galerive, objekteve sportive dhe vendeve historike; </w:t>
      </w:r>
    </w:p>
    <w:p w:rsidR="000C75B7" w:rsidRPr="002A05A3" w:rsidRDefault="000C75B7" w:rsidP="000C75B7">
      <w:pPr>
        <w:jc w:val="both"/>
        <w:rPr>
          <w:rFonts w:ascii="Book Antiqua" w:hAnsi="Book Antiqua"/>
          <w:lang w:val="sq-AL"/>
        </w:rPr>
      </w:pPr>
    </w:p>
    <w:p w:rsidR="000C75B7" w:rsidRPr="002A05A3" w:rsidRDefault="000C75B7">
      <w:pPr>
        <w:pStyle w:val="ListParagraph"/>
        <w:numPr>
          <w:ilvl w:val="0"/>
          <w:numId w:val="34"/>
        </w:numPr>
        <w:jc w:val="both"/>
        <w:rPr>
          <w:rFonts w:ascii="Book Antiqua" w:hAnsi="Book Antiqua"/>
          <w:lang w:val="sq-AL"/>
        </w:rPr>
      </w:pPr>
      <w:r w:rsidRPr="002A05A3">
        <w:rPr>
          <w:rFonts w:ascii="Book Antiqua" w:hAnsi="Book Antiqua"/>
          <w:lang w:val="sq-AL"/>
        </w:rPr>
        <w:t>Planifikimi dhe organizimi i ngjarjeve kulturore, rinore dhe sportive dhe lehtësimi i përfshirjes së komunitetit në aktivitete kulturore, rinore dhe sportive si dhe komunikimi i informacionit për ngjarjet për publikun;</w:t>
      </w:r>
    </w:p>
    <w:p w:rsidR="000C75B7" w:rsidRPr="002A05A3" w:rsidRDefault="000C75B7" w:rsidP="000C75B7">
      <w:pPr>
        <w:jc w:val="both"/>
        <w:rPr>
          <w:rFonts w:ascii="Book Antiqua" w:hAnsi="Book Antiqua"/>
          <w:lang w:val="sq-AL"/>
        </w:rPr>
      </w:pPr>
    </w:p>
    <w:p w:rsidR="000C75B7" w:rsidRPr="002A05A3" w:rsidRDefault="000C75B7">
      <w:pPr>
        <w:pStyle w:val="ListParagraph"/>
        <w:numPr>
          <w:ilvl w:val="0"/>
          <w:numId w:val="34"/>
        </w:numPr>
        <w:jc w:val="both"/>
        <w:rPr>
          <w:rFonts w:ascii="Book Antiqua" w:hAnsi="Book Antiqua"/>
          <w:lang w:val="sq-AL"/>
        </w:rPr>
      </w:pPr>
      <w:r w:rsidRPr="002A05A3">
        <w:rPr>
          <w:rFonts w:ascii="Book Antiqua" w:hAnsi="Book Antiqua"/>
          <w:lang w:val="sq-AL"/>
        </w:rPr>
        <w:t xml:space="preserve">Zhvillimi dhe zbatimi i programeve dhe iniciativave për angazhimin e të rinjve në aktivitete rekreative, sigurimi i platformave për pjesëmarrjen e të rinjve në vendimmarrje si dhe mbështetja e klubeve dhe  organizatave rinore; </w:t>
      </w:r>
    </w:p>
    <w:p w:rsidR="000C75B7" w:rsidRPr="002A05A3" w:rsidRDefault="000C75B7" w:rsidP="000C75B7">
      <w:pPr>
        <w:pStyle w:val="ListParagraph"/>
        <w:rPr>
          <w:rFonts w:ascii="Book Antiqua" w:hAnsi="Book Antiqua"/>
          <w:lang w:val="sq-AL"/>
        </w:rPr>
      </w:pPr>
    </w:p>
    <w:p w:rsidR="000C75B7" w:rsidRPr="002A05A3" w:rsidRDefault="000C75B7">
      <w:pPr>
        <w:pStyle w:val="ListParagraph"/>
        <w:numPr>
          <w:ilvl w:val="0"/>
          <w:numId w:val="34"/>
        </w:numPr>
        <w:jc w:val="both"/>
        <w:rPr>
          <w:rFonts w:ascii="Book Antiqua" w:hAnsi="Book Antiqua"/>
          <w:lang w:val="sq-AL"/>
        </w:rPr>
      </w:pPr>
      <w:r w:rsidRPr="002A05A3">
        <w:rPr>
          <w:rFonts w:ascii="Book Antiqua" w:hAnsi="Book Antiqua"/>
          <w:lang w:val="sq-AL"/>
        </w:rPr>
        <w:t>Administrimi i granteve dhe fondeve për të mbështetur iniciativat kulturore, rinore dhe sportive si dhe vlerësimi dhe përzgjedhja e projekteve që përputhen me qëllimet e komunës;</w:t>
      </w:r>
    </w:p>
    <w:p w:rsidR="000C75B7" w:rsidRPr="002A05A3" w:rsidRDefault="000C75B7" w:rsidP="000C75B7">
      <w:pPr>
        <w:pStyle w:val="ListParagraph"/>
        <w:jc w:val="both"/>
        <w:rPr>
          <w:rFonts w:ascii="Book Antiqua" w:hAnsi="Book Antiqua"/>
          <w:lang w:val="sq-AL"/>
        </w:rPr>
      </w:pPr>
    </w:p>
    <w:p w:rsidR="000C75B7" w:rsidRPr="002A05A3" w:rsidRDefault="000C75B7">
      <w:pPr>
        <w:pStyle w:val="ListParagraph"/>
        <w:numPr>
          <w:ilvl w:val="0"/>
          <w:numId w:val="34"/>
        </w:numPr>
        <w:jc w:val="both"/>
        <w:rPr>
          <w:rFonts w:ascii="Book Antiqua" w:hAnsi="Book Antiqua"/>
          <w:lang w:val="sq-AL"/>
        </w:rPr>
      </w:pPr>
      <w:r w:rsidRPr="002A05A3">
        <w:rPr>
          <w:rFonts w:ascii="Book Antiqua" w:hAnsi="Book Antiqua"/>
          <w:lang w:val="sq-AL"/>
        </w:rPr>
        <w:t>Hartimi i politikave dhe strategjive për zhvillimin afatgjatë të bibliotekës dhe arkivit të qytetit, duke siguruar që ato të jenë në përputhje me nevojat e komunitetit dhe standardet e përcaktuara;</w:t>
      </w:r>
    </w:p>
    <w:p w:rsidR="00675CCC" w:rsidRPr="002A05A3" w:rsidRDefault="00675CCC" w:rsidP="00675CCC">
      <w:pPr>
        <w:pStyle w:val="ListParagraph"/>
        <w:jc w:val="both"/>
        <w:rPr>
          <w:rFonts w:ascii="Book Antiqua" w:hAnsi="Book Antiqua"/>
          <w:lang w:val="sq-AL"/>
        </w:rPr>
      </w:pPr>
    </w:p>
    <w:p w:rsidR="000C75B7" w:rsidRPr="002A05A3" w:rsidRDefault="000C75B7">
      <w:pPr>
        <w:pStyle w:val="ListParagraph"/>
        <w:numPr>
          <w:ilvl w:val="0"/>
          <w:numId w:val="34"/>
        </w:numPr>
        <w:jc w:val="both"/>
        <w:rPr>
          <w:rFonts w:ascii="Book Antiqua" w:hAnsi="Book Antiqua"/>
          <w:lang w:val="sq-AL"/>
        </w:rPr>
      </w:pPr>
      <w:r w:rsidRPr="002A05A3">
        <w:rPr>
          <w:rFonts w:ascii="Book Antiqua" w:hAnsi="Book Antiqua"/>
          <w:lang w:val="sq-AL"/>
        </w:rPr>
        <w:lastRenderedPageBreak/>
        <w:t xml:space="preserve">Bashkëpunim me organizata kulturore lokale dhe kombëtare, institucione arsimore, shoqata sportive, shkollat dhe grupet e komunitetit si dhe organizimi i festivaleve kulturore, ekspozitave, koncerteve dhe ngjarjeve sportive; </w:t>
      </w:r>
    </w:p>
    <w:p w:rsidR="001D37CA" w:rsidRPr="002A05A3" w:rsidRDefault="001D37CA" w:rsidP="001D37CA">
      <w:pPr>
        <w:pStyle w:val="ListParagraph"/>
        <w:jc w:val="both"/>
        <w:rPr>
          <w:rFonts w:ascii="Book Antiqua" w:hAnsi="Book Antiqua"/>
          <w:lang w:val="sq-AL"/>
        </w:rPr>
      </w:pPr>
    </w:p>
    <w:p w:rsidR="000C75B7" w:rsidRPr="002A05A3" w:rsidRDefault="000C75B7">
      <w:pPr>
        <w:pStyle w:val="ListParagraph"/>
        <w:numPr>
          <w:ilvl w:val="0"/>
          <w:numId w:val="34"/>
        </w:numPr>
        <w:jc w:val="both"/>
        <w:rPr>
          <w:rFonts w:ascii="Book Antiqua" w:hAnsi="Book Antiqua"/>
          <w:lang w:val="sq-AL"/>
        </w:rPr>
      </w:pPr>
      <w:r w:rsidRPr="002A05A3">
        <w:rPr>
          <w:rFonts w:ascii="Book Antiqua" w:hAnsi="Book Antiqua"/>
          <w:lang w:val="sq-AL"/>
        </w:rPr>
        <w:t>Sigurimi që programet kulturore, rinore dhe sportive të jenë të qasshme dhe mikpritëse për të gjithë anëtarët e komunitetit, pavarësisht nga prejardhja e tyre.</w:t>
      </w:r>
    </w:p>
    <w:p w:rsidR="000C75B7" w:rsidRPr="002A05A3" w:rsidRDefault="000C75B7">
      <w:pPr>
        <w:pStyle w:val="ListParagraph"/>
        <w:numPr>
          <w:ilvl w:val="0"/>
          <w:numId w:val="33"/>
        </w:numPr>
        <w:tabs>
          <w:tab w:val="left" w:pos="540"/>
        </w:tabs>
        <w:ind w:left="0" w:firstLine="0"/>
        <w:jc w:val="both"/>
        <w:rPr>
          <w:rFonts w:ascii="Book Antiqua" w:hAnsi="Book Antiqua"/>
          <w:spacing w:val="1"/>
          <w:lang w:val="sq-AL"/>
        </w:rPr>
      </w:pPr>
      <w:r w:rsidRPr="002A05A3">
        <w:rPr>
          <w:rFonts w:ascii="Book Antiqua" w:hAnsi="Book Antiqua"/>
          <w:spacing w:val="1"/>
          <w:lang w:val="sq-AL"/>
        </w:rPr>
        <w:t xml:space="preserve">Sektori për </w:t>
      </w:r>
      <w:r w:rsidRPr="002A05A3">
        <w:rPr>
          <w:rFonts w:ascii="Book Antiqua" w:hAnsi="Book Antiqua"/>
          <w:lang w:val="sq-AL"/>
        </w:rPr>
        <w:t>Kulturë, Rini dhe Sport</w:t>
      </w:r>
      <w:r w:rsidRPr="002A05A3">
        <w:rPr>
          <w:rFonts w:ascii="Book Antiqua" w:hAnsi="Book Antiqua"/>
          <w:spacing w:val="1"/>
          <w:lang w:val="sq-AL"/>
        </w:rPr>
        <w:t>, udhëhiqet  nga udhëheqësi i Sektorit, i cili i raporton Drejtorit të Drejtorisë për Arsim</w:t>
      </w:r>
      <w:r w:rsidRPr="002A05A3">
        <w:rPr>
          <w:rFonts w:ascii="Book Antiqua" w:hAnsi="Book Antiqua"/>
          <w:lang w:val="sq-AL"/>
        </w:rPr>
        <w:t>, Kulturë, Rini dhe Sport</w:t>
      </w:r>
      <w:r w:rsidRPr="002A05A3">
        <w:rPr>
          <w:rFonts w:ascii="Book Antiqua" w:hAnsi="Book Antiqua"/>
          <w:spacing w:val="1"/>
          <w:lang w:val="sq-AL"/>
        </w:rPr>
        <w:t>.</w:t>
      </w:r>
    </w:p>
    <w:p w:rsidR="000C75B7" w:rsidRPr="002A05A3" w:rsidRDefault="000C75B7" w:rsidP="000C75B7">
      <w:pPr>
        <w:pStyle w:val="ListParagraph"/>
        <w:tabs>
          <w:tab w:val="left" w:pos="540"/>
        </w:tabs>
        <w:spacing w:after="200"/>
        <w:ind w:left="0"/>
        <w:jc w:val="both"/>
        <w:rPr>
          <w:rFonts w:ascii="Book Antiqua" w:hAnsi="Book Antiqua"/>
          <w:spacing w:val="1"/>
          <w:lang w:val="sq-AL"/>
        </w:rPr>
      </w:pPr>
    </w:p>
    <w:p w:rsidR="000C75B7" w:rsidRPr="002A05A3" w:rsidRDefault="000C75B7">
      <w:pPr>
        <w:pStyle w:val="ListParagraph"/>
        <w:numPr>
          <w:ilvl w:val="0"/>
          <w:numId w:val="33"/>
        </w:numPr>
        <w:tabs>
          <w:tab w:val="left" w:pos="540"/>
        </w:tabs>
        <w:ind w:left="0" w:firstLine="0"/>
        <w:jc w:val="both"/>
        <w:rPr>
          <w:rFonts w:ascii="Book Antiqua" w:hAnsi="Book Antiqua"/>
          <w:lang w:val="sq-AL"/>
        </w:rPr>
      </w:pPr>
      <w:r w:rsidRPr="002A05A3">
        <w:rPr>
          <w:rFonts w:ascii="Book Antiqua" w:hAnsi="Book Antiqua"/>
          <w:spacing w:val="1"/>
          <w:lang w:val="sq-AL"/>
        </w:rPr>
        <w:t xml:space="preserve">Numri i të punësuarve në Sektorin për </w:t>
      </w:r>
      <w:r w:rsidRPr="002A05A3">
        <w:rPr>
          <w:rFonts w:ascii="Book Antiqua" w:hAnsi="Book Antiqua"/>
          <w:lang w:val="sq-AL"/>
        </w:rPr>
        <w:t xml:space="preserve">Kulturë , Rini dhe Sport </w:t>
      </w:r>
      <w:r w:rsidRPr="002A05A3">
        <w:rPr>
          <w:rFonts w:ascii="Book Antiqua" w:hAnsi="Book Antiqua"/>
          <w:spacing w:val="1"/>
          <w:lang w:val="sq-AL"/>
        </w:rPr>
        <w:t>është tre (3)</w:t>
      </w:r>
      <w:r w:rsidRPr="002A05A3">
        <w:rPr>
          <w:rFonts w:ascii="Book Antiqua" w:hAnsi="Book Antiqua"/>
          <w:lang w:val="sq-AL"/>
        </w:rPr>
        <w:t xml:space="preserve">. </w:t>
      </w:r>
    </w:p>
    <w:p w:rsidR="000C75B7" w:rsidRPr="002A05A3" w:rsidRDefault="000C75B7" w:rsidP="000C75B7">
      <w:pPr>
        <w:pStyle w:val="ListParagraph"/>
        <w:tabs>
          <w:tab w:val="left" w:pos="540"/>
        </w:tabs>
        <w:ind w:left="0"/>
        <w:jc w:val="both"/>
        <w:rPr>
          <w:rFonts w:ascii="Book Antiqua" w:hAnsi="Book Antiqua"/>
          <w:lang w:val="sq-AL"/>
        </w:rPr>
      </w:pPr>
    </w:p>
    <w:p w:rsidR="0039589D" w:rsidRDefault="0039589D" w:rsidP="0039589D">
      <w:pPr>
        <w:contextualSpacing/>
        <w:jc w:val="center"/>
        <w:rPr>
          <w:rFonts w:ascii="Book Antiqua" w:hAnsi="Book Antiqua"/>
          <w:b/>
          <w:bCs/>
          <w:lang w:val="sq-AL"/>
        </w:rPr>
      </w:pPr>
    </w:p>
    <w:p w:rsidR="00BE1DCB" w:rsidRDefault="00BE1DCB" w:rsidP="0039589D">
      <w:pPr>
        <w:contextualSpacing/>
        <w:jc w:val="center"/>
        <w:rPr>
          <w:rFonts w:ascii="Book Antiqua" w:hAnsi="Book Antiqua"/>
          <w:b/>
          <w:bCs/>
          <w:lang w:val="sq-AL"/>
        </w:rPr>
      </w:pPr>
    </w:p>
    <w:p w:rsidR="00BE1DCB" w:rsidRDefault="00BE1DCB" w:rsidP="0039589D">
      <w:pPr>
        <w:contextualSpacing/>
        <w:jc w:val="center"/>
        <w:rPr>
          <w:rFonts w:ascii="Book Antiqua" w:hAnsi="Book Antiqua"/>
          <w:b/>
          <w:bCs/>
          <w:lang w:val="sq-AL"/>
        </w:rPr>
      </w:pPr>
    </w:p>
    <w:p w:rsidR="00BE1DCB" w:rsidRPr="002A05A3" w:rsidRDefault="00BE1DCB" w:rsidP="0039589D">
      <w:pPr>
        <w:contextualSpacing/>
        <w:jc w:val="center"/>
        <w:rPr>
          <w:rFonts w:ascii="Book Antiqua" w:hAnsi="Book Antiqua"/>
          <w:b/>
          <w:bCs/>
          <w:lang w:val="sq-AL"/>
        </w:rPr>
      </w:pPr>
    </w:p>
    <w:p w:rsidR="0039589D" w:rsidRPr="002A05A3" w:rsidRDefault="0039589D" w:rsidP="0039589D">
      <w:pPr>
        <w:tabs>
          <w:tab w:val="left" w:pos="4104"/>
          <w:tab w:val="center" w:pos="4676"/>
        </w:tabs>
        <w:contextualSpacing/>
        <w:rPr>
          <w:rFonts w:ascii="Book Antiqua" w:hAnsi="Book Antiqua"/>
          <w:b/>
          <w:bCs/>
          <w:lang w:val="sq-AL"/>
        </w:rPr>
      </w:pPr>
      <w:r w:rsidRPr="002A05A3">
        <w:rPr>
          <w:rFonts w:ascii="Book Antiqua" w:hAnsi="Book Antiqua"/>
          <w:b/>
          <w:bCs/>
          <w:lang w:val="sq-AL"/>
        </w:rPr>
        <w:tab/>
        <w:t>Neni 2</w:t>
      </w:r>
      <w:r w:rsidR="00BE1DCB">
        <w:rPr>
          <w:rFonts w:ascii="Book Antiqua" w:hAnsi="Book Antiqua"/>
          <w:b/>
          <w:bCs/>
          <w:lang w:val="sq-AL"/>
        </w:rPr>
        <w:t>4</w:t>
      </w:r>
    </w:p>
    <w:p w:rsidR="0039589D" w:rsidRPr="002A05A3" w:rsidRDefault="0039589D" w:rsidP="0039589D">
      <w:pPr>
        <w:contextualSpacing/>
        <w:jc w:val="center"/>
        <w:rPr>
          <w:rFonts w:ascii="Book Antiqua" w:hAnsi="Book Antiqua"/>
          <w:b/>
          <w:bCs/>
          <w:lang w:val="sq-AL"/>
        </w:rPr>
      </w:pPr>
      <w:r w:rsidRPr="002A05A3">
        <w:rPr>
          <w:rFonts w:ascii="Book Antiqua" w:hAnsi="Book Antiqua"/>
          <w:b/>
          <w:bCs/>
          <w:lang w:val="sq-AL"/>
        </w:rPr>
        <w:t xml:space="preserve"> Drejtoria për Shëndetësi dhe Mirëqenie Sociale </w:t>
      </w:r>
    </w:p>
    <w:p w:rsidR="0039589D" w:rsidRPr="002A05A3" w:rsidRDefault="0039589D" w:rsidP="0039589D">
      <w:pPr>
        <w:contextualSpacing/>
        <w:jc w:val="center"/>
        <w:rPr>
          <w:rFonts w:ascii="Book Antiqua" w:hAnsi="Book Antiqua"/>
          <w:b/>
          <w:bCs/>
          <w:lang w:val="sq-AL"/>
        </w:rPr>
      </w:pPr>
    </w:p>
    <w:p w:rsidR="0039589D" w:rsidRPr="002A05A3" w:rsidRDefault="0039589D" w:rsidP="0039589D">
      <w:pPr>
        <w:pStyle w:val="ListParagraph"/>
        <w:numPr>
          <w:ilvl w:val="0"/>
          <w:numId w:val="27"/>
        </w:numPr>
        <w:tabs>
          <w:tab w:val="left" w:pos="540"/>
        </w:tabs>
        <w:ind w:left="0" w:firstLine="0"/>
        <w:jc w:val="both"/>
        <w:rPr>
          <w:rFonts w:ascii="Book Antiqua" w:hAnsi="Book Antiqua"/>
          <w:spacing w:val="1"/>
          <w:lang w:val="sq-AL"/>
        </w:rPr>
      </w:pPr>
      <w:r w:rsidRPr="002A05A3">
        <w:rPr>
          <w:rFonts w:ascii="Book Antiqua" w:hAnsi="Book Antiqua"/>
          <w:spacing w:val="1"/>
          <w:lang w:val="sq-AL"/>
        </w:rPr>
        <w:t xml:space="preserve">Misioni i Drejtorisë për Shëndetësi dhe Mirëqenie Sociale është planifikimi, zbatimi dhe mbikëqyrja e programeve dhe shërbimeve për shëndetin publik, kujdesin shëndetësor </w:t>
      </w:r>
      <w:r w:rsidR="005343D7">
        <w:rPr>
          <w:rFonts w:ascii="Book Antiqua" w:hAnsi="Book Antiqua"/>
          <w:spacing w:val="1"/>
          <w:lang w:val="sq-AL"/>
        </w:rPr>
        <w:t xml:space="preserve">parësorë dhe dytësor </w:t>
      </w:r>
      <w:r w:rsidRPr="002A05A3">
        <w:rPr>
          <w:rFonts w:ascii="Book Antiqua" w:hAnsi="Book Antiqua"/>
          <w:spacing w:val="1"/>
          <w:lang w:val="sq-AL"/>
        </w:rPr>
        <w:t>dhe mirëqenien sociale të banorëve të komunës.</w:t>
      </w:r>
    </w:p>
    <w:p w:rsidR="0039589D" w:rsidRPr="002A05A3" w:rsidRDefault="0039589D" w:rsidP="0039589D">
      <w:pPr>
        <w:contextualSpacing/>
        <w:jc w:val="center"/>
        <w:rPr>
          <w:rFonts w:ascii="Book Antiqua" w:hAnsi="Book Antiqua"/>
          <w:b/>
          <w:bCs/>
          <w:lang w:val="sq-AL"/>
        </w:rPr>
      </w:pPr>
    </w:p>
    <w:p w:rsidR="0039589D" w:rsidRPr="002A05A3" w:rsidRDefault="0039589D" w:rsidP="0039589D">
      <w:pPr>
        <w:pStyle w:val="ListParagraph"/>
        <w:numPr>
          <w:ilvl w:val="0"/>
          <w:numId w:val="27"/>
        </w:numPr>
        <w:tabs>
          <w:tab w:val="left" w:pos="540"/>
        </w:tabs>
        <w:ind w:left="0" w:firstLine="0"/>
        <w:jc w:val="both"/>
        <w:rPr>
          <w:rFonts w:ascii="Book Antiqua" w:hAnsi="Book Antiqua"/>
          <w:lang w:val="sq-AL"/>
        </w:rPr>
      </w:pPr>
      <w:r w:rsidRPr="002A05A3">
        <w:rPr>
          <w:rFonts w:ascii="Book Antiqua" w:hAnsi="Book Antiqua"/>
          <w:lang w:val="sq-AL"/>
        </w:rPr>
        <w:t xml:space="preserve">Detyrat dhe përgjegjësitë e Drejtorisë për </w:t>
      </w:r>
      <w:r w:rsidRPr="002A05A3">
        <w:rPr>
          <w:rFonts w:ascii="Book Antiqua" w:hAnsi="Book Antiqua"/>
          <w:spacing w:val="1"/>
          <w:lang w:val="sq-AL"/>
        </w:rPr>
        <w:t>Shëndetësi dhe Mirëqenie Sociale,</w:t>
      </w:r>
      <w:r w:rsidRPr="002A05A3">
        <w:rPr>
          <w:rFonts w:ascii="Book Antiqua" w:hAnsi="Book Antiqua"/>
          <w:lang w:val="sq-AL"/>
        </w:rPr>
        <w:t xml:space="preserve"> janë: </w:t>
      </w:r>
    </w:p>
    <w:p w:rsidR="0039589D" w:rsidRPr="002A05A3" w:rsidRDefault="0039589D" w:rsidP="0039589D">
      <w:pPr>
        <w:pStyle w:val="ListParagraph"/>
        <w:jc w:val="both"/>
        <w:rPr>
          <w:rFonts w:ascii="Book Antiqua" w:hAnsi="Book Antiqua"/>
          <w:lang w:val="sq-AL"/>
        </w:rPr>
      </w:pPr>
    </w:p>
    <w:p w:rsidR="0039589D" w:rsidRPr="002A05A3" w:rsidRDefault="0039589D">
      <w:pPr>
        <w:pStyle w:val="ListParagraph"/>
        <w:numPr>
          <w:ilvl w:val="0"/>
          <w:numId w:val="56"/>
        </w:numPr>
        <w:jc w:val="both"/>
        <w:rPr>
          <w:rFonts w:ascii="Book Antiqua" w:hAnsi="Book Antiqua"/>
          <w:lang w:val="sq-AL"/>
        </w:rPr>
      </w:pPr>
      <w:r w:rsidRPr="002A05A3">
        <w:rPr>
          <w:rFonts w:ascii="Book Antiqua" w:hAnsi="Book Antiqua"/>
          <w:lang w:val="sq-AL"/>
        </w:rPr>
        <w:t>Zbatimi i politikave legjislacionit dhe strategjive lidhur me kujdesin shëndetësor parësor</w:t>
      </w:r>
      <w:r w:rsidR="005343D7">
        <w:rPr>
          <w:rFonts w:ascii="Book Antiqua" w:hAnsi="Book Antiqua"/>
          <w:lang w:val="sq-AL"/>
        </w:rPr>
        <w:t xml:space="preserve"> dhe dytësor si </w:t>
      </w:r>
      <w:r w:rsidRPr="002A05A3">
        <w:rPr>
          <w:rFonts w:ascii="Book Antiqua" w:hAnsi="Book Antiqua"/>
          <w:lang w:val="sq-AL"/>
        </w:rPr>
        <w:t>dhe mirëqenien sociale duke garantuar qasje të barabartë dhe gjithëpërfshirëse për qytetarët si dhe përmirësimin e shërbimeve;</w:t>
      </w:r>
    </w:p>
    <w:p w:rsidR="0039589D" w:rsidRPr="002A05A3" w:rsidRDefault="0039589D" w:rsidP="0039589D">
      <w:pPr>
        <w:pStyle w:val="ListParagraph"/>
        <w:jc w:val="both"/>
        <w:rPr>
          <w:rFonts w:ascii="Book Antiqua" w:hAnsi="Book Antiqua"/>
          <w:lang w:val="sq-AL"/>
        </w:rPr>
      </w:pPr>
    </w:p>
    <w:p w:rsidR="0039589D" w:rsidRPr="002A05A3" w:rsidRDefault="0039589D">
      <w:pPr>
        <w:pStyle w:val="ListParagraph"/>
        <w:numPr>
          <w:ilvl w:val="0"/>
          <w:numId w:val="56"/>
        </w:numPr>
        <w:jc w:val="both"/>
        <w:rPr>
          <w:rFonts w:ascii="Book Antiqua" w:hAnsi="Book Antiqua"/>
          <w:lang w:val="sq-AL"/>
        </w:rPr>
      </w:pPr>
      <w:r w:rsidRPr="002A05A3">
        <w:rPr>
          <w:rFonts w:ascii="Book Antiqua" w:hAnsi="Book Antiqua"/>
          <w:lang w:val="sq-AL"/>
        </w:rPr>
        <w:t>Monitorimi dhe përmirësimi i shëndetit të përgjithshëm të banorëve të komunës si  dhe menaxhimi i situatave shëndetësore dhe epidemiologjike në nivelin e komunës;</w:t>
      </w:r>
    </w:p>
    <w:p w:rsidR="0039589D" w:rsidRPr="002A05A3" w:rsidRDefault="0039589D" w:rsidP="0039589D">
      <w:pPr>
        <w:pStyle w:val="ListParagraph"/>
        <w:rPr>
          <w:rFonts w:ascii="Book Antiqua" w:hAnsi="Book Antiqua"/>
          <w:lang w:val="sq-AL"/>
        </w:rPr>
      </w:pPr>
    </w:p>
    <w:p w:rsidR="0039589D" w:rsidRPr="002A05A3" w:rsidRDefault="0039589D">
      <w:pPr>
        <w:pStyle w:val="ListParagraph"/>
        <w:numPr>
          <w:ilvl w:val="0"/>
          <w:numId w:val="56"/>
        </w:numPr>
        <w:jc w:val="both"/>
        <w:rPr>
          <w:rFonts w:ascii="Book Antiqua" w:hAnsi="Book Antiqua"/>
          <w:lang w:val="sq-AL"/>
        </w:rPr>
      </w:pPr>
      <w:r w:rsidRPr="002A05A3">
        <w:rPr>
          <w:rFonts w:ascii="Book Antiqua" w:hAnsi="Book Antiqua"/>
          <w:lang w:val="sq-AL"/>
        </w:rPr>
        <w:t>Sigurimi që infrastruktura shëndetësore dhe burimet njerëzore plotësojnë standardet e vendosura për ofrimin e shërbimeve shëndetësore si dhe ndërmarrja e veprimeve për të siguruar zhvillimin profesional të punonjësve shëndetësorë;</w:t>
      </w:r>
    </w:p>
    <w:p w:rsidR="0039589D" w:rsidRPr="002A05A3" w:rsidRDefault="0039589D" w:rsidP="0039589D">
      <w:pPr>
        <w:pStyle w:val="ListParagraph"/>
        <w:jc w:val="both"/>
        <w:rPr>
          <w:rFonts w:ascii="Book Antiqua" w:hAnsi="Book Antiqua"/>
          <w:lang w:val="sq-AL"/>
        </w:rPr>
      </w:pPr>
    </w:p>
    <w:p w:rsidR="0039589D" w:rsidRPr="002A05A3" w:rsidRDefault="0039589D">
      <w:pPr>
        <w:pStyle w:val="ListParagraph"/>
        <w:numPr>
          <w:ilvl w:val="0"/>
          <w:numId w:val="56"/>
        </w:numPr>
        <w:jc w:val="both"/>
        <w:rPr>
          <w:rFonts w:ascii="Book Antiqua" w:hAnsi="Book Antiqua"/>
          <w:lang w:val="sq-AL"/>
        </w:rPr>
      </w:pPr>
      <w:r w:rsidRPr="002A05A3">
        <w:rPr>
          <w:rFonts w:ascii="Book Antiqua" w:hAnsi="Book Antiqua"/>
          <w:lang w:val="sq-AL"/>
        </w:rPr>
        <w:t>Sigurimi i mirëqenies së nënave dhe fëmijëve duke ofruar programe për shëndetin e nënës, fushata të imunizimit të fëmijëve dhe mbështetje për zhvillimin e fëmijërisë së hershme;</w:t>
      </w:r>
    </w:p>
    <w:p w:rsidR="0039589D" w:rsidRPr="002A05A3" w:rsidRDefault="0039589D" w:rsidP="0039589D">
      <w:pPr>
        <w:pStyle w:val="ListParagraph"/>
        <w:jc w:val="both"/>
        <w:rPr>
          <w:rFonts w:ascii="Book Antiqua" w:hAnsi="Book Antiqua"/>
          <w:lang w:val="sq-AL"/>
        </w:rPr>
      </w:pPr>
    </w:p>
    <w:p w:rsidR="0039589D" w:rsidRPr="002A05A3" w:rsidRDefault="0039589D">
      <w:pPr>
        <w:pStyle w:val="ListParagraph"/>
        <w:numPr>
          <w:ilvl w:val="0"/>
          <w:numId w:val="56"/>
        </w:numPr>
        <w:jc w:val="both"/>
        <w:rPr>
          <w:rFonts w:ascii="Book Antiqua" w:hAnsi="Book Antiqua"/>
          <w:lang w:val="sq-AL"/>
        </w:rPr>
      </w:pPr>
      <w:r w:rsidRPr="002A05A3">
        <w:rPr>
          <w:rFonts w:ascii="Book Antiqua" w:hAnsi="Book Antiqua"/>
          <w:lang w:val="sq-AL"/>
        </w:rPr>
        <w:lastRenderedPageBreak/>
        <w:t>Propozimi i buxhetit për  shëndetësinë parësore</w:t>
      </w:r>
      <w:r w:rsidR="005343D7">
        <w:rPr>
          <w:rFonts w:ascii="Book Antiqua" w:hAnsi="Book Antiqua"/>
          <w:lang w:val="sq-AL"/>
        </w:rPr>
        <w:t xml:space="preserve"> dhe dytësore</w:t>
      </w:r>
      <w:r w:rsidRPr="002A05A3">
        <w:rPr>
          <w:rFonts w:ascii="Book Antiqua" w:hAnsi="Book Antiqua"/>
          <w:lang w:val="sq-AL"/>
        </w:rPr>
        <w:t xml:space="preserve"> dhe menaxhimi i bashkë pagesave për shërbimet shëndetësore, në përputhje me udhëzimet e ministrive përkatëse si dhe sigurimi i përdorimit efikas të burimeve financiare;</w:t>
      </w:r>
    </w:p>
    <w:p w:rsidR="0039589D" w:rsidRPr="002A05A3" w:rsidRDefault="0039589D" w:rsidP="0039589D">
      <w:pPr>
        <w:pStyle w:val="ListParagraph"/>
        <w:jc w:val="both"/>
        <w:rPr>
          <w:rFonts w:ascii="Book Antiqua" w:hAnsi="Book Antiqua"/>
          <w:lang w:val="sq-AL"/>
        </w:rPr>
      </w:pPr>
    </w:p>
    <w:p w:rsidR="0039589D" w:rsidRPr="002A05A3" w:rsidRDefault="0039589D">
      <w:pPr>
        <w:pStyle w:val="ListParagraph"/>
        <w:numPr>
          <w:ilvl w:val="0"/>
          <w:numId w:val="56"/>
        </w:numPr>
        <w:jc w:val="both"/>
        <w:rPr>
          <w:rFonts w:ascii="Book Antiqua" w:hAnsi="Book Antiqua"/>
          <w:lang w:val="sq-AL"/>
        </w:rPr>
      </w:pPr>
      <w:r w:rsidRPr="002A05A3">
        <w:rPr>
          <w:rFonts w:ascii="Book Antiqua" w:hAnsi="Book Antiqua"/>
          <w:lang w:val="sq-AL"/>
        </w:rPr>
        <w:t>Menaxhimi i  emergjencave dhe fatkeqësive të shëndetit publik, që përfshin zhvillimin e planeve, koordinimin e burimeve dhe bashkëpunimin me institucionet tjera për të siguruar një përgjigje të shpejtë dhe efektive;</w:t>
      </w:r>
    </w:p>
    <w:p w:rsidR="0039589D" w:rsidRPr="002A05A3" w:rsidRDefault="0039589D" w:rsidP="0039589D">
      <w:pPr>
        <w:pStyle w:val="ListParagraph"/>
        <w:rPr>
          <w:rFonts w:ascii="Book Antiqua" w:hAnsi="Book Antiqua"/>
          <w:lang w:val="sq-AL"/>
        </w:rPr>
      </w:pPr>
    </w:p>
    <w:p w:rsidR="0039589D" w:rsidRPr="002A05A3" w:rsidRDefault="0039589D">
      <w:pPr>
        <w:pStyle w:val="ListParagraph"/>
        <w:numPr>
          <w:ilvl w:val="0"/>
          <w:numId w:val="56"/>
        </w:numPr>
        <w:jc w:val="both"/>
        <w:rPr>
          <w:rFonts w:ascii="Book Antiqua" w:hAnsi="Book Antiqua"/>
          <w:lang w:val="sq-AL"/>
        </w:rPr>
      </w:pPr>
      <w:r w:rsidRPr="002A05A3">
        <w:rPr>
          <w:rFonts w:ascii="Book Antiqua" w:hAnsi="Book Antiqua"/>
          <w:lang w:val="sq-AL"/>
        </w:rPr>
        <w:t>Zhvillimi dhe zbatimi i politikave dhe programeve për përmirësimin e mirëqenies sociale në komunë, duke siguruar mbështetje për grupet e ndjeshme, si të moshuarit, personat me aftësi të kufizuara dhe familjet me të ardhura të ulëta;</w:t>
      </w:r>
    </w:p>
    <w:p w:rsidR="0039589D" w:rsidRPr="002A05A3" w:rsidRDefault="0039589D" w:rsidP="0039589D">
      <w:pPr>
        <w:pStyle w:val="ListParagraph"/>
        <w:ind w:left="0"/>
        <w:jc w:val="both"/>
        <w:rPr>
          <w:rFonts w:ascii="Book Antiqua" w:hAnsi="Book Antiqua"/>
          <w:lang w:val="sq-AL"/>
        </w:rPr>
      </w:pPr>
    </w:p>
    <w:p w:rsidR="0039589D" w:rsidRPr="002A05A3" w:rsidRDefault="0039589D">
      <w:pPr>
        <w:pStyle w:val="ListParagraph"/>
        <w:numPr>
          <w:ilvl w:val="0"/>
          <w:numId w:val="56"/>
        </w:numPr>
        <w:jc w:val="both"/>
        <w:rPr>
          <w:rFonts w:ascii="Book Antiqua" w:hAnsi="Book Antiqua"/>
          <w:lang w:val="sq-AL"/>
        </w:rPr>
      </w:pPr>
      <w:r w:rsidRPr="002A05A3">
        <w:rPr>
          <w:rFonts w:ascii="Book Antiqua" w:hAnsi="Book Antiqua"/>
          <w:lang w:val="sq-AL"/>
        </w:rPr>
        <w:t>Menaxhimi dhe administrimi i skemës sociale në nivel komunal, përfshirë ndihmën sociale, shërbimet për personat në nevojë dhe mbështetjen për përfshirjen në ndihmë sociale;</w:t>
      </w:r>
    </w:p>
    <w:p w:rsidR="0039589D" w:rsidRPr="002A05A3" w:rsidRDefault="0039589D" w:rsidP="0039589D">
      <w:pPr>
        <w:pStyle w:val="ListParagraph"/>
        <w:ind w:left="0"/>
        <w:jc w:val="both"/>
        <w:rPr>
          <w:rFonts w:ascii="Book Antiqua" w:hAnsi="Book Antiqua"/>
          <w:lang w:val="sq-AL"/>
        </w:rPr>
      </w:pPr>
    </w:p>
    <w:p w:rsidR="0039589D" w:rsidRPr="002A05A3" w:rsidRDefault="0039589D">
      <w:pPr>
        <w:pStyle w:val="ListParagraph"/>
        <w:numPr>
          <w:ilvl w:val="0"/>
          <w:numId w:val="56"/>
        </w:numPr>
        <w:jc w:val="both"/>
        <w:rPr>
          <w:rFonts w:ascii="Book Antiqua" w:hAnsi="Book Antiqua"/>
          <w:lang w:val="sq-AL"/>
        </w:rPr>
      </w:pPr>
      <w:r w:rsidRPr="002A05A3">
        <w:rPr>
          <w:rFonts w:ascii="Book Antiqua" w:hAnsi="Book Antiqua"/>
          <w:lang w:val="sq-AL"/>
        </w:rPr>
        <w:t>Planifikimi dhe zbatimi i projekteve për strehimin dhe banimin, duke adresuar nevojat e qytetarëve për banim të përballueshëm, përfshirë ndërtimin dhe menaxhimin e banesave sociale;</w:t>
      </w:r>
    </w:p>
    <w:p w:rsidR="0039589D" w:rsidRPr="002A05A3" w:rsidRDefault="0039589D" w:rsidP="0039589D">
      <w:pPr>
        <w:jc w:val="both"/>
        <w:rPr>
          <w:rFonts w:ascii="Book Antiqua" w:hAnsi="Book Antiqua"/>
          <w:lang w:val="sq-AL"/>
        </w:rPr>
      </w:pPr>
    </w:p>
    <w:p w:rsidR="0039589D" w:rsidRPr="002A05A3" w:rsidRDefault="0039589D">
      <w:pPr>
        <w:pStyle w:val="ListParagraph"/>
        <w:numPr>
          <w:ilvl w:val="0"/>
          <w:numId w:val="56"/>
        </w:numPr>
        <w:tabs>
          <w:tab w:val="left" w:pos="900"/>
        </w:tabs>
        <w:jc w:val="both"/>
        <w:rPr>
          <w:rFonts w:ascii="Book Antiqua" w:hAnsi="Book Antiqua"/>
          <w:lang w:val="sq-AL"/>
        </w:rPr>
      </w:pPr>
      <w:r w:rsidRPr="002A05A3">
        <w:rPr>
          <w:rFonts w:ascii="Book Antiqua" w:hAnsi="Book Antiqua"/>
          <w:lang w:val="sq-AL"/>
        </w:rPr>
        <w:t>Përgatitja e programeve të kujdesit rezidencial për personat që kanë nevojë për ndihmë në aktivitetet e tyre për të siguruar adresimin e nevojave fizike, emocionale dhe sociale;</w:t>
      </w:r>
    </w:p>
    <w:p w:rsidR="0039589D" w:rsidRPr="002A05A3" w:rsidRDefault="0039589D" w:rsidP="0039589D">
      <w:pPr>
        <w:pStyle w:val="ListParagraph"/>
        <w:tabs>
          <w:tab w:val="left" w:pos="900"/>
        </w:tabs>
        <w:jc w:val="both"/>
        <w:rPr>
          <w:rFonts w:ascii="Book Antiqua" w:hAnsi="Book Antiqua"/>
          <w:lang w:val="sq-AL"/>
        </w:rPr>
      </w:pPr>
    </w:p>
    <w:p w:rsidR="0039589D" w:rsidRPr="002A05A3" w:rsidRDefault="0039589D">
      <w:pPr>
        <w:pStyle w:val="ListParagraph"/>
        <w:numPr>
          <w:ilvl w:val="0"/>
          <w:numId w:val="56"/>
        </w:numPr>
        <w:tabs>
          <w:tab w:val="left" w:pos="900"/>
        </w:tabs>
        <w:jc w:val="both"/>
        <w:rPr>
          <w:rFonts w:ascii="Book Antiqua" w:hAnsi="Book Antiqua"/>
          <w:lang w:val="sq-AL"/>
        </w:rPr>
      </w:pPr>
      <w:r w:rsidRPr="002A05A3">
        <w:rPr>
          <w:rFonts w:ascii="Book Antiqua" w:hAnsi="Book Antiqua"/>
          <w:lang w:val="sq-AL"/>
        </w:rPr>
        <w:t>Sigurimi që hapësirat rezidenciale të mirëmbahen, duke respektuar protokollet e sigurisë, si dhe sigurimi i përgatitjes së raporteve lidhur me ndryshimet në gjendjen shëndetësore, incidentet dhe shqetësimet;</w:t>
      </w:r>
    </w:p>
    <w:p w:rsidR="0039589D" w:rsidRPr="002A05A3" w:rsidRDefault="0039589D" w:rsidP="0039589D">
      <w:pPr>
        <w:jc w:val="both"/>
        <w:rPr>
          <w:rFonts w:ascii="Book Antiqua" w:hAnsi="Book Antiqua"/>
          <w:lang w:val="sq-AL"/>
        </w:rPr>
      </w:pPr>
    </w:p>
    <w:p w:rsidR="0039589D" w:rsidRPr="002A05A3" w:rsidRDefault="0039589D">
      <w:pPr>
        <w:pStyle w:val="ListParagraph"/>
        <w:numPr>
          <w:ilvl w:val="0"/>
          <w:numId w:val="56"/>
        </w:numPr>
        <w:tabs>
          <w:tab w:val="left" w:pos="900"/>
        </w:tabs>
        <w:jc w:val="both"/>
        <w:rPr>
          <w:rFonts w:ascii="Book Antiqua" w:hAnsi="Book Antiqua"/>
          <w:lang w:val="sq-AL"/>
        </w:rPr>
      </w:pPr>
      <w:r w:rsidRPr="002A05A3">
        <w:rPr>
          <w:rFonts w:ascii="Book Antiqua" w:hAnsi="Book Antiqua"/>
          <w:lang w:val="sq-AL"/>
        </w:rPr>
        <w:t>Bashkëpunimi me institucionet tjera qeveritare, organizata joqeveritare dhe ofrues të kujdesit shëndetësor, për të përmirësuar shërbimet e shëndetit publik dhe të mirëqenies sociale.</w:t>
      </w:r>
    </w:p>
    <w:p w:rsidR="0039589D" w:rsidRPr="002A05A3" w:rsidRDefault="0039589D" w:rsidP="0039589D">
      <w:pPr>
        <w:pStyle w:val="ListParagraph"/>
        <w:jc w:val="both"/>
        <w:rPr>
          <w:rFonts w:ascii="Book Antiqua" w:hAnsi="Book Antiqua"/>
          <w:lang w:val="sq-AL"/>
        </w:rPr>
      </w:pPr>
    </w:p>
    <w:p w:rsidR="0039589D" w:rsidRPr="002A05A3" w:rsidRDefault="0039589D" w:rsidP="0039589D">
      <w:pPr>
        <w:pStyle w:val="ListParagraph"/>
        <w:numPr>
          <w:ilvl w:val="0"/>
          <w:numId w:val="27"/>
        </w:numPr>
        <w:tabs>
          <w:tab w:val="left" w:pos="540"/>
        </w:tabs>
        <w:ind w:left="0" w:firstLine="0"/>
        <w:jc w:val="both"/>
        <w:rPr>
          <w:rFonts w:ascii="Book Antiqua" w:hAnsi="Book Antiqua"/>
          <w:spacing w:val="1"/>
          <w:lang w:val="sq-AL"/>
        </w:rPr>
      </w:pPr>
      <w:r w:rsidRPr="002A05A3">
        <w:rPr>
          <w:rFonts w:ascii="Book Antiqua" w:hAnsi="Book Antiqua"/>
          <w:lang w:val="sq-AL"/>
        </w:rPr>
        <w:t xml:space="preserve">Drejtoria për </w:t>
      </w:r>
      <w:r w:rsidRPr="002A05A3">
        <w:rPr>
          <w:rFonts w:ascii="Book Antiqua" w:hAnsi="Book Antiqua"/>
          <w:spacing w:val="1"/>
          <w:lang w:val="sq-AL"/>
        </w:rPr>
        <w:t>Shëndetësi dhe Mirëqenie Sociale</w:t>
      </w:r>
      <w:r w:rsidRPr="002A05A3">
        <w:rPr>
          <w:rFonts w:ascii="Book Antiqua" w:hAnsi="Book Antiqua"/>
          <w:lang w:val="sq-AL"/>
        </w:rPr>
        <w:t xml:space="preserve"> udhëhiqet nga Drejtori i cili i raporton Kryetarit të Komunës. </w:t>
      </w:r>
    </w:p>
    <w:p w:rsidR="0039589D" w:rsidRPr="002A05A3" w:rsidRDefault="0039589D" w:rsidP="0039589D">
      <w:pPr>
        <w:pStyle w:val="ListParagraph"/>
        <w:tabs>
          <w:tab w:val="left" w:pos="540"/>
        </w:tabs>
        <w:ind w:left="0"/>
        <w:jc w:val="both"/>
        <w:rPr>
          <w:rFonts w:ascii="Book Antiqua" w:hAnsi="Book Antiqua"/>
          <w:spacing w:val="1"/>
          <w:lang w:val="sq-AL"/>
        </w:rPr>
      </w:pPr>
    </w:p>
    <w:p w:rsidR="0039589D" w:rsidRPr="002A05A3" w:rsidRDefault="0039589D" w:rsidP="0039589D">
      <w:pPr>
        <w:pStyle w:val="ListParagraph"/>
        <w:numPr>
          <w:ilvl w:val="0"/>
          <w:numId w:val="27"/>
        </w:numPr>
        <w:tabs>
          <w:tab w:val="left" w:pos="540"/>
        </w:tabs>
        <w:ind w:left="0" w:firstLine="0"/>
        <w:jc w:val="both"/>
        <w:rPr>
          <w:rFonts w:ascii="Book Antiqua" w:hAnsi="Book Antiqua"/>
          <w:lang w:val="sq-AL"/>
        </w:rPr>
      </w:pPr>
      <w:r w:rsidRPr="002A05A3">
        <w:rPr>
          <w:rFonts w:ascii="Book Antiqua" w:hAnsi="Book Antiqua"/>
          <w:lang w:val="sq-AL"/>
        </w:rPr>
        <w:t>Në kuadër të kësaj Drejtorie, bëjnë pjesë:</w:t>
      </w:r>
    </w:p>
    <w:p w:rsidR="0039589D" w:rsidRPr="002A05A3" w:rsidRDefault="0039589D" w:rsidP="0039589D">
      <w:pPr>
        <w:pStyle w:val="ListParagraph"/>
        <w:rPr>
          <w:rFonts w:ascii="Book Antiqua" w:hAnsi="Book Antiqua"/>
          <w:lang w:val="sq-AL"/>
        </w:rPr>
      </w:pPr>
    </w:p>
    <w:p w:rsidR="0039589D" w:rsidRPr="002A05A3" w:rsidRDefault="0039589D">
      <w:pPr>
        <w:pStyle w:val="NoSpacing"/>
        <w:numPr>
          <w:ilvl w:val="0"/>
          <w:numId w:val="46"/>
        </w:numPr>
        <w:tabs>
          <w:tab w:val="left" w:pos="540"/>
        </w:tabs>
        <w:jc w:val="both"/>
        <w:rPr>
          <w:rFonts w:ascii="Book Antiqua" w:hAnsi="Book Antiqua"/>
        </w:rPr>
      </w:pPr>
      <w:r w:rsidRPr="002A05A3">
        <w:rPr>
          <w:rFonts w:ascii="Book Antiqua" w:hAnsi="Book Antiqua"/>
        </w:rPr>
        <w:t>Sektori për Shëndetësi;</w:t>
      </w:r>
    </w:p>
    <w:p w:rsidR="0039589D" w:rsidRPr="002A05A3" w:rsidRDefault="0039589D" w:rsidP="0039589D">
      <w:pPr>
        <w:pStyle w:val="NoSpacing"/>
        <w:tabs>
          <w:tab w:val="left" w:pos="540"/>
        </w:tabs>
        <w:ind w:left="1080"/>
        <w:jc w:val="both"/>
        <w:rPr>
          <w:rFonts w:ascii="Book Antiqua" w:hAnsi="Book Antiqua"/>
        </w:rPr>
      </w:pPr>
    </w:p>
    <w:p w:rsidR="0039589D" w:rsidRPr="002A05A3" w:rsidRDefault="0039589D">
      <w:pPr>
        <w:pStyle w:val="NoSpacing"/>
        <w:numPr>
          <w:ilvl w:val="0"/>
          <w:numId w:val="46"/>
        </w:numPr>
        <w:tabs>
          <w:tab w:val="left" w:pos="540"/>
        </w:tabs>
        <w:jc w:val="both"/>
        <w:rPr>
          <w:rFonts w:ascii="Book Antiqua" w:hAnsi="Book Antiqua"/>
        </w:rPr>
      </w:pPr>
      <w:r w:rsidRPr="002A05A3">
        <w:rPr>
          <w:rFonts w:ascii="Book Antiqua" w:hAnsi="Book Antiqua"/>
        </w:rPr>
        <w:t xml:space="preserve">Sektori për </w:t>
      </w:r>
      <w:r w:rsidR="00FC1E35" w:rsidRPr="002A05A3">
        <w:rPr>
          <w:rFonts w:ascii="Book Antiqua" w:hAnsi="Book Antiqua"/>
        </w:rPr>
        <w:t xml:space="preserve">Punë Sociale </w:t>
      </w:r>
      <w:r w:rsidR="00FC1E35">
        <w:rPr>
          <w:rFonts w:ascii="Book Antiqua" w:hAnsi="Book Antiqua"/>
        </w:rPr>
        <w:t xml:space="preserve">dhe </w:t>
      </w:r>
      <w:r w:rsidRPr="002A05A3">
        <w:rPr>
          <w:rFonts w:ascii="Book Antiqua" w:hAnsi="Book Antiqua"/>
        </w:rPr>
        <w:t>Ndihmë Sociale;</w:t>
      </w:r>
    </w:p>
    <w:p w:rsidR="0039589D" w:rsidRPr="002A05A3" w:rsidRDefault="0039589D" w:rsidP="0039589D">
      <w:pPr>
        <w:pStyle w:val="ListParagraph"/>
        <w:rPr>
          <w:rFonts w:ascii="Book Antiqua" w:hAnsi="Book Antiqua"/>
          <w:lang w:val="sq-AL"/>
        </w:rPr>
      </w:pPr>
    </w:p>
    <w:p w:rsidR="0039589D" w:rsidRPr="002A05A3" w:rsidRDefault="0039589D" w:rsidP="0039589D">
      <w:pPr>
        <w:pStyle w:val="ListParagraph"/>
        <w:numPr>
          <w:ilvl w:val="0"/>
          <w:numId w:val="26"/>
        </w:numPr>
        <w:tabs>
          <w:tab w:val="left" w:pos="540"/>
        </w:tabs>
        <w:ind w:left="0" w:firstLine="0"/>
        <w:jc w:val="both"/>
        <w:rPr>
          <w:rFonts w:ascii="Book Antiqua" w:hAnsi="Book Antiqua"/>
          <w:spacing w:val="1"/>
          <w:lang w:val="sq-AL"/>
        </w:rPr>
      </w:pPr>
      <w:r w:rsidRPr="002A05A3">
        <w:rPr>
          <w:rFonts w:ascii="Book Antiqua" w:hAnsi="Book Antiqua"/>
          <w:lang w:val="sq-AL"/>
        </w:rPr>
        <w:lastRenderedPageBreak/>
        <w:t xml:space="preserve">Numri i të punësuarve në Drejtorinë </w:t>
      </w:r>
      <w:r w:rsidR="00921477" w:rsidRPr="002A05A3">
        <w:rPr>
          <w:rFonts w:ascii="Book Antiqua" w:hAnsi="Book Antiqua"/>
          <w:lang w:val="sq-AL"/>
        </w:rPr>
        <w:t xml:space="preserve">për </w:t>
      </w:r>
      <w:r w:rsidRPr="002A05A3">
        <w:rPr>
          <w:rFonts w:ascii="Book Antiqua" w:hAnsi="Book Antiqua"/>
          <w:spacing w:val="1"/>
          <w:lang w:val="sq-AL"/>
        </w:rPr>
        <w:t>Shëndetësi dhe Mirëqenie Sociale,</w:t>
      </w:r>
      <w:r w:rsidRPr="002A05A3">
        <w:rPr>
          <w:rFonts w:ascii="Book Antiqua" w:hAnsi="Book Antiqua"/>
          <w:lang w:val="sq-AL"/>
        </w:rPr>
        <w:t xml:space="preserve"> është</w:t>
      </w:r>
      <w:r w:rsidR="004B4AF6">
        <w:rPr>
          <w:rFonts w:ascii="Book Antiqua" w:hAnsi="Book Antiqua"/>
          <w:spacing w:val="1"/>
          <w:lang w:val="sq-AL"/>
        </w:rPr>
        <w:t>një</w:t>
      </w:r>
      <w:r w:rsidRPr="002A05A3">
        <w:rPr>
          <w:rFonts w:ascii="Book Antiqua" w:hAnsi="Book Antiqua"/>
          <w:spacing w:val="1"/>
          <w:lang w:val="sq-AL"/>
        </w:rPr>
        <w:t>mbëdhjetë  (1</w:t>
      </w:r>
      <w:r w:rsidR="004B4AF6">
        <w:rPr>
          <w:rFonts w:ascii="Book Antiqua" w:hAnsi="Book Antiqua"/>
          <w:spacing w:val="1"/>
          <w:lang w:val="sq-AL"/>
        </w:rPr>
        <w:t>1</w:t>
      </w:r>
      <w:r w:rsidRPr="002A05A3">
        <w:rPr>
          <w:rFonts w:ascii="Book Antiqua" w:hAnsi="Book Antiqua"/>
          <w:spacing w:val="1"/>
          <w:lang w:val="sq-AL"/>
        </w:rPr>
        <w:t>).</w:t>
      </w:r>
    </w:p>
    <w:p w:rsidR="0039589D" w:rsidRPr="002A05A3" w:rsidRDefault="0039589D" w:rsidP="0039589D">
      <w:pPr>
        <w:pStyle w:val="NoSpacing"/>
        <w:tabs>
          <w:tab w:val="left" w:pos="540"/>
        </w:tabs>
        <w:jc w:val="both"/>
        <w:rPr>
          <w:rFonts w:ascii="Book Antiqua" w:hAnsi="Book Antiqua"/>
        </w:rPr>
      </w:pPr>
    </w:p>
    <w:p w:rsidR="0039589D" w:rsidRPr="002A05A3" w:rsidRDefault="0039589D" w:rsidP="0039589D">
      <w:pPr>
        <w:contextualSpacing/>
        <w:jc w:val="center"/>
        <w:rPr>
          <w:rFonts w:ascii="Book Antiqua" w:hAnsi="Book Antiqua"/>
          <w:b/>
          <w:bCs/>
          <w:lang w:val="sq-AL"/>
        </w:rPr>
      </w:pPr>
      <w:r w:rsidRPr="002A05A3">
        <w:rPr>
          <w:rFonts w:ascii="Book Antiqua" w:hAnsi="Book Antiqua"/>
          <w:b/>
          <w:bCs/>
          <w:lang w:val="sq-AL"/>
        </w:rPr>
        <w:t>Neni 2</w:t>
      </w:r>
      <w:r w:rsidR="00BE1DCB">
        <w:rPr>
          <w:rFonts w:ascii="Book Antiqua" w:hAnsi="Book Antiqua"/>
          <w:b/>
          <w:bCs/>
          <w:lang w:val="sq-AL"/>
        </w:rPr>
        <w:t>5</w:t>
      </w:r>
    </w:p>
    <w:p w:rsidR="0039589D" w:rsidRPr="002A05A3" w:rsidRDefault="0039589D" w:rsidP="0039589D">
      <w:pPr>
        <w:contextualSpacing/>
        <w:jc w:val="center"/>
        <w:rPr>
          <w:rFonts w:ascii="Book Antiqua" w:hAnsi="Book Antiqua"/>
          <w:b/>
          <w:bCs/>
          <w:lang w:val="sq-AL"/>
        </w:rPr>
      </w:pPr>
      <w:r w:rsidRPr="002A05A3">
        <w:rPr>
          <w:rFonts w:ascii="Book Antiqua" w:hAnsi="Book Antiqua"/>
          <w:b/>
          <w:bCs/>
          <w:lang w:val="sq-AL"/>
        </w:rPr>
        <w:t>Sektori për Shëndetësi</w:t>
      </w:r>
    </w:p>
    <w:p w:rsidR="0039589D" w:rsidRPr="002A05A3" w:rsidRDefault="0039589D" w:rsidP="0039589D">
      <w:pPr>
        <w:contextualSpacing/>
        <w:jc w:val="center"/>
        <w:rPr>
          <w:rFonts w:ascii="Book Antiqua" w:hAnsi="Book Antiqua"/>
          <w:b/>
          <w:bCs/>
          <w:lang w:val="sq-AL"/>
        </w:rPr>
      </w:pPr>
    </w:p>
    <w:p w:rsidR="0039589D" w:rsidRPr="002A05A3" w:rsidRDefault="0039589D">
      <w:pPr>
        <w:pStyle w:val="ListParagraph"/>
        <w:numPr>
          <w:ilvl w:val="0"/>
          <w:numId w:val="67"/>
        </w:numPr>
        <w:tabs>
          <w:tab w:val="left" w:pos="540"/>
        </w:tabs>
        <w:ind w:left="0" w:firstLine="0"/>
        <w:jc w:val="both"/>
        <w:rPr>
          <w:rFonts w:ascii="Book Antiqua" w:hAnsi="Book Antiqua"/>
          <w:lang w:val="sq-AL"/>
        </w:rPr>
      </w:pPr>
      <w:r w:rsidRPr="002A05A3">
        <w:rPr>
          <w:rFonts w:ascii="Book Antiqua" w:hAnsi="Book Antiqua"/>
          <w:lang w:val="sq-AL"/>
        </w:rPr>
        <w:t>Misioni i Sektorit për Shëndetësi është të planifikojë, organizojë, koordinojë dhe mbikëqyrë zbatimin e programeve dhe shërbimeve të kujdesit shëndetësor parësor</w:t>
      </w:r>
      <w:r w:rsidR="005343D7">
        <w:rPr>
          <w:rFonts w:ascii="Book Antiqua" w:hAnsi="Book Antiqua"/>
          <w:lang w:val="sq-AL"/>
        </w:rPr>
        <w:t xml:space="preserve"> dhe dytësor</w:t>
      </w:r>
      <w:r w:rsidRPr="002A05A3">
        <w:rPr>
          <w:rFonts w:ascii="Book Antiqua" w:hAnsi="Book Antiqua"/>
          <w:lang w:val="sq-AL"/>
        </w:rPr>
        <w:t>, si dhe aktiviteteve për promovimin e shëndetit publik, me qëllim të përmirësimit të vazhdueshëm të shëndetit të popullatës dhe sigurimit të një qasjeje gjithëpërfshirëse, cilësore dhe të barabartë në shërbimet shëndetësore për të gjithë banorët e komunës.</w:t>
      </w:r>
    </w:p>
    <w:p w:rsidR="0039589D" w:rsidRPr="002A05A3" w:rsidRDefault="0039589D" w:rsidP="0039589D">
      <w:pPr>
        <w:pStyle w:val="ListParagraph"/>
        <w:tabs>
          <w:tab w:val="left" w:pos="540"/>
        </w:tabs>
        <w:ind w:left="0"/>
        <w:jc w:val="both"/>
        <w:rPr>
          <w:rFonts w:ascii="Book Antiqua" w:hAnsi="Book Antiqua"/>
          <w:lang w:val="sq-AL"/>
        </w:rPr>
      </w:pPr>
    </w:p>
    <w:p w:rsidR="0039589D" w:rsidRPr="002A05A3" w:rsidRDefault="0039589D">
      <w:pPr>
        <w:pStyle w:val="ListParagraph"/>
        <w:numPr>
          <w:ilvl w:val="0"/>
          <w:numId w:val="67"/>
        </w:numPr>
        <w:tabs>
          <w:tab w:val="left" w:pos="540"/>
        </w:tabs>
        <w:ind w:left="0" w:firstLine="0"/>
        <w:jc w:val="both"/>
        <w:rPr>
          <w:rFonts w:ascii="Book Antiqua" w:hAnsi="Book Antiqua"/>
          <w:lang w:val="sq-AL"/>
        </w:rPr>
      </w:pPr>
      <w:r w:rsidRPr="002A05A3">
        <w:rPr>
          <w:rFonts w:ascii="Book Antiqua" w:hAnsi="Book Antiqua"/>
          <w:lang w:val="sq-AL"/>
        </w:rPr>
        <w:t xml:space="preserve">Detyrat dhe përgjegjësitë e Sektorit për Shëndetësi, janë: </w:t>
      </w:r>
    </w:p>
    <w:p w:rsidR="0039589D" w:rsidRPr="002A05A3" w:rsidRDefault="0039589D" w:rsidP="0039589D">
      <w:pPr>
        <w:contextualSpacing/>
        <w:jc w:val="center"/>
        <w:rPr>
          <w:rFonts w:ascii="Book Antiqua" w:hAnsi="Book Antiqua"/>
          <w:b/>
          <w:bCs/>
          <w:lang w:val="sq-AL"/>
        </w:rPr>
      </w:pPr>
    </w:p>
    <w:p w:rsidR="0039589D" w:rsidRPr="002A05A3" w:rsidRDefault="0039589D">
      <w:pPr>
        <w:pStyle w:val="ListParagraph"/>
        <w:numPr>
          <w:ilvl w:val="0"/>
          <w:numId w:val="66"/>
        </w:numPr>
        <w:jc w:val="both"/>
        <w:rPr>
          <w:rFonts w:ascii="Book Antiqua" w:hAnsi="Book Antiqua"/>
          <w:lang w:val="sq-AL"/>
        </w:rPr>
      </w:pPr>
      <w:r w:rsidRPr="002A05A3">
        <w:rPr>
          <w:rFonts w:ascii="Book Antiqua" w:hAnsi="Book Antiqua"/>
          <w:lang w:val="sq-AL"/>
        </w:rPr>
        <w:t xml:space="preserve">Zbatimi i legjislacionin dhe politikat lidhur me kujdesin shëndetësor parësor </w:t>
      </w:r>
      <w:r w:rsidR="005343D7">
        <w:rPr>
          <w:rFonts w:ascii="Book Antiqua" w:hAnsi="Book Antiqua"/>
          <w:lang w:val="sq-AL"/>
        </w:rPr>
        <w:t xml:space="preserve">dhe dytësor </w:t>
      </w:r>
      <w:r w:rsidRPr="002A05A3">
        <w:rPr>
          <w:rFonts w:ascii="Book Antiqua" w:hAnsi="Book Antiqua"/>
          <w:lang w:val="sq-AL"/>
        </w:rPr>
        <w:t>duke garantuar qasje të barabartë dhe gjithëpërfshirëse për qytetarët si dhe përmirësimin e shërbimeve;</w:t>
      </w:r>
    </w:p>
    <w:p w:rsidR="0039589D" w:rsidRPr="002A05A3" w:rsidRDefault="0039589D" w:rsidP="0039589D">
      <w:pPr>
        <w:pStyle w:val="ListParagraph"/>
        <w:jc w:val="both"/>
        <w:rPr>
          <w:rFonts w:ascii="Book Antiqua" w:hAnsi="Book Antiqua"/>
          <w:lang w:val="sq-AL"/>
        </w:rPr>
      </w:pPr>
    </w:p>
    <w:p w:rsidR="0039589D" w:rsidRPr="002A05A3" w:rsidRDefault="0039589D">
      <w:pPr>
        <w:pStyle w:val="ListParagraph"/>
        <w:numPr>
          <w:ilvl w:val="0"/>
          <w:numId w:val="66"/>
        </w:numPr>
        <w:jc w:val="both"/>
        <w:rPr>
          <w:rFonts w:ascii="Book Antiqua" w:hAnsi="Book Antiqua"/>
          <w:lang w:val="sq-AL"/>
        </w:rPr>
      </w:pPr>
      <w:r w:rsidRPr="002A05A3">
        <w:rPr>
          <w:rFonts w:ascii="Book Antiqua" w:hAnsi="Book Antiqua"/>
          <w:lang w:val="sq-AL"/>
        </w:rPr>
        <w:t xml:space="preserve">Monitorimi dhe përmirësimi i shëndetit të përgjithshëm publik të banorëve të komunës si  dhe menaxhimi i situatave shëndetësore dhe epidemiologjike në nivelin e komunës; </w:t>
      </w:r>
    </w:p>
    <w:p w:rsidR="0039589D" w:rsidRPr="002A05A3" w:rsidRDefault="0039589D" w:rsidP="0039589D">
      <w:pPr>
        <w:pStyle w:val="ListParagraph"/>
        <w:jc w:val="both"/>
        <w:rPr>
          <w:rFonts w:ascii="Book Antiqua" w:hAnsi="Book Antiqua"/>
          <w:lang w:val="sq-AL"/>
        </w:rPr>
      </w:pPr>
    </w:p>
    <w:p w:rsidR="0039589D" w:rsidRPr="002A05A3" w:rsidRDefault="0039589D">
      <w:pPr>
        <w:pStyle w:val="ListParagraph"/>
        <w:numPr>
          <w:ilvl w:val="0"/>
          <w:numId w:val="66"/>
        </w:numPr>
        <w:jc w:val="both"/>
        <w:rPr>
          <w:rFonts w:ascii="Book Antiqua" w:hAnsi="Book Antiqua"/>
          <w:lang w:val="sq-AL"/>
        </w:rPr>
      </w:pPr>
      <w:r w:rsidRPr="002A05A3">
        <w:rPr>
          <w:rFonts w:ascii="Book Antiqua" w:hAnsi="Book Antiqua"/>
          <w:lang w:val="sq-AL"/>
        </w:rPr>
        <w:t>Sigurimi që infrastruktura shëndetësore dhe burimet njerëzore plotësojnë standardet e vendosura për ofrimin e shërbimeve shëndetësore, si dhe ndërmarrja e veprimeve për të siguruar zhvillimin profesional të punonjësve shëndetësorë;</w:t>
      </w:r>
    </w:p>
    <w:p w:rsidR="0039589D" w:rsidRPr="002A05A3" w:rsidRDefault="0039589D" w:rsidP="0039589D">
      <w:pPr>
        <w:pStyle w:val="ListParagraph"/>
        <w:jc w:val="both"/>
        <w:rPr>
          <w:rFonts w:ascii="Book Antiqua" w:hAnsi="Book Antiqua"/>
          <w:lang w:val="sq-AL"/>
        </w:rPr>
      </w:pPr>
    </w:p>
    <w:p w:rsidR="0039589D" w:rsidRPr="002A05A3" w:rsidRDefault="0039589D">
      <w:pPr>
        <w:pStyle w:val="ListParagraph"/>
        <w:numPr>
          <w:ilvl w:val="0"/>
          <w:numId w:val="66"/>
        </w:numPr>
        <w:jc w:val="both"/>
        <w:rPr>
          <w:rFonts w:ascii="Book Antiqua" w:hAnsi="Book Antiqua"/>
          <w:lang w:val="sq-AL"/>
        </w:rPr>
      </w:pPr>
      <w:r w:rsidRPr="002A05A3">
        <w:rPr>
          <w:rFonts w:ascii="Book Antiqua" w:hAnsi="Book Antiqua"/>
          <w:lang w:val="sq-AL"/>
        </w:rPr>
        <w:t>Sigurimi i shëndetit të nënave dhe fëmijëve duke ofruar programe për shëndetin e nënës, fushata të imunizimit të fëmijëve dhe mbështetje për zhvillimin e fëmijërisë së hershme;</w:t>
      </w:r>
    </w:p>
    <w:p w:rsidR="0039589D" w:rsidRPr="002A05A3" w:rsidRDefault="0039589D" w:rsidP="0039589D">
      <w:pPr>
        <w:pStyle w:val="ListParagraph"/>
        <w:jc w:val="both"/>
        <w:rPr>
          <w:rFonts w:ascii="Book Antiqua" w:hAnsi="Book Antiqua"/>
          <w:lang w:val="sq-AL"/>
        </w:rPr>
      </w:pPr>
    </w:p>
    <w:p w:rsidR="0039589D" w:rsidRPr="002A05A3" w:rsidRDefault="0039589D">
      <w:pPr>
        <w:pStyle w:val="ListParagraph"/>
        <w:numPr>
          <w:ilvl w:val="0"/>
          <w:numId w:val="66"/>
        </w:numPr>
        <w:jc w:val="both"/>
        <w:rPr>
          <w:rFonts w:ascii="Book Antiqua" w:hAnsi="Book Antiqua"/>
          <w:lang w:val="sq-AL"/>
        </w:rPr>
      </w:pPr>
      <w:r w:rsidRPr="002A05A3">
        <w:rPr>
          <w:rFonts w:ascii="Book Antiqua" w:hAnsi="Book Antiqua"/>
          <w:lang w:val="sq-AL"/>
        </w:rPr>
        <w:t>Promovimi i ndërgjegjësimit për shëndetin dhe edukimin e publikut për mënyrat e shëndetshme të jetesës, parandalimin e sëmundjeve, përfshirë organizimin e fushatave shëndetësore dhe sesioneve informuese;</w:t>
      </w:r>
    </w:p>
    <w:p w:rsidR="0039589D" w:rsidRPr="002A05A3" w:rsidRDefault="0039589D" w:rsidP="0039589D">
      <w:pPr>
        <w:pStyle w:val="ListParagraph"/>
        <w:rPr>
          <w:rFonts w:ascii="Book Antiqua" w:hAnsi="Book Antiqua"/>
          <w:lang w:val="sq-AL"/>
        </w:rPr>
      </w:pPr>
    </w:p>
    <w:p w:rsidR="0039589D" w:rsidRPr="002A05A3" w:rsidRDefault="0039589D">
      <w:pPr>
        <w:pStyle w:val="ListParagraph"/>
        <w:numPr>
          <w:ilvl w:val="0"/>
          <w:numId w:val="66"/>
        </w:numPr>
        <w:jc w:val="both"/>
        <w:rPr>
          <w:rFonts w:ascii="Book Antiqua" w:hAnsi="Book Antiqua"/>
          <w:lang w:val="sq-AL"/>
        </w:rPr>
      </w:pPr>
      <w:r w:rsidRPr="002A05A3">
        <w:rPr>
          <w:rFonts w:ascii="Book Antiqua" w:hAnsi="Book Antiqua"/>
          <w:lang w:val="sq-AL"/>
        </w:rPr>
        <w:t>Vendosja e prioriteteve dhe objektivave shëndetësorë lokale në bazë të informacioneve të mbledhura dhe strategjive të kujdesit parësor shëndetësor si dhe identifikimi i nevojave shëndetësore të komunitetit;</w:t>
      </w:r>
    </w:p>
    <w:p w:rsidR="0039589D" w:rsidRPr="002A05A3" w:rsidRDefault="0039589D" w:rsidP="0039589D">
      <w:pPr>
        <w:pStyle w:val="ListParagraph"/>
        <w:jc w:val="both"/>
        <w:rPr>
          <w:rFonts w:ascii="Book Antiqua" w:hAnsi="Book Antiqua"/>
          <w:lang w:val="sq-AL"/>
        </w:rPr>
      </w:pPr>
    </w:p>
    <w:p w:rsidR="0039589D" w:rsidRPr="002A05A3" w:rsidRDefault="0039589D">
      <w:pPr>
        <w:pStyle w:val="ListParagraph"/>
        <w:numPr>
          <w:ilvl w:val="0"/>
          <w:numId w:val="66"/>
        </w:numPr>
        <w:jc w:val="both"/>
        <w:rPr>
          <w:rFonts w:ascii="Book Antiqua" w:hAnsi="Book Antiqua"/>
          <w:lang w:val="sq-AL"/>
        </w:rPr>
      </w:pPr>
      <w:r w:rsidRPr="002A05A3">
        <w:rPr>
          <w:rFonts w:ascii="Book Antiqua" w:hAnsi="Book Antiqua"/>
          <w:lang w:val="sq-AL"/>
        </w:rPr>
        <w:t xml:space="preserve">Propozimi i buxhetit për  shëndetësinë parësore </w:t>
      </w:r>
      <w:r w:rsidR="005343D7">
        <w:rPr>
          <w:rFonts w:ascii="Book Antiqua" w:hAnsi="Book Antiqua"/>
          <w:lang w:val="sq-AL"/>
        </w:rPr>
        <w:t xml:space="preserve">dhe dytësore </w:t>
      </w:r>
      <w:r w:rsidRPr="002A05A3">
        <w:rPr>
          <w:rFonts w:ascii="Book Antiqua" w:hAnsi="Book Antiqua"/>
          <w:lang w:val="sq-AL"/>
        </w:rPr>
        <w:t>dhe menaxhimi i bashkë pagesave për shërbimet shëndetësore, në përputhje me udhëzimet e ministrive përkatëse si dhe sigurimi i përdorimit efikas të burimeve financiare;</w:t>
      </w:r>
    </w:p>
    <w:p w:rsidR="0039589D" w:rsidRPr="002A05A3" w:rsidRDefault="0039589D" w:rsidP="0039589D">
      <w:pPr>
        <w:pStyle w:val="ListParagraph"/>
        <w:jc w:val="both"/>
        <w:rPr>
          <w:rFonts w:ascii="Book Antiqua" w:hAnsi="Book Antiqua"/>
          <w:lang w:val="sq-AL"/>
        </w:rPr>
      </w:pPr>
    </w:p>
    <w:p w:rsidR="0039589D" w:rsidRPr="002A05A3" w:rsidRDefault="0039589D">
      <w:pPr>
        <w:pStyle w:val="ListParagraph"/>
        <w:numPr>
          <w:ilvl w:val="0"/>
          <w:numId w:val="66"/>
        </w:numPr>
        <w:jc w:val="both"/>
        <w:rPr>
          <w:rFonts w:ascii="Book Antiqua" w:hAnsi="Book Antiqua"/>
          <w:lang w:val="sq-AL"/>
        </w:rPr>
      </w:pPr>
      <w:r w:rsidRPr="002A05A3">
        <w:rPr>
          <w:rFonts w:ascii="Book Antiqua" w:hAnsi="Book Antiqua"/>
          <w:lang w:val="sq-AL"/>
        </w:rPr>
        <w:t>Menaxhimi i  emergjencave dhe fatkeqësive të shëndetit publik, që përfshin zhvillimin e planeve, koordinimin e burimeve dhe bashkëpunimin me institucionet tjera për të siguruar një përgjigje të shpejtë dhe efektive;</w:t>
      </w:r>
    </w:p>
    <w:p w:rsidR="0039589D" w:rsidRPr="002A05A3" w:rsidRDefault="0039589D" w:rsidP="0039589D">
      <w:pPr>
        <w:jc w:val="both"/>
        <w:rPr>
          <w:rFonts w:ascii="Book Antiqua" w:hAnsi="Book Antiqua"/>
          <w:lang w:val="sq-AL"/>
        </w:rPr>
      </w:pPr>
    </w:p>
    <w:p w:rsidR="0039589D" w:rsidRPr="002A05A3" w:rsidRDefault="0039589D">
      <w:pPr>
        <w:pStyle w:val="ListParagraph"/>
        <w:numPr>
          <w:ilvl w:val="0"/>
          <w:numId w:val="66"/>
        </w:numPr>
        <w:jc w:val="both"/>
        <w:rPr>
          <w:rFonts w:ascii="Book Antiqua" w:hAnsi="Book Antiqua"/>
          <w:b/>
          <w:bCs/>
          <w:lang w:val="sq-AL"/>
        </w:rPr>
      </w:pPr>
      <w:r w:rsidRPr="002A05A3">
        <w:rPr>
          <w:rFonts w:ascii="Book Antiqua" w:hAnsi="Book Antiqua"/>
          <w:lang w:val="sq-AL"/>
        </w:rPr>
        <w:t>Bashkëpunimi me institucionet tjera qeveritare, organizata joqeveritare dhe ofrues të kujdesit shëndetësor parësor</w:t>
      </w:r>
      <w:r w:rsidR="005343D7">
        <w:rPr>
          <w:rFonts w:ascii="Book Antiqua" w:hAnsi="Book Antiqua"/>
          <w:lang w:val="sq-AL"/>
        </w:rPr>
        <w:t xml:space="preserve"> dhe dytësor</w:t>
      </w:r>
      <w:r w:rsidRPr="002A05A3">
        <w:rPr>
          <w:rFonts w:ascii="Book Antiqua" w:hAnsi="Book Antiqua"/>
          <w:lang w:val="sq-AL"/>
        </w:rPr>
        <w:t>, për të përmirësuar shërbimet e shëndetit publik.</w:t>
      </w:r>
    </w:p>
    <w:p w:rsidR="0039589D" w:rsidRPr="002A05A3" w:rsidRDefault="0039589D" w:rsidP="0039589D">
      <w:pPr>
        <w:contextualSpacing/>
        <w:jc w:val="center"/>
        <w:rPr>
          <w:rFonts w:ascii="Book Antiqua" w:hAnsi="Book Antiqua"/>
          <w:b/>
          <w:bCs/>
          <w:lang w:val="sq-AL"/>
        </w:rPr>
      </w:pPr>
    </w:p>
    <w:p w:rsidR="0039589D" w:rsidRPr="002A05A3" w:rsidRDefault="0039589D">
      <w:pPr>
        <w:pStyle w:val="ListParagraph"/>
        <w:numPr>
          <w:ilvl w:val="0"/>
          <w:numId w:val="67"/>
        </w:numPr>
        <w:tabs>
          <w:tab w:val="left" w:pos="540"/>
        </w:tabs>
        <w:ind w:left="0" w:firstLine="0"/>
        <w:jc w:val="both"/>
        <w:rPr>
          <w:rFonts w:ascii="Book Antiqua" w:hAnsi="Book Antiqua"/>
          <w:spacing w:val="1"/>
          <w:lang w:val="sq-AL"/>
        </w:rPr>
      </w:pPr>
      <w:r w:rsidRPr="002A05A3">
        <w:rPr>
          <w:rFonts w:ascii="Book Antiqua" w:hAnsi="Book Antiqua"/>
          <w:spacing w:val="1"/>
          <w:lang w:val="sq-AL"/>
        </w:rPr>
        <w:t>Sektori për</w:t>
      </w:r>
      <w:r w:rsidRPr="002A05A3">
        <w:rPr>
          <w:rFonts w:ascii="Book Antiqua" w:hAnsi="Book Antiqua"/>
          <w:lang w:val="sq-AL"/>
        </w:rPr>
        <w:t xml:space="preserve"> Shëndetësi</w:t>
      </w:r>
      <w:r w:rsidRPr="002A05A3">
        <w:rPr>
          <w:rFonts w:ascii="Book Antiqua" w:hAnsi="Book Antiqua"/>
          <w:spacing w:val="1"/>
          <w:lang w:val="sq-AL"/>
        </w:rPr>
        <w:t>, udhëhiqet  nga udhëheqësi i Sektorit, i cili i raporton Drejtorit të Drejtorisë për Shëndetësi dhe Mirëqenie Sociale .</w:t>
      </w:r>
    </w:p>
    <w:p w:rsidR="007C288B" w:rsidRPr="002A05A3" w:rsidRDefault="007C288B" w:rsidP="007C288B">
      <w:pPr>
        <w:pStyle w:val="ListParagraph"/>
        <w:tabs>
          <w:tab w:val="left" w:pos="540"/>
        </w:tabs>
        <w:ind w:left="0"/>
        <w:jc w:val="both"/>
        <w:rPr>
          <w:rFonts w:ascii="Book Antiqua" w:hAnsi="Book Antiqua"/>
          <w:spacing w:val="1"/>
          <w:lang w:val="sq-AL"/>
        </w:rPr>
      </w:pPr>
    </w:p>
    <w:p w:rsidR="0039589D" w:rsidRPr="002A05A3" w:rsidRDefault="0039589D">
      <w:pPr>
        <w:pStyle w:val="ListParagraph"/>
        <w:numPr>
          <w:ilvl w:val="0"/>
          <w:numId w:val="67"/>
        </w:numPr>
        <w:tabs>
          <w:tab w:val="left" w:pos="540"/>
        </w:tabs>
        <w:ind w:left="0" w:firstLine="0"/>
        <w:jc w:val="both"/>
        <w:rPr>
          <w:rFonts w:ascii="Book Antiqua" w:hAnsi="Book Antiqua"/>
          <w:b/>
          <w:bCs/>
          <w:lang w:val="sq-AL"/>
        </w:rPr>
      </w:pPr>
      <w:r w:rsidRPr="002A05A3">
        <w:rPr>
          <w:rFonts w:ascii="Book Antiqua" w:hAnsi="Book Antiqua"/>
          <w:spacing w:val="1"/>
          <w:lang w:val="sq-AL"/>
        </w:rPr>
        <w:t xml:space="preserve">Numri i të punësuarve në Sektorin </w:t>
      </w:r>
      <w:r w:rsidRPr="002A05A3">
        <w:rPr>
          <w:rFonts w:ascii="Book Antiqua" w:hAnsi="Book Antiqua"/>
          <w:lang w:val="sq-AL"/>
        </w:rPr>
        <w:t>për Shëndetësi,</w:t>
      </w:r>
      <w:r w:rsidRPr="002A05A3">
        <w:rPr>
          <w:rFonts w:ascii="Book Antiqua" w:hAnsi="Book Antiqua"/>
          <w:spacing w:val="1"/>
          <w:lang w:val="sq-AL"/>
        </w:rPr>
        <w:t xml:space="preserve"> është tre (3).</w:t>
      </w:r>
    </w:p>
    <w:p w:rsidR="0039589D" w:rsidRPr="002A05A3" w:rsidRDefault="0039589D" w:rsidP="0039589D">
      <w:pPr>
        <w:pStyle w:val="ListParagraph"/>
        <w:tabs>
          <w:tab w:val="left" w:pos="540"/>
        </w:tabs>
        <w:ind w:left="0"/>
        <w:jc w:val="both"/>
        <w:rPr>
          <w:rFonts w:ascii="Book Antiqua" w:hAnsi="Book Antiqua"/>
          <w:b/>
          <w:bCs/>
          <w:lang w:val="sq-AL"/>
        </w:rPr>
      </w:pPr>
    </w:p>
    <w:p w:rsidR="00FC1E35" w:rsidRPr="002A05A3" w:rsidRDefault="00FC1E35" w:rsidP="0039589D">
      <w:pPr>
        <w:contextualSpacing/>
        <w:rPr>
          <w:rFonts w:ascii="Book Antiqua" w:hAnsi="Book Antiqua"/>
          <w:b/>
          <w:bCs/>
          <w:lang w:val="sq-AL"/>
        </w:rPr>
      </w:pPr>
    </w:p>
    <w:p w:rsidR="0039589D" w:rsidRPr="002A05A3" w:rsidRDefault="0039589D" w:rsidP="0039589D">
      <w:pPr>
        <w:contextualSpacing/>
        <w:jc w:val="center"/>
        <w:rPr>
          <w:rFonts w:ascii="Book Antiqua" w:hAnsi="Book Antiqua"/>
          <w:b/>
          <w:bCs/>
          <w:lang w:val="sq-AL"/>
        </w:rPr>
      </w:pPr>
      <w:r w:rsidRPr="002A05A3">
        <w:rPr>
          <w:rFonts w:ascii="Book Antiqua" w:hAnsi="Book Antiqua"/>
          <w:b/>
          <w:bCs/>
          <w:lang w:val="sq-AL"/>
        </w:rPr>
        <w:t>Neni 2</w:t>
      </w:r>
      <w:r w:rsidR="00BE1DCB">
        <w:rPr>
          <w:rFonts w:ascii="Book Antiqua" w:hAnsi="Book Antiqua"/>
          <w:b/>
          <w:bCs/>
          <w:lang w:val="sq-AL"/>
        </w:rPr>
        <w:t>6</w:t>
      </w:r>
    </w:p>
    <w:p w:rsidR="002A05A3" w:rsidRPr="002A05A3" w:rsidRDefault="002A05A3" w:rsidP="002A05A3">
      <w:pPr>
        <w:contextualSpacing/>
        <w:jc w:val="center"/>
        <w:rPr>
          <w:rFonts w:ascii="Book Antiqua" w:hAnsi="Book Antiqua"/>
          <w:b/>
          <w:bCs/>
          <w:lang w:val="sq-AL"/>
        </w:rPr>
      </w:pPr>
      <w:r w:rsidRPr="002A05A3">
        <w:rPr>
          <w:rFonts w:ascii="Book Antiqua" w:hAnsi="Book Antiqua"/>
          <w:b/>
          <w:bCs/>
          <w:lang w:val="sq-AL"/>
        </w:rPr>
        <w:t>Sektori për Punë</w:t>
      </w:r>
      <w:r w:rsidR="007B5E13">
        <w:rPr>
          <w:rFonts w:ascii="Book Antiqua" w:hAnsi="Book Antiqua"/>
          <w:b/>
          <w:bCs/>
          <w:lang w:val="sq-AL"/>
        </w:rPr>
        <w:t xml:space="preserve"> Sociale dhe </w:t>
      </w:r>
      <w:r w:rsidR="00FC1E35">
        <w:rPr>
          <w:rFonts w:ascii="Book Antiqua" w:hAnsi="Book Antiqua"/>
          <w:b/>
          <w:bCs/>
          <w:lang w:val="sq-AL"/>
        </w:rPr>
        <w:t>Ndihmë</w:t>
      </w:r>
      <w:r w:rsidRPr="002A05A3">
        <w:rPr>
          <w:rFonts w:ascii="Book Antiqua" w:hAnsi="Book Antiqua"/>
          <w:b/>
          <w:bCs/>
          <w:lang w:val="sq-AL"/>
        </w:rPr>
        <w:t xml:space="preserve"> Sociale</w:t>
      </w:r>
    </w:p>
    <w:p w:rsidR="002A05A3" w:rsidRPr="002A05A3" w:rsidRDefault="002A05A3" w:rsidP="002A05A3">
      <w:pPr>
        <w:contextualSpacing/>
        <w:jc w:val="center"/>
        <w:rPr>
          <w:rFonts w:ascii="Book Antiqua" w:hAnsi="Book Antiqua"/>
          <w:b/>
          <w:bCs/>
          <w:lang w:val="sq-AL"/>
        </w:rPr>
      </w:pPr>
    </w:p>
    <w:p w:rsidR="002A05A3" w:rsidRDefault="002A05A3" w:rsidP="002A05A3">
      <w:pPr>
        <w:pStyle w:val="ListParagraph"/>
        <w:numPr>
          <w:ilvl w:val="0"/>
          <w:numId w:val="88"/>
        </w:numPr>
        <w:ind w:left="0" w:firstLine="0"/>
        <w:jc w:val="both"/>
        <w:rPr>
          <w:rFonts w:ascii="Book Antiqua" w:hAnsi="Book Antiqua"/>
          <w:lang w:val="sq-AL"/>
        </w:rPr>
      </w:pPr>
      <w:r w:rsidRPr="002A05A3">
        <w:rPr>
          <w:rFonts w:ascii="Book Antiqua" w:hAnsi="Book Antiqua"/>
          <w:lang w:val="sq-AL"/>
        </w:rPr>
        <w:t xml:space="preserve">Misioni i Sektorit për Punë Sociale </w:t>
      </w:r>
      <w:r w:rsidR="007B5E13" w:rsidRPr="007B5E13">
        <w:rPr>
          <w:rFonts w:ascii="Book Antiqua" w:hAnsi="Book Antiqua"/>
          <w:lang w:val="sq-AL"/>
        </w:rPr>
        <w:t xml:space="preserve">dhe </w:t>
      </w:r>
      <w:r w:rsidR="00FC1E35" w:rsidRPr="00FC1E35">
        <w:rPr>
          <w:rFonts w:ascii="Book Antiqua" w:hAnsi="Book Antiqua"/>
          <w:lang w:val="sq-AL"/>
        </w:rPr>
        <w:t>Ndihmë</w:t>
      </w:r>
      <w:r w:rsidR="007B5E13" w:rsidRPr="007B5E13">
        <w:rPr>
          <w:rFonts w:ascii="Book Antiqua" w:hAnsi="Book Antiqua"/>
          <w:lang w:val="sq-AL"/>
        </w:rPr>
        <w:t xml:space="preserve">  Sociale</w:t>
      </w:r>
      <w:r w:rsidRPr="002A05A3">
        <w:rPr>
          <w:rFonts w:ascii="Book Antiqua" w:hAnsi="Book Antiqua"/>
          <w:lang w:val="sq-AL"/>
        </w:rPr>
        <w:t>është të ofrojë mbrojtje, kujdes dhe mbështetje për grupet e ndjeshme të shoqërisë, përmes ofrimit të shërbimeve sociale, ligjore, emocionale dhe materiale, me fokus të veçantë në fëmijët pa përkujdesje prindërore, viktimat e dhunës dhe trafikimit, personat me aftësi të kufizuara, të moshuarit dhe familjet me të ardhura të ulëta, si dhe të administrojë programet dhe skemat sociale për përmirësimin e mirëqenies në komunë.</w:t>
      </w:r>
    </w:p>
    <w:p w:rsidR="002A05A3" w:rsidRPr="002A05A3" w:rsidRDefault="002A05A3" w:rsidP="002A05A3">
      <w:pPr>
        <w:pStyle w:val="ListParagraph"/>
        <w:ind w:left="0"/>
        <w:jc w:val="both"/>
        <w:rPr>
          <w:rFonts w:ascii="Book Antiqua" w:hAnsi="Book Antiqua"/>
          <w:lang w:val="sq-AL"/>
        </w:rPr>
      </w:pPr>
    </w:p>
    <w:p w:rsidR="002A05A3" w:rsidRPr="00FC1E35" w:rsidRDefault="002A05A3" w:rsidP="002A05A3">
      <w:pPr>
        <w:pStyle w:val="ListParagraph"/>
        <w:numPr>
          <w:ilvl w:val="0"/>
          <w:numId w:val="88"/>
        </w:numPr>
        <w:ind w:left="0" w:firstLine="0"/>
        <w:jc w:val="both"/>
        <w:rPr>
          <w:rFonts w:ascii="Book Antiqua" w:hAnsi="Book Antiqua"/>
          <w:lang w:val="sq-AL"/>
        </w:rPr>
      </w:pPr>
      <w:r w:rsidRPr="00FC1E35">
        <w:rPr>
          <w:rFonts w:ascii="Book Antiqua" w:hAnsi="Book Antiqua"/>
          <w:lang w:val="sq-AL"/>
        </w:rPr>
        <w:t xml:space="preserve">Detyrat dhe përgjegjësitë e Sektorit </w:t>
      </w:r>
      <w:r w:rsidR="007B5E13" w:rsidRPr="00FC1E35">
        <w:rPr>
          <w:rFonts w:ascii="Book Antiqua" w:hAnsi="Book Antiqua"/>
          <w:lang w:val="sq-AL"/>
        </w:rPr>
        <w:t xml:space="preserve">për Punë Sociale dhe </w:t>
      </w:r>
      <w:r w:rsidR="007A643E">
        <w:rPr>
          <w:rFonts w:ascii="Book Antiqua" w:hAnsi="Book Antiqua"/>
          <w:lang w:val="sq-AL"/>
        </w:rPr>
        <w:t>Ndihmë</w:t>
      </w:r>
      <w:r w:rsidR="007B5E13" w:rsidRPr="00FC1E35">
        <w:rPr>
          <w:rFonts w:ascii="Book Antiqua" w:hAnsi="Book Antiqua"/>
          <w:lang w:val="sq-AL"/>
        </w:rPr>
        <w:t xml:space="preserve">  Sociale</w:t>
      </w:r>
      <w:r w:rsidRPr="00FC1E35">
        <w:rPr>
          <w:rFonts w:ascii="Book Antiqua" w:hAnsi="Book Antiqua"/>
          <w:lang w:val="sq-AL"/>
        </w:rPr>
        <w:t>, janë:</w:t>
      </w:r>
    </w:p>
    <w:p w:rsidR="002A05A3" w:rsidRPr="00FC1E35" w:rsidRDefault="002A05A3" w:rsidP="002A05A3">
      <w:pPr>
        <w:pStyle w:val="ListParagraph"/>
        <w:ind w:left="0"/>
        <w:jc w:val="both"/>
        <w:rPr>
          <w:rFonts w:ascii="Book Antiqua" w:hAnsi="Book Antiqua"/>
          <w:lang w:val="sq-AL"/>
        </w:rPr>
      </w:pPr>
    </w:p>
    <w:p w:rsidR="002A05A3" w:rsidRPr="00FC1E35" w:rsidRDefault="007B5E13" w:rsidP="0011421E">
      <w:pPr>
        <w:pStyle w:val="ListParagraph"/>
        <w:numPr>
          <w:ilvl w:val="0"/>
          <w:numId w:val="89"/>
        </w:numPr>
        <w:jc w:val="both"/>
        <w:rPr>
          <w:rFonts w:ascii="Book Antiqua" w:hAnsi="Book Antiqua"/>
          <w:lang w:val="sq-AL"/>
        </w:rPr>
      </w:pPr>
      <w:r w:rsidRPr="00FC1E35">
        <w:rPr>
          <w:rFonts w:ascii="Book Antiqua" w:hAnsi="Book Antiqua"/>
          <w:lang w:val="sq-AL"/>
        </w:rPr>
        <w:t>Ofrimi i mbrojtjes ligjore për fëmijët pa përkujdesje prindërore, përmes vendosjes në kujdestari dhe strehim të përkohshëm, përfshirë birësimin dhe bashkimin familjar në përputhje me legjislacionin</w:t>
      </w:r>
      <w:r w:rsidR="002A05A3" w:rsidRPr="00FC1E35">
        <w:rPr>
          <w:rFonts w:ascii="Book Antiqua" w:hAnsi="Book Antiqua"/>
          <w:lang w:val="sq-AL"/>
        </w:rPr>
        <w:t>;</w:t>
      </w:r>
    </w:p>
    <w:p w:rsidR="002A05A3" w:rsidRPr="00FC1E35" w:rsidRDefault="002A05A3" w:rsidP="002A05A3">
      <w:pPr>
        <w:pStyle w:val="ListParagraph"/>
        <w:jc w:val="both"/>
        <w:rPr>
          <w:rFonts w:ascii="Book Antiqua" w:hAnsi="Book Antiqua"/>
          <w:lang w:val="sq-AL"/>
        </w:rPr>
      </w:pPr>
    </w:p>
    <w:p w:rsidR="002A05A3" w:rsidRPr="00FC1E35" w:rsidRDefault="002A05A3" w:rsidP="00451861">
      <w:pPr>
        <w:pStyle w:val="ListParagraph"/>
        <w:numPr>
          <w:ilvl w:val="0"/>
          <w:numId w:val="89"/>
        </w:numPr>
        <w:jc w:val="both"/>
        <w:rPr>
          <w:rFonts w:ascii="Book Antiqua" w:hAnsi="Book Antiqua"/>
          <w:lang w:val="sq-AL"/>
        </w:rPr>
      </w:pPr>
      <w:r w:rsidRPr="002A05A3">
        <w:rPr>
          <w:rFonts w:ascii="Book Antiqua" w:hAnsi="Book Antiqua"/>
          <w:lang w:val="sq-AL"/>
        </w:rPr>
        <w:t>Hartimi dhe zbatimi i planeve individuale të kujdesit për fëmijët e dhunuar, të neglizhuar apo të pambrojtur, duke siguruar rehabilitimin dhe riintegrimin e tyre;</w:t>
      </w:r>
    </w:p>
    <w:p w:rsidR="002A05A3" w:rsidRPr="00FC1E35" w:rsidRDefault="002A05A3" w:rsidP="002A05A3">
      <w:pPr>
        <w:pStyle w:val="ListParagraph"/>
        <w:rPr>
          <w:rFonts w:ascii="Book Antiqua" w:hAnsi="Book Antiqua"/>
          <w:lang w:val="sq-AL"/>
        </w:rPr>
      </w:pPr>
    </w:p>
    <w:p w:rsidR="002A05A3" w:rsidRPr="00FC1E35" w:rsidRDefault="002A05A3" w:rsidP="00E54E00">
      <w:pPr>
        <w:pStyle w:val="ListParagraph"/>
        <w:numPr>
          <w:ilvl w:val="0"/>
          <w:numId w:val="89"/>
        </w:numPr>
        <w:jc w:val="both"/>
        <w:rPr>
          <w:rFonts w:ascii="Book Antiqua" w:hAnsi="Book Antiqua"/>
          <w:lang w:val="sq-AL"/>
        </w:rPr>
      </w:pPr>
      <w:r w:rsidRPr="002A05A3">
        <w:rPr>
          <w:rFonts w:ascii="Book Antiqua" w:hAnsi="Book Antiqua"/>
          <w:lang w:val="sq-AL"/>
        </w:rPr>
        <w:t xml:space="preserve">Trajtimi dhe </w:t>
      </w:r>
      <w:r w:rsidR="007B5E13" w:rsidRPr="00FC1E35">
        <w:rPr>
          <w:rFonts w:ascii="Book Antiqua" w:hAnsi="Book Antiqua"/>
          <w:lang w:val="sq-AL"/>
        </w:rPr>
        <w:t>përcjellja</w:t>
      </w:r>
      <w:r w:rsidRPr="002A05A3">
        <w:rPr>
          <w:rFonts w:ascii="Book Antiqua" w:hAnsi="Book Antiqua"/>
          <w:lang w:val="sq-AL"/>
        </w:rPr>
        <w:t xml:space="preserve"> e rasteve të dhunës në familje, përfshirë mbështetjen psiko-sociale dhe rekomandimin për strehim në institucionet përkatëse;</w:t>
      </w:r>
    </w:p>
    <w:p w:rsidR="002A05A3" w:rsidRPr="00FC1E35" w:rsidRDefault="002A05A3" w:rsidP="002A05A3">
      <w:pPr>
        <w:pStyle w:val="ListParagraph"/>
        <w:rPr>
          <w:rFonts w:ascii="Book Antiqua" w:hAnsi="Book Antiqua"/>
          <w:lang w:val="sq-AL"/>
        </w:rPr>
      </w:pPr>
    </w:p>
    <w:p w:rsidR="002A05A3" w:rsidRPr="00FC1E35" w:rsidRDefault="002A05A3" w:rsidP="00C75187">
      <w:pPr>
        <w:pStyle w:val="ListParagraph"/>
        <w:numPr>
          <w:ilvl w:val="0"/>
          <w:numId w:val="89"/>
        </w:numPr>
        <w:jc w:val="both"/>
        <w:rPr>
          <w:rFonts w:ascii="Book Antiqua" w:hAnsi="Book Antiqua"/>
          <w:lang w:val="sq-AL"/>
        </w:rPr>
      </w:pPr>
      <w:r w:rsidRPr="002A05A3">
        <w:rPr>
          <w:rFonts w:ascii="Book Antiqua" w:hAnsi="Book Antiqua"/>
          <w:lang w:val="sq-AL"/>
        </w:rPr>
        <w:t>Mbështetja dhe këshillimi për viktimat e dhunës në familje, trafikimit dhe krimeve seksuale, duke përfshirë programe për ndërgjegjësim, rehabilitim dhe riintegrim;</w:t>
      </w:r>
    </w:p>
    <w:p w:rsidR="002A05A3" w:rsidRPr="00FC1E35" w:rsidRDefault="002A05A3" w:rsidP="002A05A3">
      <w:pPr>
        <w:pStyle w:val="ListParagraph"/>
        <w:rPr>
          <w:rFonts w:ascii="Book Antiqua" w:hAnsi="Book Antiqua"/>
          <w:lang w:val="sq-AL"/>
        </w:rPr>
      </w:pPr>
    </w:p>
    <w:p w:rsidR="002A05A3" w:rsidRPr="00FC1E35" w:rsidRDefault="002A05A3" w:rsidP="002570E0">
      <w:pPr>
        <w:pStyle w:val="ListParagraph"/>
        <w:numPr>
          <w:ilvl w:val="0"/>
          <w:numId w:val="89"/>
        </w:numPr>
        <w:jc w:val="both"/>
        <w:rPr>
          <w:rFonts w:ascii="Book Antiqua" w:hAnsi="Book Antiqua"/>
          <w:lang w:val="sq-AL"/>
        </w:rPr>
      </w:pPr>
      <w:r w:rsidRPr="002A05A3">
        <w:rPr>
          <w:rFonts w:ascii="Book Antiqua" w:hAnsi="Book Antiqua"/>
          <w:lang w:val="sq-AL"/>
        </w:rPr>
        <w:lastRenderedPageBreak/>
        <w:t xml:space="preserve">Lehtësimi i caktimit dhe monitorimit të kujdestarëve për individët me paaftësi vendimmarrëse ose </w:t>
      </w:r>
      <w:r w:rsidR="007B5E13" w:rsidRPr="00FC1E35">
        <w:rPr>
          <w:rFonts w:ascii="Book Antiqua" w:hAnsi="Book Antiqua"/>
          <w:lang w:val="sq-AL"/>
        </w:rPr>
        <w:t>ose me çrregullime të shëndetit mendor</w:t>
      </w:r>
      <w:r w:rsidRPr="002A05A3">
        <w:rPr>
          <w:rFonts w:ascii="Book Antiqua" w:hAnsi="Book Antiqua"/>
          <w:lang w:val="sq-AL"/>
        </w:rPr>
        <w:t>;</w:t>
      </w:r>
    </w:p>
    <w:p w:rsidR="002A05A3" w:rsidRPr="00FC1E35" w:rsidRDefault="002A05A3" w:rsidP="002A05A3">
      <w:pPr>
        <w:pStyle w:val="ListParagraph"/>
        <w:rPr>
          <w:rFonts w:ascii="Book Antiqua" w:hAnsi="Book Antiqua"/>
          <w:lang w:val="sq-AL"/>
        </w:rPr>
      </w:pPr>
    </w:p>
    <w:p w:rsidR="002A05A3" w:rsidRPr="00FC1E35" w:rsidRDefault="002A05A3" w:rsidP="0095255D">
      <w:pPr>
        <w:pStyle w:val="ListParagraph"/>
        <w:numPr>
          <w:ilvl w:val="0"/>
          <w:numId w:val="89"/>
        </w:numPr>
        <w:jc w:val="both"/>
        <w:rPr>
          <w:rFonts w:ascii="Book Antiqua" w:hAnsi="Book Antiqua"/>
          <w:lang w:val="sq-AL"/>
        </w:rPr>
      </w:pPr>
      <w:r w:rsidRPr="002A05A3">
        <w:rPr>
          <w:rFonts w:ascii="Book Antiqua" w:hAnsi="Book Antiqua"/>
          <w:lang w:val="sq-AL"/>
        </w:rPr>
        <w:t>Ofrimi i këshillimit dhe ndërmjetësimit për pajtim familjar, zgjidhjen e konflikteve dhe mbështetjen gjatë procedurave të divorcit;</w:t>
      </w:r>
    </w:p>
    <w:p w:rsidR="002A05A3" w:rsidRPr="00FC1E35" w:rsidRDefault="002A05A3" w:rsidP="002A05A3">
      <w:pPr>
        <w:pStyle w:val="ListParagraph"/>
        <w:rPr>
          <w:rFonts w:ascii="Book Antiqua" w:hAnsi="Book Antiqua"/>
          <w:lang w:val="sq-AL"/>
        </w:rPr>
      </w:pPr>
    </w:p>
    <w:p w:rsidR="002A05A3" w:rsidRPr="00FC1E35" w:rsidRDefault="002A05A3" w:rsidP="00FD36C6">
      <w:pPr>
        <w:pStyle w:val="ListParagraph"/>
        <w:numPr>
          <w:ilvl w:val="0"/>
          <w:numId w:val="89"/>
        </w:numPr>
        <w:jc w:val="both"/>
        <w:rPr>
          <w:rFonts w:ascii="Book Antiqua" w:hAnsi="Book Antiqua"/>
          <w:lang w:val="sq-AL"/>
        </w:rPr>
      </w:pPr>
      <w:r w:rsidRPr="002A05A3">
        <w:rPr>
          <w:rFonts w:ascii="Book Antiqua" w:hAnsi="Book Antiqua"/>
          <w:lang w:val="sq-AL"/>
        </w:rPr>
        <w:t xml:space="preserve">Zhvillimi dhe administrimi i skemës së ndihmës sociale në nivel komunal, përfshirë verifikimin e varfërisë, përzgjedhjen </w:t>
      </w:r>
      <w:r w:rsidR="007B5E13" w:rsidRPr="00FC1E35">
        <w:rPr>
          <w:rFonts w:ascii="Book Antiqua" w:hAnsi="Book Antiqua"/>
          <w:lang w:val="sq-AL"/>
        </w:rPr>
        <w:t>dhe dhënien e përfitimeve</w:t>
      </w:r>
      <w:r w:rsidRPr="002A05A3">
        <w:rPr>
          <w:rFonts w:ascii="Book Antiqua" w:hAnsi="Book Antiqua"/>
          <w:lang w:val="sq-AL"/>
        </w:rPr>
        <w:t>;</w:t>
      </w:r>
    </w:p>
    <w:p w:rsidR="002A05A3" w:rsidRPr="00FC1E35" w:rsidRDefault="002A05A3" w:rsidP="002A05A3">
      <w:pPr>
        <w:pStyle w:val="ListParagraph"/>
        <w:rPr>
          <w:rFonts w:ascii="Book Antiqua" w:hAnsi="Book Antiqua"/>
          <w:lang w:val="sq-AL"/>
        </w:rPr>
      </w:pPr>
    </w:p>
    <w:p w:rsidR="002A05A3" w:rsidRPr="00FC1E35" w:rsidRDefault="002A05A3" w:rsidP="00051A56">
      <w:pPr>
        <w:pStyle w:val="ListParagraph"/>
        <w:numPr>
          <w:ilvl w:val="0"/>
          <w:numId w:val="89"/>
        </w:numPr>
        <w:jc w:val="both"/>
        <w:rPr>
          <w:rFonts w:ascii="Book Antiqua" w:hAnsi="Book Antiqua"/>
          <w:lang w:val="sq-AL"/>
        </w:rPr>
      </w:pPr>
      <w:r w:rsidRPr="002A05A3">
        <w:rPr>
          <w:rFonts w:ascii="Book Antiqua" w:hAnsi="Book Antiqua"/>
          <w:lang w:val="sq-AL"/>
        </w:rPr>
        <w:t xml:space="preserve">Identifikimi </w:t>
      </w:r>
      <w:r w:rsidR="007B5E13" w:rsidRPr="00FC1E35">
        <w:rPr>
          <w:rFonts w:ascii="Book Antiqua" w:hAnsi="Book Antiqua"/>
          <w:lang w:val="sq-AL"/>
        </w:rPr>
        <w:t>i</w:t>
      </w:r>
      <w:r w:rsidRPr="002A05A3">
        <w:rPr>
          <w:rFonts w:ascii="Book Antiqua" w:hAnsi="Book Antiqua"/>
          <w:lang w:val="sq-AL"/>
        </w:rPr>
        <w:t xml:space="preserve"> personave dhe familjeve me të ardhura të ulëta, të moshuarve, personave me aftësi të kufizuara dhe grupeve të tjera të cenueshme për t’u siguruar ndihmën e nevojshme;</w:t>
      </w:r>
    </w:p>
    <w:p w:rsidR="002A05A3" w:rsidRPr="00FC1E35" w:rsidRDefault="002A05A3" w:rsidP="002A05A3">
      <w:pPr>
        <w:pStyle w:val="ListParagraph"/>
        <w:rPr>
          <w:rFonts w:ascii="Book Antiqua" w:hAnsi="Book Antiqua"/>
          <w:lang w:val="sq-AL"/>
        </w:rPr>
      </w:pPr>
    </w:p>
    <w:p w:rsidR="002A05A3" w:rsidRPr="00FC1E35" w:rsidRDefault="007B5E13" w:rsidP="004900CA">
      <w:pPr>
        <w:pStyle w:val="ListParagraph"/>
        <w:numPr>
          <w:ilvl w:val="0"/>
          <w:numId w:val="89"/>
        </w:numPr>
        <w:jc w:val="both"/>
        <w:rPr>
          <w:rFonts w:ascii="Book Antiqua" w:hAnsi="Book Antiqua"/>
          <w:lang w:val="sq-AL"/>
        </w:rPr>
      </w:pPr>
      <w:r w:rsidRPr="00FC1E35">
        <w:rPr>
          <w:rFonts w:ascii="Book Antiqua" w:hAnsi="Book Antiqua"/>
          <w:lang w:val="sq-AL"/>
        </w:rPr>
        <w:t>Zhvillimi i politikave dhe programeve për përmirësimin e mirëqenies sociale, përmes shërbimeve si kujdesi në shtëpi dhe transporti për persona me nevoja</w:t>
      </w:r>
      <w:r w:rsidR="002A05A3" w:rsidRPr="002A05A3">
        <w:rPr>
          <w:rFonts w:ascii="Book Antiqua" w:hAnsi="Book Antiqua"/>
          <w:lang w:val="sq-AL"/>
        </w:rPr>
        <w:t>;</w:t>
      </w:r>
    </w:p>
    <w:p w:rsidR="002A05A3" w:rsidRPr="00FC1E35" w:rsidRDefault="002A05A3" w:rsidP="002A05A3">
      <w:pPr>
        <w:pStyle w:val="ListParagraph"/>
        <w:rPr>
          <w:rFonts w:ascii="Book Antiqua" w:hAnsi="Book Antiqua"/>
          <w:lang w:val="sq-AL"/>
        </w:rPr>
      </w:pPr>
    </w:p>
    <w:p w:rsidR="002A05A3" w:rsidRDefault="007B5E13" w:rsidP="002A05A3">
      <w:pPr>
        <w:pStyle w:val="ListParagraph"/>
        <w:numPr>
          <w:ilvl w:val="0"/>
          <w:numId w:val="89"/>
        </w:numPr>
        <w:tabs>
          <w:tab w:val="left" w:pos="900"/>
        </w:tabs>
        <w:jc w:val="both"/>
        <w:rPr>
          <w:rFonts w:ascii="Book Antiqua" w:hAnsi="Book Antiqua"/>
          <w:lang w:val="sq-AL"/>
        </w:rPr>
      </w:pPr>
      <w:r w:rsidRPr="00FC1E35">
        <w:rPr>
          <w:rFonts w:ascii="Book Antiqua" w:hAnsi="Book Antiqua"/>
          <w:lang w:val="sq-AL"/>
        </w:rPr>
        <w:t>Planifikimi dhe zbatimi i projekteve për strehim dhe banim të përballueshëm, përfshirë ndërtimin dhe menaxhimin e banesave sociale</w:t>
      </w:r>
      <w:r w:rsidR="002A05A3" w:rsidRPr="002A05A3">
        <w:rPr>
          <w:rFonts w:ascii="Book Antiqua" w:hAnsi="Book Antiqua"/>
          <w:lang w:val="sq-AL"/>
        </w:rPr>
        <w:t>;</w:t>
      </w:r>
    </w:p>
    <w:p w:rsidR="00BE1DCB" w:rsidRPr="00FC1E35" w:rsidRDefault="00BE1DCB" w:rsidP="00BE1DCB">
      <w:pPr>
        <w:pStyle w:val="ListParagraph"/>
        <w:tabs>
          <w:tab w:val="left" w:pos="900"/>
        </w:tabs>
        <w:jc w:val="both"/>
        <w:rPr>
          <w:rFonts w:ascii="Book Antiqua" w:hAnsi="Book Antiqua"/>
          <w:lang w:val="sq-AL"/>
        </w:rPr>
      </w:pPr>
    </w:p>
    <w:p w:rsidR="002A05A3" w:rsidRPr="00FC1E35" w:rsidRDefault="002A05A3" w:rsidP="002A05A3">
      <w:pPr>
        <w:pStyle w:val="ListParagraph"/>
        <w:numPr>
          <w:ilvl w:val="0"/>
          <w:numId w:val="89"/>
        </w:numPr>
        <w:tabs>
          <w:tab w:val="left" w:pos="900"/>
        </w:tabs>
        <w:jc w:val="both"/>
        <w:rPr>
          <w:rFonts w:ascii="Book Antiqua" w:hAnsi="Book Antiqua"/>
          <w:lang w:val="sq-AL"/>
        </w:rPr>
      </w:pPr>
      <w:r w:rsidRPr="00FC1E35">
        <w:rPr>
          <w:rFonts w:ascii="Book Antiqua" w:hAnsi="Book Antiqua"/>
          <w:lang w:val="sq-AL"/>
        </w:rPr>
        <w:t>Hartimi dhe menaxhimi i programeve të kujdesit rezidencial për persona që nuk mund të përkujdesen për veten, në bashkëpunim me profesionistët përkatës dhe familjet;</w:t>
      </w:r>
    </w:p>
    <w:p w:rsidR="002A05A3" w:rsidRPr="00FC1E35" w:rsidRDefault="002A05A3" w:rsidP="002A05A3">
      <w:pPr>
        <w:pStyle w:val="ListParagraph"/>
        <w:rPr>
          <w:rFonts w:ascii="Book Antiqua" w:hAnsi="Book Antiqua"/>
          <w:lang w:val="sq-AL"/>
        </w:rPr>
      </w:pPr>
    </w:p>
    <w:p w:rsidR="002A05A3" w:rsidRPr="00FC1E35" w:rsidRDefault="002A05A3" w:rsidP="0092438F">
      <w:pPr>
        <w:pStyle w:val="ListParagraph"/>
        <w:numPr>
          <w:ilvl w:val="0"/>
          <w:numId w:val="89"/>
        </w:numPr>
        <w:tabs>
          <w:tab w:val="left" w:pos="900"/>
        </w:tabs>
        <w:jc w:val="both"/>
        <w:rPr>
          <w:rFonts w:ascii="Book Antiqua" w:hAnsi="Book Antiqua"/>
          <w:lang w:val="sq-AL"/>
        </w:rPr>
      </w:pPr>
      <w:r w:rsidRPr="00FC1E35">
        <w:rPr>
          <w:rFonts w:ascii="Book Antiqua" w:hAnsi="Book Antiqua"/>
          <w:lang w:val="sq-AL"/>
        </w:rPr>
        <w:t xml:space="preserve">Sigurimi i mirëmbajtjes dhe mbikëqyrjes së hapësirave rezidenciale, përfshirë raportimin për ndryshimet në gjendjen shëndetësore të banorëve dhe çështjet e sigurisë; </w:t>
      </w:r>
    </w:p>
    <w:p w:rsidR="002A05A3" w:rsidRPr="00FC1E35" w:rsidRDefault="002A05A3" w:rsidP="002A05A3">
      <w:pPr>
        <w:pStyle w:val="ListParagraph"/>
        <w:rPr>
          <w:rFonts w:ascii="Book Antiqua" w:hAnsi="Book Antiqua"/>
          <w:lang w:val="sq-AL"/>
        </w:rPr>
      </w:pPr>
    </w:p>
    <w:p w:rsidR="002A05A3" w:rsidRPr="002A05A3" w:rsidRDefault="002A05A3" w:rsidP="0092438F">
      <w:pPr>
        <w:pStyle w:val="ListParagraph"/>
        <w:numPr>
          <w:ilvl w:val="0"/>
          <w:numId w:val="89"/>
        </w:numPr>
        <w:tabs>
          <w:tab w:val="left" w:pos="900"/>
        </w:tabs>
        <w:jc w:val="both"/>
        <w:rPr>
          <w:rFonts w:ascii="Book Antiqua" w:hAnsi="Book Antiqua"/>
          <w:lang w:val="sq-AL"/>
        </w:rPr>
      </w:pPr>
      <w:r w:rsidRPr="002A05A3">
        <w:rPr>
          <w:rFonts w:ascii="Book Antiqua" w:hAnsi="Book Antiqua"/>
          <w:lang w:val="sq-AL"/>
        </w:rPr>
        <w:t>Mbështetja e arsimit dhe punësimit për përfituesit e shërbimeve sociale, përmes ofrimit të formimit profesional dhe programeve të integrimit në tregun e punës.</w:t>
      </w:r>
    </w:p>
    <w:p w:rsidR="0039589D" w:rsidRPr="00FC1E35" w:rsidRDefault="0039589D" w:rsidP="0039589D">
      <w:pPr>
        <w:pStyle w:val="ListParagraph"/>
        <w:rPr>
          <w:rFonts w:ascii="Book Antiqua" w:hAnsi="Book Antiqua"/>
          <w:lang w:val="sq-AL"/>
        </w:rPr>
      </w:pPr>
    </w:p>
    <w:p w:rsidR="0039589D" w:rsidRPr="00FC1E35" w:rsidRDefault="0039589D" w:rsidP="00FC1E35">
      <w:pPr>
        <w:pStyle w:val="ListParagraph"/>
        <w:numPr>
          <w:ilvl w:val="0"/>
          <w:numId w:val="88"/>
        </w:numPr>
        <w:ind w:left="0" w:firstLine="0"/>
        <w:jc w:val="both"/>
        <w:rPr>
          <w:rFonts w:ascii="Book Antiqua" w:hAnsi="Book Antiqua"/>
          <w:spacing w:val="1"/>
          <w:lang w:val="sq-AL"/>
        </w:rPr>
      </w:pPr>
      <w:r w:rsidRPr="00FC1E35">
        <w:rPr>
          <w:rFonts w:ascii="Book Antiqua" w:hAnsi="Book Antiqua"/>
          <w:spacing w:val="1"/>
          <w:lang w:val="sq-AL"/>
        </w:rPr>
        <w:t>Sektori për</w:t>
      </w:r>
      <w:r w:rsidRPr="00FC1E35">
        <w:rPr>
          <w:rFonts w:ascii="Book Antiqua" w:hAnsi="Book Antiqua"/>
          <w:lang w:val="sq-AL"/>
        </w:rPr>
        <w:t xml:space="preserve"> Punë Sociale</w:t>
      </w:r>
      <w:r w:rsidR="00FC1E35">
        <w:rPr>
          <w:rFonts w:ascii="Book Antiqua" w:hAnsi="Book Antiqua"/>
          <w:lang w:val="sq-AL"/>
        </w:rPr>
        <w:t xml:space="preserve"> dhe Ndihmë Sociale</w:t>
      </w:r>
      <w:r w:rsidRPr="00FC1E35">
        <w:rPr>
          <w:rFonts w:ascii="Book Antiqua" w:hAnsi="Book Antiqua"/>
          <w:spacing w:val="1"/>
          <w:lang w:val="sq-AL"/>
        </w:rPr>
        <w:t>, udhëhiqet  nga udhëheqësi i Sektorit, i cili i raporton Drejtorit të Drejtorisë për Shëndetësi dhe Mirëqenie Sociale.</w:t>
      </w:r>
    </w:p>
    <w:p w:rsidR="0039589D" w:rsidRPr="00FC1E35" w:rsidRDefault="0039589D" w:rsidP="0039589D">
      <w:pPr>
        <w:pStyle w:val="ListParagraph"/>
        <w:tabs>
          <w:tab w:val="left" w:pos="540"/>
        </w:tabs>
        <w:ind w:left="0"/>
        <w:rPr>
          <w:rFonts w:ascii="Book Antiqua" w:hAnsi="Book Antiqua"/>
          <w:spacing w:val="1"/>
          <w:lang w:val="sq-AL"/>
        </w:rPr>
      </w:pPr>
    </w:p>
    <w:p w:rsidR="0039589D" w:rsidRPr="00FC1E35" w:rsidRDefault="0039589D" w:rsidP="00FC1E35">
      <w:pPr>
        <w:pStyle w:val="ListParagraph"/>
        <w:numPr>
          <w:ilvl w:val="0"/>
          <w:numId w:val="88"/>
        </w:numPr>
        <w:ind w:left="0" w:firstLine="0"/>
        <w:jc w:val="both"/>
        <w:rPr>
          <w:rFonts w:ascii="Book Antiqua" w:hAnsi="Book Antiqua"/>
          <w:b/>
          <w:bCs/>
          <w:lang w:val="sq-AL"/>
        </w:rPr>
      </w:pPr>
      <w:r w:rsidRPr="00FC1E35">
        <w:rPr>
          <w:rFonts w:ascii="Book Antiqua" w:hAnsi="Book Antiqua"/>
          <w:spacing w:val="1"/>
          <w:lang w:val="sq-AL"/>
        </w:rPr>
        <w:t xml:space="preserve">Numri i të punësuarve në Sektorin </w:t>
      </w:r>
      <w:r w:rsidRPr="00FC1E35">
        <w:rPr>
          <w:rFonts w:ascii="Book Antiqua" w:hAnsi="Book Antiqua"/>
          <w:lang w:val="sq-AL"/>
        </w:rPr>
        <w:t xml:space="preserve">për </w:t>
      </w:r>
      <w:r w:rsidR="00515C90" w:rsidRPr="00FC1E35">
        <w:rPr>
          <w:rFonts w:ascii="Book Antiqua" w:hAnsi="Book Antiqua"/>
          <w:lang w:val="sq-AL"/>
        </w:rPr>
        <w:t>Punë</w:t>
      </w:r>
      <w:r w:rsidRPr="00FC1E35">
        <w:rPr>
          <w:rFonts w:ascii="Book Antiqua" w:hAnsi="Book Antiqua"/>
          <w:lang w:val="sq-AL"/>
        </w:rPr>
        <w:t xml:space="preserve"> Sociale</w:t>
      </w:r>
      <w:r w:rsidR="007A643E">
        <w:rPr>
          <w:rFonts w:ascii="Book Antiqua" w:hAnsi="Book Antiqua"/>
          <w:lang w:val="sq-AL"/>
        </w:rPr>
        <w:t xml:space="preserve"> dhe Ndihmë Sociale</w:t>
      </w:r>
      <w:r w:rsidRPr="00FC1E35">
        <w:rPr>
          <w:rFonts w:ascii="Book Antiqua" w:hAnsi="Book Antiqua"/>
          <w:spacing w:val="1"/>
          <w:lang w:val="sq-AL"/>
        </w:rPr>
        <w:t xml:space="preserve">, është </w:t>
      </w:r>
      <w:r w:rsidR="00FC1E35">
        <w:rPr>
          <w:rFonts w:ascii="Book Antiqua" w:hAnsi="Book Antiqua"/>
          <w:spacing w:val="1"/>
          <w:lang w:val="sq-AL"/>
        </w:rPr>
        <w:t>Shtatë</w:t>
      </w:r>
      <w:r w:rsidRPr="00FC1E35">
        <w:rPr>
          <w:rFonts w:ascii="Book Antiqua" w:hAnsi="Book Antiqua"/>
          <w:spacing w:val="1"/>
          <w:lang w:val="sq-AL"/>
        </w:rPr>
        <w:t>(</w:t>
      </w:r>
      <w:r w:rsidR="00FC1E35">
        <w:rPr>
          <w:rFonts w:ascii="Book Antiqua" w:hAnsi="Book Antiqua"/>
          <w:spacing w:val="1"/>
          <w:lang w:val="sq-AL"/>
        </w:rPr>
        <w:t>7</w:t>
      </w:r>
      <w:r w:rsidRPr="00FC1E35">
        <w:rPr>
          <w:rFonts w:ascii="Book Antiqua" w:hAnsi="Book Antiqua"/>
          <w:spacing w:val="1"/>
          <w:lang w:val="sq-AL"/>
        </w:rPr>
        <w:t>).</w:t>
      </w:r>
    </w:p>
    <w:p w:rsidR="0039589D" w:rsidRPr="002A05A3" w:rsidRDefault="0039589D" w:rsidP="0039589D">
      <w:pPr>
        <w:contextualSpacing/>
        <w:jc w:val="center"/>
        <w:rPr>
          <w:rFonts w:ascii="Book Antiqua" w:hAnsi="Book Antiqua"/>
          <w:b/>
          <w:bCs/>
          <w:lang w:val="sq-AL"/>
        </w:rPr>
      </w:pPr>
    </w:p>
    <w:p w:rsidR="008C283D" w:rsidRPr="002A05A3" w:rsidRDefault="008C283D" w:rsidP="008C283D">
      <w:pPr>
        <w:contextualSpacing/>
        <w:jc w:val="center"/>
        <w:rPr>
          <w:rFonts w:ascii="Book Antiqua" w:hAnsi="Book Antiqua"/>
          <w:b/>
          <w:bCs/>
          <w:lang w:val="sq-AL"/>
        </w:rPr>
      </w:pPr>
      <w:r w:rsidRPr="002A05A3">
        <w:rPr>
          <w:rFonts w:ascii="Book Antiqua" w:hAnsi="Book Antiqua"/>
          <w:b/>
          <w:bCs/>
          <w:lang w:val="sq-AL"/>
        </w:rPr>
        <w:t xml:space="preserve">Neni </w:t>
      </w:r>
      <w:r w:rsidR="00E22E6C" w:rsidRPr="002A05A3">
        <w:rPr>
          <w:rFonts w:ascii="Book Antiqua" w:hAnsi="Book Antiqua"/>
          <w:b/>
          <w:bCs/>
          <w:lang w:val="sq-AL"/>
        </w:rPr>
        <w:t>2</w:t>
      </w:r>
      <w:r w:rsidR="00BE1DCB">
        <w:rPr>
          <w:rFonts w:ascii="Book Antiqua" w:hAnsi="Book Antiqua"/>
          <w:b/>
          <w:bCs/>
          <w:lang w:val="sq-AL"/>
        </w:rPr>
        <w:t>7</w:t>
      </w:r>
    </w:p>
    <w:p w:rsidR="008C283D" w:rsidRPr="002A05A3" w:rsidRDefault="008C283D" w:rsidP="008C283D">
      <w:pPr>
        <w:contextualSpacing/>
        <w:jc w:val="center"/>
        <w:rPr>
          <w:rFonts w:ascii="Book Antiqua" w:hAnsi="Book Antiqua"/>
          <w:b/>
          <w:bCs/>
          <w:lang w:val="sq-AL"/>
        </w:rPr>
      </w:pPr>
      <w:r w:rsidRPr="002A05A3">
        <w:rPr>
          <w:rFonts w:ascii="Book Antiqua" w:hAnsi="Book Antiqua"/>
          <w:b/>
          <w:bCs/>
          <w:lang w:val="sq-AL"/>
        </w:rPr>
        <w:t>Drejtoria për Urbanizëm dhe Mbrojte të Mjedisit</w:t>
      </w:r>
    </w:p>
    <w:p w:rsidR="008C283D" w:rsidRPr="002A05A3" w:rsidRDefault="008C283D" w:rsidP="008C283D">
      <w:pPr>
        <w:contextualSpacing/>
        <w:jc w:val="center"/>
        <w:rPr>
          <w:rFonts w:ascii="Book Antiqua" w:hAnsi="Book Antiqua"/>
          <w:b/>
          <w:bCs/>
          <w:lang w:val="sq-AL"/>
        </w:rPr>
      </w:pPr>
    </w:p>
    <w:p w:rsidR="008C283D" w:rsidRPr="002A05A3" w:rsidRDefault="008C283D">
      <w:pPr>
        <w:pStyle w:val="ListParagraph"/>
        <w:numPr>
          <w:ilvl w:val="0"/>
          <w:numId w:val="64"/>
        </w:numPr>
        <w:tabs>
          <w:tab w:val="left" w:pos="540"/>
        </w:tabs>
        <w:ind w:left="0" w:firstLine="0"/>
        <w:jc w:val="both"/>
        <w:rPr>
          <w:rFonts w:ascii="Book Antiqua" w:hAnsi="Book Antiqua"/>
          <w:b/>
          <w:bCs/>
          <w:lang w:val="sq-AL"/>
        </w:rPr>
      </w:pPr>
      <w:r w:rsidRPr="002A05A3">
        <w:rPr>
          <w:rFonts w:ascii="Book Antiqua" w:hAnsi="Book Antiqua"/>
          <w:lang w:val="sq-AL"/>
        </w:rPr>
        <w:t xml:space="preserve">Misioni i Drejtorisë për Urbanizëm dhe Mbrojte të Mjedisit </w:t>
      </w:r>
      <w:bookmarkStart w:id="22" w:name="_Hlk152155467"/>
      <w:r w:rsidRPr="002A05A3">
        <w:rPr>
          <w:rFonts w:ascii="Book Antiqua" w:hAnsi="Book Antiqua"/>
          <w:lang w:val="sq-AL"/>
        </w:rPr>
        <w:t>është udhëheqja dhe menaxhimi i planifikimit dhe zhvillimit urban në mënyrë të qëndrueshme dhe të kontrolluar</w:t>
      </w:r>
      <w:bookmarkEnd w:id="22"/>
      <w:r w:rsidRPr="002A05A3">
        <w:rPr>
          <w:rFonts w:ascii="Book Antiqua" w:hAnsi="Book Antiqua"/>
          <w:lang w:val="sq-AL"/>
        </w:rPr>
        <w:t xml:space="preserve">, përfshirë mbrojtjen e mjedisit përgatitjen e planeve të detajuara urbane dhe </w:t>
      </w:r>
      <w:r w:rsidRPr="002A05A3">
        <w:rPr>
          <w:rFonts w:ascii="Book Antiqua" w:hAnsi="Book Antiqua"/>
          <w:lang w:val="sq-AL"/>
        </w:rPr>
        <w:lastRenderedPageBreak/>
        <w:t xml:space="preserve">miratimin e projekteve të ndërtimit duke siguruar përmirësimin e cilësisë së jetës së qytetarëve. </w:t>
      </w:r>
    </w:p>
    <w:p w:rsidR="001D37CA" w:rsidRPr="002A05A3" w:rsidRDefault="001D37CA" w:rsidP="001D37CA">
      <w:pPr>
        <w:pStyle w:val="ListParagraph"/>
        <w:tabs>
          <w:tab w:val="left" w:pos="540"/>
        </w:tabs>
        <w:ind w:left="0"/>
        <w:jc w:val="both"/>
        <w:rPr>
          <w:rFonts w:ascii="Book Antiqua" w:hAnsi="Book Antiqua"/>
          <w:b/>
          <w:bCs/>
          <w:lang w:val="sq-AL"/>
        </w:rPr>
      </w:pPr>
    </w:p>
    <w:p w:rsidR="008C283D" w:rsidRPr="002A05A3" w:rsidRDefault="008C283D">
      <w:pPr>
        <w:pStyle w:val="ListParagraph"/>
        <w:numPr>
          <w:ilvl w:val="0"/>
          <w:numId w:val="64"/>
        </w:numPr>
        <w:tabs>
          <w:tab w:val="left" w:pos="540"/>
        </w:tabs>
        <w:ind w:left="0" w:firstLine="0"/>
        <w:jc w:val="both"/>
        <w:rPr>
          <w:rFonts w:ascii="Book Antiqua" w:hAnsi="Book Antiqua"/>
          <w:spacing w:val="1"/>
          <w:lang w:val="sq-AL"/>
        </w:rPr>
      </w:pPr>
      <w:r w:rsidRPr="002A05A3">
        <w:rPr>
          <w:rFonts w:ascii="Book Antiqua" w:hAnsi="Book Antiqua"/>
          <w:spacing w:val="1"/>
          <w:lang w:val="sq-AL"/>
        </w:rPr>
        <w:t xml:space="preserve">Detyrat dhe përgjegjësitë e Drejtorisë </w:t>
      </w:r>
      <w:r w:rsidRPr="002A05A3">
        <w:rPr>
          <w:rFonts w:ascii="Book Antiqua" w:hAnsi="Book Antiqua"/>
          <w:lang w:val="sq-AL"/>
        </w:rPr>
        <w:t>Urbanizëm dhe Mbrojte të Mjedisit</w:t>
      </w:r>
      <w:r w:rsidRPr="002A05A3">
        <w:rPr>
          <w:rFonts w:ascii="Book Antiqua" w:hAnsi="Book Antiqua"/>
          <w:spacing w:val="1"/>
          <w:lang w:val="sq-AL"/>
        </w:rPr>
        <w:t xml:space="preserve">, janë: </w:t>
      </w:r>
    </w:p>
    <w:p w:rsidR="008C283D" w:rsidRPr="002A05A3" w:rsidRDefault="008C283D" w:rsidP="008C283D">
      <w:pPr>
        <w:tabs>
          <w:tab w:val="left" w:pos="540"/>
        </w:tabs>
        <w:jc w:val="both"/>
        <w:rPr>
          <w:rFonts w:ascii="Book Antiqua" w:hAnsi="Book Antiqua"/>
          <w:lang w:val="sq-AL"/>
        </w:rPr>
      </w:pPr>
    </w:p>
    <w:p w:rsidR="008C283D" w:rsidRPr="002A05A3" w:rsidRDefault="008C283D">
      <w:pPr>
        <w:pStyle w:val="ListParagraph"/>
        <w:numPr>
          <w:ilvl w:val="0"/>
          <w:numId w:val="37"/>
        </w:numPr>
        <w:jc w:val="both"/>
        <w:rPr>
          <w:rFonts w:ascii="Book Antiqua" w:hAnsi="Book Antiqua"/>
          <w:lang w:val="sq-AL"/>
        </w:rPr>
      </w:pPr>
      <w:r w:rsidRPr="002A05A3">
        <w:rPr>
          <w:rFonts w:ascii="Book Antiqua" w:hAnsi="Book Antiqua"/>
          <w:lang w:val="sq-AL"/>
        </w:rPr>
        <w:t>Zhvillimi i planeve dhe rregulloreve urbane dhe mjedisore të detajuara, përfshirë përcaktimin e zonave të ndërtimit, infrastrukturës, dhe zonave të gjelbra si dhe sigurimi që këto plane janë në përputhje me standardet mjedisore dhe urbane;</w:t>
      </w:r>
    </w:p>
    <w:p w:rsidR="001D37CA" w:rsidRPr="002A05A3" w:rsidRDefault="001D37CA" w:rsidP="001D37CA">
      <w:pPr>
        <w:pStyle w:val="ListParagraph"/>
        <w:jc w:val="both"/>
        <w:rPr>
          <w:rFonts w:ascii="Book Antiqua" w:hAnsi="Book Antiqua"/>
          <w:lang w:val="sq-AL"/>
        </w:rPr>
      </w:pPr>
    </w:p>
    <w:p w:rsidR="008C283D" w:rsidRPr="002A05A3" w:rsidRDefault="008C283D">
      <w:pPr>
        <w:pStyle w:val="ListParagraph"/>
        <w:numPr>
          <w:ilvl w:val="0"/>
          <w:numId w:val="37"/>
        </w:numPr>
        <w:jc w:val="both"/>
        <w:rPr>
          <w:rFonts w:ascii="Book Antiqua" w:hAnsi="Book Antiqua"/>
          <w:lang w:val="sq-AL"/>
        </w:rPr>
      </w:pPr>
      <w:r w:rsidRPr="002A05A3">
        <w:rPr>
          <w:rFonts w:ascii="Book Antiqua" w:hAnsi="Book Antiqua"/>
          <w:lang w:val="sq-AL"/>
        </w:rPr>
        <w:t>Menaxhimi efikas dhe transparent  i proceseve lejeve të ndërtimit dhe lejeve mjedisore përfshirë lëshimin e tyre si  dhe mbikëqyrja e zbatimit të planeve të ndërtimit në përputhje me lejet e dhëna;</w:t>
      </w:r>
    </w:p>
    <w:p w:rsidR="008C283D" w:rsidRPr="002A05A3" w:rsidRDefault="008C283D" w:rsidP="008C283D">
      <w:pPr>
        <w:pStyle w:val="ListParagraph"/>
        <w:rPr>
          <w:rFonts w:ascii="Book Antiqua" w:hAnsi="Book Antiqua"/>
          <w:lang w:val="sq-AL"/>
        </w:rPr>
      </w:pPr>
    </w:p>
    <w:p w:rsidR="008C283D" w:rsidRPr="002A05A3" w:rsidRDefault="008C283D">
      <w:pPr>
        <w:pStyle w:val="ListParagraph"/>
        <w:numPr>
          <w:ilvl w:val="0"/>
          <w:numId w:val="37"/>
        </w:numPr>
        <w:jc w:val="both"/>
        <w:rPr>
          <w:rFonts w:ascii="Book Antiqua" w:hAnsi="Book Antiqua"/>
          <w:lang w:val="sq-AL"/>
        </w:rPr>
      </w:pPr>
      <w:r w:rsidRPr="002A05A3">
        <w:rPr>
          <w:rFonts w:ascii="Book Antiqua" w:hAnsi="Book Antiqua"/>
          <w:lang w:val="sq-AL"/>
        </w:rPr>
        <w:t>Analizimi dhe vlerësimi i projekteve dhe planeve zhvillimore për të siguruar përputhshmërinë me standardet dhe planet e urbanizmit ;</w:t>
      </w:r>
    </w:p>
    <w:p w:rsidR="008C283D" w:rsidRPr="002A05A3" w:rsidRDefault="008C283D" w:rsidP="008C283D">
      <w:pPr>
        <w:pStyle w:val="ListParagraph"/>
        <w:rPr>
          <w:rFonts w:ascii="Book Antiqua" w:hAnsi="Book Antiqua"/>
          <w:lang w:val="sq-AL"/>
        </w:rPr>
      </w:pPr>
    </w:p>
    <w:p w:rsidR="008C283D" w:rsidRPr="002A05A3" w:rsidRDefault="008C283D">
      <w:pPr>
        <w:pStyle w:val="ListParagraph"/>
        <w:numPr>
          <w:ilvl w:val="0"/>
          <w:numId w:val="37"/>
        </w:numPr>
        <w:jc w:val="both"/>
        <w:rPr>
          <w:rFonts w:ascii="Book Antiqua" w:hAnsi="Book Antiqua"/>
          <w:lang w:val="sq-AL"/>
        </w:rPr>
      </w:pPr>
      <w:r w:rsidRPr="002A05A3">
        <w:rPr>
          <w:rFonts w:ascii="Book Antiqua" w:hAnsi="Book Antiqua"/>
          <w:lang w:val="sq-AL"/>
        </w:rPr>
        <w:t>Mbikëqyrja e zhvillimit urban dhe raportimi i progresit dhe sfidave në zbatimin e planeve dhe politikave të urbanizmit;</w:t>
      </w:r>
    </w:p>
    <w:p w:rsidR="008C283D" w:rsidRPr="002A05A3" w:rsidRDefault="008C283D" w:rsidP="008C283D">
      <w:pPr>
        <w:ind w:left="360"/>
        <w:jc w:val="both"/>
        <w:rPr>
          <w:rFonts w:ascii="Book Antiqua" w:hAnsi="Book Antiqua"/>
          <w:lang w:val="sq-AL"/>
        </w:rPr>
      </w:pPr>
    </w:p>
    <w:p w:rsidR="008C283D" w:rsidRPr="002A05A3" w:rsidRDefault="008C283D">
      <w:pPr>
        <w:pStyle w:val="ListParagraph"/>
        <w:numPr>
          <w:ilvl w:val="0"/>
          <w:numId w:val="37"/>
        </w:numPr>
        <w:jc w:val="both"/>
        <w:rPr>
          <w:rFonts w:ascii="Book Antiqua" w:hAnsi="Book Antiqua"/>
          <w:lang w:val="sq-AL"/>
        </w:rPr>
      </w:pPr>
      <w:r w:rsidRPr="002A05A3">
        <w:rPr>
          <w:rFonts w:ascii="Book Antiqua" w:hAnsi="Book Antiqua"/>
          <w:lang w:val="sq-AL"/>
        </w:rPr>
        <w:t>Ruajtja dhe menaxhimi i parqeve, zonave të mbrojtura dhe burimeve natyrore, dhe zbatimi i masave për përmirësimin e cilësisë së ajrit, ujit dhe tokës;</w:t>
      </w:r>
    </w:p>
    <w:p w:rsidR="008C283D" w:rsidRPr="002A05A3" w:rsidRDefault="008C283D" w:rsidP="008C283D">
      <w:pPr>
        <w:pStyle w:val="ListParagraph"/>
        <w:jc w:val="both"/>
        <w:rPr>
          <w:rFonts w:ascii="Book Antiqua" w:hAnsi="Book Antiqua"/>
          <w:lang w:val="sq-AL"/>
        </w:rPr>
      </w:pPr>
    </w:p>
    <w:p w:rsidR="008C283D" w:rsidRPr="002A05A3" w:rsidRDefault="008C283D">
      <w:pPr>
        <w:pStyle w:val="ListParagraph"/>
        <w:numPr>
          <w:ilvl w:val="0"/>
          <w:numId w:val="37"/>
        </w:numPr>
        <w:jc w:val="both"/>
        <w:rPr>
          <w:rFonts w:ascii="Book Antiqua" w:hAnsi="Book Antiqua"/>
          <w:lang w:val="sq-AL"/>
        </w:rPr>
      </w:pPr>
      <w:r w:rsidRPr="002A05A3">
        <w:rPr>
          <w:rFonts w:ascii="Book Antiqua" w:hAnsi="Book Antiqua"/>
          <w:lang w:val="sq-AL"/>
        </w:rPr>
        <w:t>Organizimi i fushatave të ndërgjegjësimit dhe edukimit mjedisor për publikun dhe promovimi i praktikave të qëndrueshme mjedisore, si dhe organizimi i  konsultimeve dhe dëgjimeve publike në lidhje me ndryshimet e planeve dhe zonave urbane;</w:t>
      </w:r>
    </w:p>
    <w:p w:rsidR="008C283D" w:rsidRPr="002A05A3" w:rsidRDefault="008C283D" w:rsidP="008C283D">
      <w:pPr>
        <w:pStyle w:val="ListParagraph"/>
        <w:jc w:val="both"/>
        <w:rPr>
          <w:rFonts w:ascii="Book Antiqua" w:hAnsi="Book Antiqua"/>
          <w:lang w:val="sq-AL"/>
        </w:rPr>
      </w:pPr>
    </w:p>
    <w:p w:rsidR="008C283D" w:rsidRPr="002A05A3" w:rsidRDefault="008C283D">
      <w:pPr>
        <w:pStyle w:val="ListParagraph"/>
        <w:numPr>
          <w:ilvl w:val="0"/>
          <w:numId w:val="37"/>
        </w:numPr>
        <w:jc w:val="both"/>
        <w:rPr>
          <w:rFonts w:ascii="Book Antiqua" w:hAnsi="Book Antiqua"/>
          <w:lang w:val="sq-AL"/>
        </w:rPr>
      </w:pPr>
      <w:r w:rsidRPr="002A05A3">
        <w:rPr>
          <w:rFonts w:ascii="Book Antiqua" w:hAnsi="Book Antiqua"/>
          <w:lang w:val="sq-AL"/>
        </w:rPr>
        <w:t>Mbikëqyrja e zhvillimit urban dhe mjedisor dhe raportimi i progresit dhe sfidave në zbatimin e planeve dhe politikave të urbanizmit;</w:t>
      </w:r>
    </w:p>
    <w:p w:rsidR="008C283D" w:rsidRPr="002A05A3" w:rsidRDefault="008C283D" w:rsidP="008C283D">
      <w:pPr>
        <w:pStyle w:val="ListParagraph"/>
        <w:jc w:val="both"/>
        <w:rPr>
          <w:rFonts w:ascii="Book Antiqua" w:hAnsi="Book Antiqua"/>
          <w:lang w:val="sq-AL"/>
        </w:rPr>
      </w:pPr>
    </w:p>
    <w:p w:rsidR="008C283D" w:rsidRPr="002A05A3" w:rsidRDefault="008C283D">
      <w:pPr>
        <w:pStyle w:val="ListParagraph"/>
        <w:numPr>
          <w:ilvl w:val="0"/>
          <w:numId w:val="37"/>
        </w:numPr>
        <w:jc w:val="both"/>
        <w:rPr>
          <w:rFonts w:ascii="Book Antiqua" w:hAnsi="Book Antiqua"/>
          <w:lang w:val="sq-AL"/>
        </w:rPr>
      </w:pPr>
      <w:r w:rsidRPr="002A05A3">
        <w:rPr>
          <w:rFonts w:ascii="Book Antiqua" w:hAnsi="Book Antiqua"/>
          <w:lang w:val="sq-AL"/>
        </w:rPr>
        <w:t>Planifikimi dhe zbatimi i masave për menaxhimin e rrezikut mjedisor dhe natyror, veçanërisht në rastet e emergjencave mjedisore ose katastrofave natyrore;</w:t>
      </w:r>
    </w:p>
    <w:p w:rsidR="008C283D" w:rsidRPr="002A05A3" w:rsidRDefault="008C283D" w:rsidP="008C283D">
      <w:pPr>
        <w:pStyle w:val="ListParagraph"/>
        <w:jc w:val="both"/>
        <w:rPr>
          <w:rFonts w:ascii="Book Antiqua" w:hAnsi="Book Antiqua"/>
          <w:lang w:val="sq-AL"/>
        </w:rPr>
      </w:pPr>
    </w:p>
    <w:p w:rsidR="008C283D" w:rsidRPr="002A05A3" w:rsidRDefault="008C283D">
      <w:pPr>
        <w:pStyle w:val="ListParagraph"/>
        <w:numPr>
          <w:ilvl w:val="0"/>
          <w:numId w:val="37"/>
        </w:numPr>
        <w:jc w:val="both"/>
        <w:rPr>
          <w:rFonts w:ascii="Book Antiqua" w:hAnsi="Book Antiqua"/>
          <w:lang w:val="sq-AL"/>
        </w:rPr>
      </w:pPr>
      <w:r w:rsidRPr="002A05A3">
        <w:rPr>
          <w:rFonts w:ascii="Book Antiqua" w:hAnsi="Book Antiqua"/>
          <w:lang w:val="sq-AL"/>
        </w:rPr>
        <w:t>Planifikimi për infrastrukturën thelbësore si rrugët, shërbimet komunale, parqet dhe objektet publike për të akomoduar nevojat e popullsisë dhe bizneseve në rritje;</w:t>
      </w:r>
    </w:p>
    <w:p w:rsidR="008C283D" w:rsidRPr="002A05A3" w:rsidRDefault="008C283D" w:rsidP="008C283D">
      <w:pPr>
        <w:pStyle w:val="ListParagraph"/>
        <w:jc w:val="both"/>
        <w:rPr>
          <w:rFonts w:ascii="Book Antiqua" w:hAnsi="Book Antiqua"/>
          <w:lang w:val="sq-AL"/>
        </w:rPr>
      </w:pPr>
    </w:p>
    <w:p w:rsidR="008C283D" w:rsidRPr="002A05A3" w:rsidRDefault="008C283D">
      <w:pPr>
        <w:pStyle w:val="ListParagraph"/>
        <w:numPr>
          <w:ilvl w:val="0"/>
          <w:numId w:val="37"/>
        </w:numPr>
        <w:tabs>
          <w:tab w:val="left" w:pos="900"/>
        </w:tabs>
        <w:jc w:val="both"/>
        <w:rPr>
          <w:rFonts w:ascii="Book Antiqua" w:hAnsi="Book Antiqua"/>
          <w:lang w:val="sq-AL"/>
        </w:rPr>
      </w:pPr>
      <w:r w:rsidRPr="002A05A3">
        <w:rPr>
          <w:rFonts w:ascii="Book Antiqua" w:hAnsi="Book Antiqua"/>
          <w:lang w:val="sq-AL"/>
        </w:rPr>
        <w:t>Planifikimi për infrastrukturën si rrugët, shërbimet komunale, parqet dhe objektet publike për të akomoduar nevojat e popullsisë dhe bizneseve në rritje;</w:t>
      </w:r>
    </w:p>
    <w:p w:rsidR="008C283D" w:rsidRPr="002A05A3" w:rsidRDefault="008C283D" w:rsidP="008C283D">
      <w:pPr>
        <w:pStyle w:val="ListParagraph"/>
        <w:jc w:val="both"/>
        <w:rPr>
          <w:rFonts w:ascii="Book Antiqua" w:hAnsi="Book Antiqua"/>
          <w:lang w:val="sq-AL"/>
        </w:rPr>
      </w:pPr>
    </w:p>
    <w:p w:rsidR="008C283D" w:rsidRPr="002A05A3" w:rsidRDefault="008C283D">
      <w:pPr>
        <w:pStyle w:val="ListParagraph"/>
        <w:numPr>
          <w:ilvl w:val="0"/>
          <w:numId w:val="37"/>
        </w:numPr>
        <w:tabs>
          <w:tab w:val="left" w:pos="900"/>
        </w:tabs>
        <w:jc w:val="both"/>
        <w:rPr>
          <w:rFonts w:ascii="Book Antiqua" w:hAnsi="Book Antiqua"/>
          <w:lang w:val="sq-AL"/>
        </w:rPr>
      </w:pPr>
      <w:r w:rsidRPr="002A05A3">
        <w:rPr>
          <w:rFonts w:ascii="Book Antiqua" w:hAnsi="Book Antiqua"/>
          <w:lang w:val="sq-AL"/>
        </w:rPr>
        <w:t>Shqyrtimi dhe miratimi i planeve të ndërtimit për të siguruar që ato janë në përputhje me legjislacionin, rregulloret dhe standardet e planifikimit urban;</w:t>
      </w:r>
    </w:p>
    <w:p w:rsidR="008C283D" w:rsidRPr="002A05A3" w:rsidRDefault="008C283D" w:rsidP="008C283D">
      <w:pPr>
        <w:pStyle w:val="ListParagraph"/>
        <w:jc w:val="both"/>
        <w:rPr>
          <w:rFonts w:ascii="Book Antiqua" w:hAnsi="Book Antiqua"/>
          <w:lang w:val="sq-AL"/>
        </w:rPr>
      </w:pPr>
    </w:p>
    <w:p w:rsidR="008C283D" w:rsidRPr="002A05A3" w:rsidRDefault="008C283D">
      <w:pPr>
        <w:pStyle w:val="ListParagraph"/>
        <w:numPr>
          <w:ilvl w:val="0"/>
          <w:numId w:val="37"/>
        </w:numPr>
        <w:tabs>
          <w:tab w:val="left" w:pos="900"/>
        </w:tabs>
        <w:jc w:val="both"/>
        <w:rPr>
          <w:rFonts w:ascii="Book Antiqua" w:hAnsi="Book Antiqua"/>
          <w:lang w:val="sq-AL"/>
        </w:rPr>
      </w:pPr>
      <w:r w:rsidRPr="002A05A3">
        <w:rPr>
          <w:rFonts w:ascii="Book Antiqua" w:hAnsi="Book Antiqua"/>
          <w:lang w:val="sq-AL"/>
        </w:rPr>
        <w:t>Sigurimi që të gjitha aktivitetet e ndërtimit janë në përputhje me ligjet dhe rregulloret, janë të sigurta, të qëndrueshme dhe respektojnë standardet e vendosura;</w:t>
      </w:r>
    </w:p>
    <w:p w:rsidR="008C283D" w:rsidRPr="002A05A3" w:rsidRDefault="008C283D" w:rsidP="008C283D">
      <w:pPr>
        <w:pStyle w:val="ListParagraph"/>
        <w:jc w:val="both"/>
        <w:rPr>
          <w:rFonts w:ascii="Book Antiqua" w:hAnsi="Book Antiqua"/>
          <w:lang w:val="sq-AL"/>
        </w:rPr>
      </w:pPr>
    </w:p>
    <w:p w:rsidR="008C283D" w:rsidRDefault="008C283D">
      <w:pPr>
        <w:pStyle w:val="ListParagraph"/>
        <w:numPr>
          <w:ilvl w:val="0"/>
          <w:numId w:val="37"/>
        </w:numPr>
        <w:tabs>
          <w:tab w:val="left" w:pos="900"/>
        </w:tabs>
        <w:jc w:val="both"/>
        <w:rPr>
          <w:rFonts w:ascii="Book Antiqua" w:hAnsi="Book Antiqua"/>
          <w:lang w:val="sq-AL"/>
        </w:rPr>
      </w:pPr>
      <w:r w:rsidRPr="002A05A3">
        <w:rPr>
          <w:rFonts w:ascii="Book Antiqua" w:hAnsi="Book Antiqua"/>
          <w:lang w:val="sq-AL"/>
        </w:rPr>
        <w:t>Ofrimi i përgjigjeve dhe këshillimeve të nevojshme për ndërtuesit, arkitektët dhe të tjerët që janë të përfshirë në procesin e ndërtimit.</w:t>
      </w:r>
    </w:p>
    <w:p w:rsidR="00FC1E35" w:rsidRPr="00FC1E35" w:rsidRDefault="00FC1E35" w:rsidP="00FC1E35">
      <w:pPr>
        <w:pStyle w:val="ListParagraph"/>
        <w:rPr>
          <w:rFonts w:ascii="Book Antiqua" w:hAnsi="Book Antiqua"/>
          <w:lang w:val="sq-AL"/>
        </w:rPr>
      </w:pPr>
    </w:p>
    <w:p w:rsidR="008C283D" w:rsidRPr="002A05A3" w:rsidRDefault="008C283D">
      <w:pPr>
        <w:pStyle w:val="ListParagraph"/>
        <w:numPr>
          <w:ilvl w:val="0"/>
          <w:numId w:val="64"/>
        </w:numPr>
        <w:tabs>
          <w:tab w:val="left" w:pos="540"/>
        </w:tabs>
        <w:ind w:left="0" w:firstLine="0"/>
        <w:jc w:val="both"/>
        <w:rPr>
          <w:rFonts w:ascii="Book Antiqua" w:hAnsi="Book Antiqua"/>
          <w:spacing w:val="1"/>
          <w:lang w:val="sq-AL"/>
        </w:rPr>
      </w:pPr>
      <w:r w:rsidRPr="002A05A3">
        <w:rPr>
          <w:rFonts w:ascii="Book Antiqua" w:hAnsi="Book Antiqua"/>
          <w:lang w:val="sq-AL"/>
        </w:rPr>
        <w:t xml:space="preserve">Drejtoria për Urbanizëm dhe Mbrojte të Mjedisit, udhëhiqet nga Drejtori i cili i raporton Kryetarit të Komunës. </w:t>
      </w:r>
    </w:p>
    <w:p w:rsidR="008C283D" w:rsidRPr="002A05A3" w:rsidRDefault="008C283D" w:rsidP="008C283D">
      <w:pPr>
        <w:pStyle w:val="ListParagraph"/>
        <w:tabs>
          <w:tab w:val="left" w:pos="540"/>
        </w:tabs>
        <w:ind w:left="0"/>
        <w:jc w:val="both"/>
        <w:rPr>
          <w:rFonts w:ascii="Book Antiqua" w:hAnsi="Book Antiqua"/>
          <w:spacing w:val="1"/>
          <w:lang w:val="sq-AL"/>
        </w:rPr>
      </w:pPr>
    </w:p>
    <w:p w:rsidR="008C283D" w:rsidRPr="002A05A3" w:rsidRDefault="008C283D">
      <w:pPr>
        <w:pStyle w:val="ListParagraph"/>
        <w:numPr>
          <w:ilvl w:val="0"/>
          <w:numId w:val="64"/>
        </w:numPr>
        <w:tabs>
          <w:tab w:val="left" w:pos="540"/>
        </w:tabs>
        <w:ind w:left="0" w:firstLine="0"/>
        <w:jc w:val="both"/>
        <w:rPr>
          <w:rFonts w:ascii="Book Antiqua" w:hAnsi="Book Antiqua"/>
          <w:lang w:val="sq-AL"/>
        </w:rPr>
      </w:pPr>
      <w:r w:rsidRPr="002A05A3">
        <w:rPr>
          <w:rFonts w:ascii="Book Antiqua" w:hAnsi="Book Antiqua"/>
          <w:lang w:val="sq-AL"/>
        </w:rPr>
        <w:t>Në kuadër të kësaj Drejtorie, bë</w:t>
      </w:r>
      <w:r w:rsidR="00884552" w:rsidRPr="002A05A3">
        <w:rPr>
          <w:rFonts w:ascii="Book Antiqua" w:hAnsi="Book Antiqua"/>
          <w:lang w:val="sq-AL"/>
        </w:rPr>
        <w:t>n</w:t>
      </w:r>
      <w:r w:rsidRPr="002A05A3">
        <w:rPr>
          <w:rFonts w:ascii="Book Antiqua" w:hAnsi="Book Antiqua"/>
          <w:lang w:val="sq-AL"/>
        </w:rPr>
        <w:t>ë pjesë:</w:t>
      </w:r>
    </w:p>
    <w:p w:rsidR="008C283D" w:rsidRPr="002A05A3" w:rsidRDefault="008C283D" w:rsidP="008C283D">
      <w:pPr>
        <w:pStyle w:val="NoSpacing"/>
        <w:tabs>
          <w:tab w:val="left" w:pos="540"/>
        </w:tabs>
        <w:jc w:val="both"/>
        <w:rPr>
          <w:rFonts w:ascii="Book Antiqua" w:hAnsi="Book Antiqua"/>
        </w:rPr>
      </w:pPr>
    </w:p>
    <w:p w:rsidR="008C283D" w:rsidRPr="002A05A3" w:rsidRDefault="008C283D">
      <w:pPr>
        <w:pStyle w:val="NoSpacing"/>
        <w:numPr>
          <w:ilvl w:val="0"/>
          <w:numId w:val="47"/>
        </w:numPr>
        <w:tabs>
          <w:tab w:val="left" w:pos="540"/>
        </w:tabs>
        <w:jc w:val="both"/>
        <w:rPr>
          <w:rFonts w:ascii="Book Antiqua" w:hAnsi="Book Antiqua"/>
        </w:rPr>
      </w:pPr>
      <w:r w:rsidRPr="002A05A3">
        <w:rPr>
          <w:rFonts w:ascii="Book Antiqua" w:hAnsi="Book Antiqua"/>
        </w:rPr>
        <w:t>Sektori për</w:t>
      </w:r>
      <w:r w:rsidR="00884552" w:rsidRPr="002A05A3">
        <w:rPr>
          <w:rFonts w:ascii="Book Antiqua" w:hAnsi="Book Antiqua"/>
        </w:rPr>
        <w:t xml:space="preserve"> Urbanizëm dhe Mbrojte të Mjedisit</w:t>
      </w:r>
      <w:r w:rsidRPr="002A05A3">
        <w:rPr>
          <w:rFonts w:ascii="Book Antiqua" w:hAnsi="Book Antiqua"/>
        </w:rPr>
        <w:t>;</w:t>
      </w:r>
    </w:p>
    <w:p w:rsidR="00884552" w:rsidRPr="002A05A3" w:rsidRDefault="00884552" w:rsidP="00884552">
      <w:pPr>
        <w:pStyle w:val="NoSpacing"/>
        <w:tabs>
          <w:tab w:val="left" w:pos="540"/>
        </w:tabs>
        <w:jc w:val="both"/>
        <w:rPr>
          <w:rFonts w:ascii="Book Antiqua" w:hAnsi="Book Antiqua"/>
        </w:rPr>
      </w:pPr>
    </w:p>
    <w:p w:rsidR="008C283D" w:rsidRPr="002A05A3" w:rsidRDefault="00884552">
      <w:pPr>
        <w:pStyle w:val="ListParagraph"/>
        <w:numPr>
          <w:ilvl w:val="0"/>
          <w:numId w:val="64"/>
        </w:numPr>
        <w:tabs>
          <w:tab w:val="left" w:pos="540"/>
        </w:tabs>
        <w:ind w:left="0" w:firstLine="0"/>
        <w:jc w:val="both"/>
        <w:rPr>
          <w:rFonts w:ascii="Book Antiqua" w:hAnsi="Book Antiqua"/>
          <w:lang w:val="sq-AL"/>
        </w:rPr>
      </w:pPr>
      <w:r w:rsidRPr="002A05A3">
        <w:rPr>
          <w:rFonts w:ascii="Book Antiqua" w:hAnsi="Book Antiqua"/>
          <w:lang w:val="sq-AL"/>
        </w:rPr>
        <w:t>Sektori për Urbanizëm dhe Mbrojte të Mjedisit, udhëhiqet nga udhëheqësi i Sektorit i cili i raporton Drejtorit të Drejtorisë për Urbanizëm dhe Mbrojte të Mjedisit.</w:t>
      </w:r>
    </w:p>
    <w:p w:rsidR="005C1CFF" w:rsidRPr="002A05A3" w:rsidRDefault="005C1CFF" w:rsidP="005C1CFF">
      <w:pPr>
        <w:pStyle w:val="ListParagraph"/>
        <w:tabs>
          <w:tab w:val="left" w:pos="540"/>
        </w:tabs>
        <w:ind w:left="0"/>
        <w:jc w:val="both"/>
        <w:rPr>
          <w:rFonts w:ascii="Book Antiqua" w:hAnsi="Book Antiqua"/>
          <w:lang w:val="sq-AL"/>
        </w:rPr>
      </w:pPr>
    </w:p>
    <w:p w:rsidR="005C1CFF" w:rsidRPr="002A05A3" w:rsidRDefault="005C1CFF">
      <w:pPr>
        <w:pStyle w:val="ListParagraph"/>
        <w:numPr>
          <w:ilvl w:val="0"/>
          <w:numId w:val="64"/>
        </w:numPr>
        <w:tabs>
          <w:tab w:val="left" w:pos="540"/>
        </w:tabs>
        <w:ind w:left="0" w:firstLine="0"/>
        <w:jc w:val="both"/>
        <w:rPr>
          <w:rFonts w:ascii="Book Antiqua" w:hAnsi="Book Antiqua"/>
          <w:lang w:val="sq-AL"/>
        </w:rPr>
      </w:pPr>
      <w:r w:rsidRPr="002A05A3">
        <w:rPr>
          <w:rFonts w:ascii="Book Antiqua" w:hAnsi="Book Antiqua"/>
          <w:lang w:val="sq-AL"/>
        </w:rPr>
        <w:t>Numri i të punësuarve në Sektorin për Urbanizëm dhe Mbrojte të Mjedisit, është</w:t>
      </w:r>
      <w:r w:rsidRPr="002A05A3">
        <w:rPr>
          <w:rFonts w:ascii="Book Antiqua" w:hAnsi="Book Antiqua"/>
          <w:spacing w:val="1"/>
          <w:lang w:val="sq-AL"/>
        </w:rPr>
        <w:t xml:space="preserve"> pesë (5)</w:t>
      </w:r>
    </w:p>
    <w:p w:rsidR="00884552" w:rsidRPr="002A05A3" w:rsidRDefault="00884552">
      <w:pPr>
        <w:pStyle w:val="ListParagraph"/>
        <w:numPr>
          <w:ilvl w:val="0"/>
          <w:numId w:val="64"/>
        </w:numPr>
        <w:tabs>
          <w:tab w:val="left" w:pos="540"/>
        </w:tabs>
        <w:ind w:left="0" w:firstLine="0"/>
        <w:jc w:val="both"/>
        <w:rPr>
          <w:rFonts w:ascii="Book Antiqua" w:hAnsi="Book Antiqua"/>
          <w:spacing w:val="1"/>
          <w:lang w:val="sq-AL"/>
        </w:rPr>
      </w:pPr>
      <w:r w:rsidRPr="002A05A3">
        <w:rPr>
          <w:rFonts w:ascii="Book Antiqua" w:hAnsi="Book Antiqua"/>
          <w:lang w:val="sq-AL"/>
        </w:rPr>
        <w:t>Detyrat dhe përgjegjësit e Drejtorisë, njëkohësisht janë edhe detyrat dhe përgjegjësit e Sektorit.</w:t>
      </w:r>
    </w:p>
    <w:p w:rsidR="00884552" w:rsidRPr="002A05A3" w:rsidRDefault="00884552" w:rsidP="00884552">
      <w:pPr>
        <w:pStyle w:val="ListParagraph"/>
        <w:rPr>
          <w:rFonts w:ascii="Book Antiqua" w:hAnsi="Book Antiqua"/>
          <w:lang w:val="sq-AL"/>
        </w:rPr>
      </w:pPr>
    </w:p>
    <w:p w:rsidR="008C283D" w:rsidRPr="002A05A3" w:rsidRDefault="008C283D">
      <w:pPr>
        <w:pStyle w:val="ListParagraph"/>
        <w:numPr>
          <w:ilvl w:val="0"/>
          <w:numId w:val="64"/>
        </w:numPr>
        <w:tabs>
          <w:tab w:val="left" w:pos="540"/>
        </w:tabs>
        <w:ind w:left="0" w:firstLine="0"/>
        <w:jc w:val="both"/>
        <w:rPr>
          <w:rFonts w:ascii="Book Antiqua" w:hAnsi="Book Antiqua"/>
          <w:spacing w:val="1"/>
          <w:lang w:val="sq-AL"/>
        </w:rPr>
      </w:pPr>
      <w:r w:rsidRPr="002A05A3">
        <w:rPr>
          <w:rFonts w:ascii="Book Antiqua" w:hAnsi="Book Antiqua"/>
          <w:lang w:val="sq-AL"/>
        </w:rPr>
        <w:t>Numri i të punësuarve në Drejtorinë për Urbanizëm dhe Mbrojte të Mjedisit, është</w:t>
      </w:r>
      <w:r w:rsidR="005C1CFF" w:rsidRPr="002A05A3">
        <w:rPr>
          <w:rFonts w:ascii="Book Antiqua" w:hAnsi="Book Antiqua"/>
          <w:spacing w:val="1"/>
          <w:lang w:val="sq-AL"/>
        </w:rPr>
        <w:t>gjashtë</w:t>
      </w:r>
      <w:r w:rsidRPr="002A05A3">
        <w:rPr>
          <w:rFonts w:ascii="Book Antiqua" w:hAnsi="Book Antiqua"/>
          <w:spacing w:val="1"/>
          <w:lang w:val="sq-AL"/>
        </w:rPr>
        <w:t xml:space="preserve"> (</w:t>
      </w:r>
      <w:r w:rsidR="005C1CFF" w:rsidRPr="002A05A3">
        <w:rPr>
          <w:rFonts w:ascii="Book Antiqua" w:hAnsi="Book Antiqua"/>
          <w:spacing w:val="1"/>
          <w:lang w:val="sq-AL"/>
        </w:rPr>
        <w:t>6</w:t>
      </w:r>
      <w:r w:rsidRPr="002A05A3">
        <w:rPr>
          <w:rFonts w:ascii="Book Antiqua" w:hAnsi="Book Antiqua"/>
          <w:spacing w:val="1"/>
          <w:lang w:val="sq-AL"/>
        </w:rPr>
        <w:t>).</w:t>
      </w:r>
    </w:p>
    <w:p w:rsidR="008C283D" w:rsidRPr="002A05A3" w:rsidRDefault="008C283D" w:rsidP="008C283D">
      <w:pPr>
        <w:contextualSpacing/>
        <w:jc w:val="center"/>
        <w:rPr>
          <w:rFonts w:ascii="Book Antiqua" w:hAnsi="Book Antiqua"/>
          <w:b/>
          <w:bCs/>
          <w:lang w:val="sq-AL"/>
        </w:rPr>
      </w:pPr>
    </w:p>
    <w:p w:rsidR="0039589D" w:rsidRPr="002A05A3" w:rsidRDefault="0039589D" w:rsidP="0039589D">
      <w:pPr>
        <w:contextualSpacing/>
        <w:jc w:val="center"/>
        <w:rPr>
          <w:rFonts w:ascii="Book Antiqua" w:hAnsi="Book Antiqua"/>
          <w:b/>
          <w:bCs/>
          <w:lang w:val="sq-AL"/>
        </w:rPr>
      </w:pPr>
      <w:r w:rsidRPr="002A05A3">
        <w:rPr>
          <w:rFonts w:ascii="Book Antiqua" w:hAnsi="Book Antiqua"/>
          <w:b/>
          <w:bCs/>
          <w:lang w:val="sq-AL"/>
        </w:rPr>
        <w:t xml:space="preserve">Neni </w:t>
      </w:r>
      <w:r w:rsidR="00445656" w:rsidRPr="002A05A3">
        <w:rPr>
          <w:rFonts w:ascii="Book Antiqua" w:hAnsi="Book Antiqua"/>
          <w:b/>
          <w:bCs/>
          <w:lang w:val="sq-AL"/>
        </w:rPr>
        <w:t>2</w:t>
      </w:r>
      <w:r w:rsidR="00BE1DCB">
        <w:rPr>
          <w:rFonts w:ascii="Book Antiqua" w:hAnsi="Book Antiqua"/>
          <w:b/>
          <w:bCs/>
          <w:lang w:val="sq-AL"/>
        </w:rPr>
        <w:t>8</w:t>
      </w:r>
    </w:p>
    <w:p w:rsidR="0039589D" w:rsidRPr="002A05A3" w:rsidRDefault="0039589D" w:rsidP="0039589D">
      <w:pPr>
        <w:contextualSpacing/>
        <w:jc w:val="center"/>
        <w:rPr>
          <w:rFonts w:ascii="Book Antiqua" w:hAnsi="Book Antiqua"/>
          <w:b/>
          <w:bCs/>
          <w:lang w:val="sq-AL"/>
        </w:rPr>
      </w:pPr>
      <w:r w:rsidRPr="002A05A3">
        <w:rPr>
          <w:rFonts w:ascii="Book Antiqua" w:hAnsi="Book Antiqua"/>
          <w:b/>
          <w:bCs/>
          <w:lang w:val="sq-AL"/>
        </w:rPr>
        <w:t>Drejtoria përKadastër, Gjeodezi dhe Prona</w:t>
      </w:r>
    </w:p>
    <w:p w:rsidR="0039589D" w:rsidRPr="002A05A3" w:rsidRDefault="0039589D" w:rsidP="0039589D">
      <w:pPr>
        <w:contextualSpacing/>
        <w:jc w:val="center"/>
        <w:rPr>
          <w:rFonts w:ascii="Book Antiqua" w:hAnsi="Book Antiqua"/>
          <w:b/>
          <w:bCs/>
          <w:lang w:val="sq-AL"/>
        </w:rPr>
      </w:pPr>
    </w:p>
    <w:p w:rsidR="0039589D" w:rsidRPr="002A05A3" w:rsidRDefault="0039589D">
      <w:pPr>
        <w:pStyle w:val="ListParagraph"/>
        <w:numPr>
          <w:ilvl w:val="0"/>
          <w:numId w:val="48"/>
        </w:numPr>
        <w:tabs>
          <w:tab w:val="left" w:pos="540"/>
        </w:tabs>
        <w:ind w:left="0" w:firstLine="0"/>
        <w:jc w:val="both"/>
        <w:rPr>
          <w:rFonts w:ascii="Book Antiqua" w:hAnsi="Book Antiqua"/>
          <w:spacing w:val="1"/>
          <w:lang w:val="sq-AL"/>
        </w:rPr>
      </w:pPr>
      <w:r w:rsidRPr="002A05A3">
        <w:rPr>
          <w:rFonts w:ascii="Book Antiqua" w:hAnsi="Book Antiqua"/>
          <w:lang w:val="sq-AL"/>
        </w:rPr>
        <w:t xml:space="preserve">Misioni i Drejtorisë për Kadastër, Gjeodezi dhe Prona është të menaxhojë dhe rregullojë në mënyrë efektive tokën dhe pronën brenda juridiksionit të saj, përfshirë  </w:t>
      </w:r>
      <w:bookmarkStart w:id="23" w:name="_Hlk152155584"/>
      <w:r w:rsidRPr="002A05A3">
        <w:rPr>
          <w:rFonts w:ascii="Book Antiqua" w:hAnsi="Book Antiqua"/>
          <w:lang w:val="sq-AL"/>
        </w:rPr>
        <w:t>mbajtjen e hartave katastrale, të dhënave të sakta të pronësisë, mbikëqyrjen e sistemit të kadastrës për dokumentacionin e detajuar të parcelave të tokës si dhe ofrimin e shërbimeve gjeodezike për të mbështetur planifikimin dhe zhvillimin komunal</w:t>
      </w:r>
      <w:bookmarkEnd w:id="23"/>
      <w:r w:rsidRPr="002A05A3">
        <w:rPr>
          <w:rFonts w:ascii="Book Antiqua" w:hAnsi="Book Antiqua"/>
          <w:lang w:val="sq-AL"/>
        </w:rPr>
        <w:t>.</w:t>
      </w:r>
    </w:p>
    <w:p w:rsidR="0039589D" w:rsidRPr="002A05A3" w:rsidRDefault="0039589D" w:rsidP="0039589D">
      <w:pPr>
        <w:contextualSpacing/>
        <w:jc w:val="both"/>
        <w:rPr>
          <w:rFonts w:ascii="Book Antiqua" w:hAnsi="Book Antiqua"/>
          <w:b/>
          <w:bCs/>
          <w:lang w:val="sq-AL"/>
        </w:rPr>
      </w:pPr>
    </w:p>
    <w:p w:rsidR="0039589D" w:rsidRPr="002A05A3" w:rsidRDefault="0039589D">
      <w:pPr>
        <w:pStyle w:val="ListParagraph"/>
        <w:numPr>
          <w:ilvl w:val="0"/>
          <w:numId w:val="48"/>
        </w:numPr>
        <w:tabs>
          <w:tab w:val="left" w:pos="540"/>
        </w:tabs>
        <w:ind w:left="0" w:firstLine="0"/>
        <w:jc w:val="both"/>
        <w:rPr>
          <w:rFonts w:ascii="Book Antiqua" w:hAnsi="Book Antiqua"/>
          <w:spacing w:val="1"/>
          <w:lang w:val="sq-AL"/>
        </w:rPr>
      </w:pPr>
      <w:r w:rsidRPr="002A05A3">
        <w:rPr>
          <w:rFonts w:ascii="Book Antiqua" w:hAnsi="Book Antiqua"/>
          <w:spacing w:val="1"/>
          <w:lang w:val="sq-AL"/>
        </w:rPr>
        <w:t xml:space="preserve">Detyrat dhe përgjegjësitë e Drejtorisë për Kadastër, Gjeodezi dhe Prona, janë: </w:t>
      </w:r>
    </w:p>
    <w:p w:rsidR="0039589D" w:rsidRPr="002A05A3" w:rsidRDefault="0039589D" w:rsidP="0039589D">
      <w:pPr>
        <w:pStyle w:val="ListParagraph"/>
        <w:tabs>
          <w:tab w:val="left" w:pos="540"/>
        </w:tabs>
        <w:ind w:left="0"/>
        <w:jc w:val="both"/>
        <w:rPr>
          <w:rFonts w:ascii="Book Antiqua" w:hAnsi="Book Antiqua"/>
          <w:spacing w:val="1"/>
          <w:lang w:val="sq-AL"/>
        </w:rPr>
      </w:pPr>
    </w:p>
    <w:p w:rsidR="0039589D" w:rsidRPr="002A05A3" w:rsidRDefault="0039589D">
      <w:pPr>
        <w:pStyle w:val="ListParagraph"/>
        <w:numPr>
          <w:ilvl w:val="0"/>
          <w:numId w:val="49"/>
        </w:numPr>
        <w:jc w:val="both"/>
        <w:rPr>
          <w:rFonts w:ascii="Book Antiqua" w:hAnsi="Book Antiqua"/>
          <w:lang w:val="sq-AL"/>
        </w:rPr>
      </w:pPr>
      <w:bookmarkStart w:id="24" w:name="_Hlk152155968"/>
      <w:r w:rsidRPr="002A05A3">
        <w:rPr>
          <w:rFonts w:ascii="Book Antiqua" w:hAnsi="Book Antiqua"/>
          <w:lang w:val="sq-AL"/>
        </w:rPr>
        <w:t>Menaxhimi i pronës së komunës dhe pronave te qytetareve, duke mbajtur të dhëna të sakta për pronat e paluajtshme përfshirë regjistrimin e të drejtës së pronësisë dhe identifikimin e pronës së paluajtshme</w:t>
      </w:r>
      <w:bookmarkEnd w:id="24"/>
      <w:r w:rsidRPr="002A05A3">
        <w:rPr>
          <w:rFonts w:ascii="Book Antiqua" w:hAnsi="Book Antiqua"/>
          <w:lang w:val="sq-AL"/>
        </w:rPr>
        <w:t xml:space="preserve">; </w:t>
      </w:r>
    </w:p>
    <w:p w:rsidR="0039589D" w:rsidRPr="002A05A3" w:rsidRDefault="0039589D" w:rsidP="0039589D">
      <w:pPr>
        <w:pStyle w:val="ListParagraph"/>
        <w:jc w:val="both"/>
        <w:rPr>
          <w:rFonts w:ascii="Book Antiqua" w:hAnsi="Book Antiqua"/>
          <w:lang w:val="sq-AL"/>
        </w:rPr>
      </w:pPr>
    </w:p>
    <w:p w:rsidR="0039589D" w:rsidRPr="002A05A3" w:rsidRDefault="0039589D">
      <w:pPr>
        <w:pStyle w:val="ListParagraph"/>
        <w:numPr>
          <w:ilvl w:val="0"/>
          <w:numId w:val="49"/>
        </w:numPr>
        <w:jc w:val="both"/>
        <w:rPr>
          <w:rFonts w:ascii="Book Antiqua" w:hAnsi="Book Antiqua"/>
          <w:lang w:val="sq-AL"/>
        </w:rPr>
      </w:pPr>
      <w:r w:rsidRPr="002A05A3">
        <w:rPr>
          <w:rFonts w:ascii="Book Antiqua" w:hAnsi="Book Antiqua"/>
          <w:lang w:val="sq-AL"/>
        </w:rPr>
        <w:lastRenderedPageBreak/>
        <w:t xml:space="preserve">Zhvillimi dhe menaxhimi i procedurave për transaksionet e pronës duke përfshirë vendimet për regjistrimin e servituteve dhe hipotekave si dhe shqyrtimi i rikthimit të pronës  së ish-pronarëve; </w:t>
      </w:r>
    </w:p>
    <w:p w:rsidR="0039589D" w:rsidRPr="002A05A3" w:rsidRDefault="0039589D" w:rsidP="0039589D">
      <w:pPr>
        <w:pStyle w:val="ListParagraph"/>
        <w:jc w:val="both"/>
        <w:rPr>
          <w:rFonts w:ascii="Book Antiqua" w:hAnsi="Book Antiqua"/>
          <w:lang w:val="sq-AL"/>
        </w:rPr>
      </w:pPr>
    </w:p>
    <w:p w:rsidR="0039589D" w:rsidRPr="002A05A3" w:rsidRDefault="0039589D">
      <w:pPr>
        <w:pStyle w:val="ListParagraph"/>
        <w:numPr>
          <w:ilvl w:val="0"/>
          <w:numId w:val="49"/>
        </w:numPr>
        <w:jc w:val="both"/>
        <w:rPr>
          <w:rFonts w:ascii="Book Antiqua" w:hAnsi="Book Antiqua"/>
          <w:lang w:val="sq-AL"/>
        </w:rPr>
      </w:pPr>
      <w:r w:rsidRPr="002A05A3">
        <w:rPr>
          <w:rFonts w:ascii="Book Antiqua" w:hAnsi="Book Antiqua"/>
          <w:lang w:val="sq-AL"/>
        </w:rPr>
        <w:t>Menaxhimi i pronës së komunës, zhvillimi i procedurave të shpronësimit për interes publik dhe vendimmarrjen për rregullimin e marrëdhënieve pronësore me personat fizikë dhe juridikë;</w:t>
      </w:r>
    </w:p>
    <w:p w:rsidR="0039589D" w:rsidRPr="002A05A3" w:rsidRDefault="0039589D" w:rsidP="0039589D">
      <w:pPr>
        <w:pStyle w:val="ListParagraph"/>
        <w:jc w:val="both"/>
        <w:rPr>
          <w:rFonts w:ascii="Book Antiqua" w:hAnsi="Book Antiqua"/>
          <w:lang w:val="sq-AL"/>
        </w:rPr>
      </w:pPr>
    </w:p>
    <w:p w:rsidR="0039589D" w:rsidRPr="002A05A3" w:rsidRDefault="0039589D">
      <w:pPr>
        <w:pStyle w:val="ListParagraph"/>
        <w:numPr>
          <w:ilvl w:val="0"/>
          <w:numId w:val="49"/>
        </w:numPr>
        <w:jc w:val="both"/>
        <w:rPr>
          <w:rFonts w:ascii="Book Antiqua" w:hAnsi="Book Antiqua"/>
          <w:lang w:val="sq-AL"/>
        </w:rPr>
      </w:pPr>
      <w:r w:rsidRPr="002A05A3">
        <w:rPr>
          <w:rFonts w:ascii="Book Antiqua" w:hAnsi="Book Antiqua"/>
          <w:lang w:val="sq-AL"/>
        </w:rPr>
        <w:t xml:space="preserve">Krijimi dhe mirëmbajtja e hartave kadastrale si dhe të dhënave të sistemeve të informacionit gjeografik (GIS) që tregojnë kufijtë e pronave, pronësinë dhe karakteristikat e tokës; </w:t>
      </w:r>
    </w:p>
    <w:p w:rsidR="005C1CFF" w:rsidRPr="002A05A3" w:rsidRDefault="005C1CFF" w:rsidP="005C1CFF">
      <w:pPr>
        <w:pStyle w:val="ListParagraph"/>
        <w:jc w:val="both"/>
        <w:rPr>
          <w:rFonts w:ascii="Book Antiqua" w:hAnsi="Book Antiqua"/>
          <w:lang w:val="sq-AL"/>
        </w:rPr>
      </w:pPr>
    </w:p>
    <w:p w:rsidR="0039589D" w:rsidRPr="002A05A3" w:rsidRDefault="0039589D">
      <w:pPr>
        <w:pStyle w:val="ListParagraph"/>
        <w:numPr>
          <w:ilvl w:val="0"/>
          <w:numId w:val="49"/>
        </w:numPr>
        <w:jc w:val="both"/>
        <w:rPr>
          <w:rFonts w:ascii="Book Antiqua" w:hAnsi="Book Antiqua"/>
          <w:lang w:val="sq-AL"/>
        </w:rPr>
      </w:pPr>
      <w:bookmarkStart w:id="25" w:name="_Hlk152156074"/>
      <w:r w:rsidRPr="002A05A3">
        <w:rPr>
          <w:rFonts w:ascii="Book Antiqua" w:hAnsi="Book Antiqua"/>
          <w:lang w:val="sq-AL"/>
        </w:rPr>
        <w:t>Sigurimi që të gjitha aktivitetet që lidhen me administrimin e tokës, të dhënat e pronës dhe rilevimet gjeodezike të jenë në përputhje me kornizat përkatëse ligjore dhe rregullatorë</w:t>
      </w:r>
      <w:bookmarkEnd w:id="25"/>
      <w:r w:rsidRPr="002A05A3">
        <w:rPr>
          <w:rFonts w:ascii="Book Antiqua" w:hAnsi="Book Antiqua"/>
          <w:lang w:val="sq-AL"/>
        </w:rPr>
        <w:t>;</w:t>
      </w:r>
    </w:p>
    <w:p w:rsidR="001D37CA" w:rsidRPr="002A05A3" w:rsidRDefault="001D37CA" w:rsidP="001D37CA">
      <w:pPr>
        <w:pStyle w:val="ListParagraph"/>
        <w:jc w:val="both"/>
        <w:rPr>
          <w:rFonts w:ascii="Book Antiqua" w:hAnsi="Book Antiqua"/>
          <w:lang w:val="sq-AL"/>
        </w:rPr>
      </w:pPr>
    </w:p>
    <w:p w:rsidR="0039589D" w:rsidRPr="002A05A3" w:rsidRDefault="0039589D">
      <w:pPr>
        <w:pStyle w:val="ListParagraph"/>
        <w:numPr>
          <w:ilvl w:val="0"/>
          <w:numId w:val="49"/>
        </w:numPr>
        <w:jc w:val="both"/>
        <w:rPr>
          <w:rFonts w:ascii="Book Antiqua" w:hAnsi="Book Antiqua"/>
          <w:lang w:val="sq-AL"/>
        </w:rPr>
      </w:pPr>
      <w:bookmarkStart w:id="26" w:name="_Hlk152156114"/>
      <w:r w:rsidRPr="002A05A3">
        <w:rPr>
          <w:rFonts w:ascii="Book Antiqua" w:hAnsi="Book Antiqua"/>
          <w:lang w:val="sq-AL"/>
        </w:rPr>
        <w:t>Matja, incizimi dhe vendosja e kufijve të saktë të pronave, pikave të referencës dhe rrjeteve të kontrollit gjeodezik që sigurojnë  përcaktimin e duhur të parcelave të tokës;</w:t>
      </w:r>
    </w:p>
    <w:p w:rsidR="0039589D" w:rsidRPr="002A05A3" w:rsidRDefault="0039589D" w:rsidP="0039589D">
      <w:pPr>
        <w:pStyle w:val="ListParagraph"/>
        <w:jc w:val="both"/>
        <w:rPr>
          <w:rFonts w:ascii="Book Antiqua" w:hAnsi="Book Antiqua"/>
          <w:lang w:val="sq-AL"/>
        </w:rPr>
      </w:pPr>
    </w:p>
    <w:p w:rsidR="0039589D" w:rsidRPr="002A05A3" w:rsidRDefault="0039589D">
      <w:pPr>
        <w:pStyle w:val="ListParagraph"/>
        <w:numPr>
          <w:ilvl w:val="0"/>
          <w:numId w:val="49"/>
        </w:numPr>
        <w:jc w:val="both"/>
        <w:rPr>
          <w:rFonts w:ascii="Book Antiqua" w:hAnsi="Book Antiqua"/>
          <w:lang w:val="sq-AL"/>
        </w:rPr>
      </w:pPr>
      <w:r w:rsidRPr="002A05A3">
        <w:rPr>
          <w:rFonts w:ascii="Book Antiqua" w:hAnsi="Book Antiqua"/>
          <w:lang w:val="sq-AL"/>
        </w:rPr>
        <w:t>Ofrimi i të dhënave dhe shërbimeve të sakta kadastrale për planifikimin dhe zhvillimin e qëndrueshëm urban dhe rural, duke ndihmuar në vendimmarrjen dhe projektet zhvillimore;</w:t>
      </w:r>
    </w:p>
    <w:p w:rsidR="0039589D" w:rsidRPr="002A05A3" w:rsidRDefault="0039589D" w:rsidP="0039589D">
      <w:pPr>
        <w:pStyle w:val="ListParagraph"/>
        <w:jc w:val="both"/>
        <w:rPr>
          <w:rFonts w:ascii="Book Antiqua" w:hAnsi="Book Antiqua"/>
          <w:lang w:val="sq-AL"/>
        </w:rPr>
      </w:pPr>
    </w:p>
    <w:p w:rsidR="0039589D" w:rsidRPr="002A05A3" w:rsidRDefault="0039589D">
      <w:pPr>
        <w:pStyle w:val="NormalWeb"/>
        <w:numPr>
          <w:ilvl w:val="0"/>
          <w:numId w:val="49"/>
        </w:numPr>
        <w:spacing w:before="0" w:beforeAutospacing="0" w:after="0" w:afterAutospacing="0"/>
        <w:jc w:val="both"/>
        <w:rPr>
          <w:rFonts w:ascii="Book Antiqua" w:hAnsi="Book Antiqua"/>
          <w:lang w:val="sq-AL"/>
        </w:rPr>
      </w:pPr>
      <w:r w:rsidRPr="002A05A3">
        <w:rPr>
          <w:rFonts w:ascii="Book Antiqua" w:hAnsi="Book Antiqua"/>
          <w:lang w:val="sq-AL"/>
        </w:rPr>
        <w:t>Sigurimi që qytetarët dhe institucionet të kenë qasje të lehtë dhe transparente në informacionet kadastrale dhe gjeodezike si dhe lëshimi i certifikatave të nevojshme për pronat e paluajtshme;</w:t>
      </w:r>
    </w:p>
    <w:p w:rsidR="00845964" w:rsidRPr="002A05A3" w:rsidRDefault="00845964" w:rsidP="00845964">
      <w:pPr>
        <w:pStyle w:val="ListParagraph"/>
        <w:rPr>
          <w:rFonts w:ascii="Book Antiqua" w:hAnsi="Book Antiqua"/>
          <w:lang w:val="sq-AL"/>
        </w:rPr>
      </w:pPr>
    </w:p>
    <w:p w:rsidR="00845964" w:rsidRPr="002A05A3" w:rsidRDefault="00845964">
      <w:pPr>
        <w:pStyle w:val="ListParagraph"/>
        <w:numPr>
          <w:ilvl w:val="0"/>
          <w:numId w:val="49"/>
        </w:numPr>
        <w:tabs>
          <w:tab w:val="left" w:pos="900"/>
          <w:tab w:val="left" w:pos="1992"/>
        </w:tabs>
        <w:jc w:val="both"/>
        <w:rPr>
          <w:rFonts w:ascii="Book Antiqua" w:hAnsi="Book Antiqua"/>
          <w:lang w:val="sq-AL"/>
        </w:rPr>
      </w:pPr>
      <w:r w:rsidRPr="002A05A3">
        <w:rPr>
          <w:rFonts w:ascii="Book Antiqua" w:hAnsi="Book Antiqua"/>
          <w:lang w:val="sq-AL"/>
        </w:rPr>
        <w:t>Udhëheqja me kadastrën etazhore dhe ngastrat kadastrale, lëshimi i certifikatave për patundshmëri dhe zhvillimi i procedurave të regjistrimit sipas dokumentacionit arkivor dhe ligjeve në fuqi;</w:t>
      </w:r>
    </w:p>
    <w:p w:rsidR="00884552" w:rsidRPr="002A05A3" w:rsidRDefault="00884552" w:rsidP="00884552">
      <w:pPr>
        <w:pStyle w:val="ListParagraph"/>
        <w:rPr>
          <w:rFonts w:ascii="Book Antiqua" w:hAnsi="Book Antiqua"/>
          <w:lang w:val="sq-AL"/>
        </w:rPr>
      </w:pPr>
    </w:p>
    <w:p w:rsidR="00884552" w:rsidRPr="002A05A3" w:rsidRDefault="00884552">
      <w:pPr>
        <w:pStyle w:val="ListParagraph"/>
        <w:numPr>
          <w:ilvl w:val="0"/>
          <w:numId w:val="49"/>
        </w:numPr>
        <w:tabs>
          <w:tab w:val="left" w:pos="810"/>
        </w:tabs>
        <w:jc w:val="both"/>
        <w:rPr>
          <w:rFonts w:ascii="Book Antiqua" w:hAnsi="Book Antiqua"/>
          <w:lang w:val="sq-AL"/>
        </w:rPr>
      </w:pPr>
      <w:r w:rsidRPr="002A05A3">
        <w:rPr>
          <w:rFonts w:ascii="Book Antiqua" w:hAnsi="Book Antiqua"/>
          <w:lang w:val="sq-AL"/>
        </w:rPr>
        <w:t>Zhvillimi dhe zbatimi i procedurave të shpronësimit dhe këmbimit për ngastrat e planifikuara për interes publik, sipas planeve urbanistike të komunës si dhe përgatitja e vendimeve të shpronësimit dhe këmbimit</w:t>
      </w:r>
      <w:r w:rsidR="00845964" w:rsidRPr="002A05A3">
        <w:rPr>
          <w:rFonts w:ascii="Book Antiqua" w:hAnsi="Book Antiqua"/>
          <w:lang w:val="sq-AL"/>
        </w:rPr>
        <w:t>;</w:t>
      </w:r>
    </w:p>
    <w:p w:rsidR="0039589D" w:rsidRPr="002A05A3" w:rsidRDefault="0039589D" w:rsidP="0039589D">
      <w:pPr>
        <w:ind w:left="360"/>
        <w:jc w:val="both"/>
        <w:rPr>
          <w:rFonts w:ascii="Book Antiqua" w:hAnsi="Book Antiqua"/>
          <w:lang w:val="sq-AL"/>
        </w:rPr>
      </w:pPr>
    </w:p>
    <w:p w:rsidR="0039589D" w:rsidRPr="002A05A3" w:rsidRDefault="0039589D">
      <w:pPr>
        <w:pStyle w:val="ListParagraph"/>
        <w:numPr>
          <w:ilvl w:val="0"/>
          <w:numId w:val="49"/>
        </w:numPr>
        <w:tabs>
          <w:tab w:val="left" w:pos="810"/>
        </w:tabs>
        <w:jc w:val="both"/>
        <w:rPr>
          <w:rFonts w:ascii="Book Antiqua" w:hAnsi="Book Antiqua"/>
          <w:lang w:val="sq-AL"/>
        </w:rPr>
      </w:pPr>
      <w:r w:rsidRPr="002A05A3">
        <w:rPr>
          <w:rFonts w:ascii="Book Antiqua" w:hAnsi="Book Antiqua"/>
          <w:lang w:val="sq-AL"/>
        </w:rPr>
        <w:t>Mirëmbajtja, korrigjimi dhe harmonizimi i evidencave të vendbanimeve, rrugëve</w:t>
      </w:r>
      <w:r w:rsidR="00845964" w:rsidRPr="002A05A3">
        <w:rPr>
          <w:rFonts w:ascii="Book Antiqua" w:hAnsi="Book Antiqua"/>
          <w:lang w:val="sq-AL"/>
        </w:rPr>
        <w:t xml:space="preserve">, </w:t>
      </w:r>
      <w:r w:rsidRPr="002A05A3">
        <w:rPr>
          <w:rFonts w:ascii="Book Antiqua" w:hAnsi="Book Antiqua"/>
          <w:lang w:val="sq-AL"/>
        </w:rPr>
        <w:t>objekteve</w:t>
      </w:r>
      <w:r w:rsidR="00845964" w:rsidRPr="002A05A3">
        <w:rPr>
          <w:rFonts w:ascii="Book Antiqua" w:hAnsi="Book Antiqua"/>
          <w:lang w:val="sq-AL"/>
        </w:rPr>
        <w:t xml:space="preserve"> dhe adresave</w:t>
      </w:r>
      <w:r w:rsidRPr="002A05A3">
        <w:rPr>
          <w:rFonts w:ascii="Book Antiqua" w:hAnsi="Book Antiqua"/>
          <w:lang w:val="sq-AL"/>
        </w:rPr>
        <w:t>, si dhe digjitalizimi i pikave poligonale dhe trigonometrike;</w:t>
      </w:r>
    </w:p>
    <w:p w:rsidR="0039589D" w:rsidRPr="002A05A3" w:rsidRDefault="0039589D" w:rsidP="0039589D">
      <w:pPr>
        <w:pStyle w:val="ListParagraph"/>
        <w:rPr>
          <w:rFonts w:ascii="Book Antiqua" w:hAnsi="Book Antiqua"/>
          <w:lang w:val="sq-AL"/>
        </w:rPr>
      </w:pPr>
    </w:p>
    <w:p w:rsidR="0039589D" w:rsidRPr="002A05A3" w:rsidRDefault="0039589D">
      <w:pPr>
        <w:pStyle w:val="ListParagraph"/>
        <w:numPr>
          <w:ilvl w:val="0"/>
          <w:numId w:val="49"/>
        </w:numPr>
        <w:tabs>
          <w:tab w:val="left" w:pos="810"/>
        </w:tabs>
        <w:jc w:val="both"/>
        <w:rPr>
          <w:rFonts w:ascii="Book Antiqua" w:hAnsi="Book Antiqua"/>
          <w:lang w:val="sq-AL"/>
        </w:rPr>
      </w:pPr>
      <w:r w:rsidRPr="002A05A3">
        <w:rPr>
          <w:rFonts w:ascii="Book Antiqua" w:hAnsi="Book Antiqua"/>
          <w:lang w:val="sq-AL"/>
        </w:rPr>
        <w:t>Zhvillimi i  procedurave administrative për uzurpimet e tokës komunale, përgatitja e inicimeve për kallëzim penal për uzurpime, dhe përcjellja e vendimeve për publikim në Gazetën zyrtare;</w:t>
      </w:r>
    </w:p>
    <w:p w:rsidR="00845964" w:rsidRPr="002A05A3" w:rsidRDefault="00845964" w:rsidP="00845964">
      <w:pPr>
        <w:pStyle w:val="ListParagraph"/>
        <w:rPr>
          <w:rFonts w:ascii="Book Antiqua" w:hAnsi="Book Antiqua"/>
          <w:lang w:val="sq-AL"/>
        </w:rPr>
      </w:pPr>
    </w:p>
    <w:p w:rsidR="00845964" w:rsidRPr="002A05A3" w:rsidRDefault="00845964">
      <w:pPr>
        <w:pStyle w:val="ListParagraph"/>
        <w:numPr>
          <w:ilvl w:val="0"/>
          <w:numId w:val="49"/>
        </w:numPr>
        <w:tabs>
          <w:tab w:val="left" w:pos="810"/>
        </w:tabs>
        <w:jc w:val="both"/>
        <w:rPr>
          <w:rFonts w:ascii="Book Antiqua" w:hAnsi="Book Antiqua"/>
          <w:lang w:val="sq-AL"/>
        </w:rPr>
      </w:pPr>
      <w:r w:rsidRPr="002A05A3">
        <w:rPr>
          <w:rFonts w:ascii="Book Antiqua" w:hAnsi="Book Antiqua"/>
          <w:lang w:val="sq-AL"/>
        </w:rPr>
        <w:t>Trajtimi i uzurpimeve të tokës në pronësi të komunës dhe inicimi kallëzime penal lidhur me uzurpimet arbitrare, nxjerrja e vendimeve për lirimin e pronës së uzurpuar si dhe shqyrtimi dhe vendosja e kërkesave tjera lidhur me pronën komunale;</w:t>
      </w:r>
    </w:p>
    <w:p w:rsidR="00845964" w:rsidRPr="002A05A3" w:rsidRDefault="00845964" w:rsidP="00845964">
      <w:pPr>
        <w:pStyle w:val="ListParagraph"/>
        <w:rPr>
          <w:rFonts w:ascii="Book Antiqua" w:hAnsi="Book Antiqua"/>
          <w:lang w:val="sq-AL"/>
        </w:rPr>
      </w:pPr>
    </w:p>
    <w:p w:rsidR="00845964" w:rsidRPr="002A05A3" w:rsidRDefault="00845964">
      <w:pPr>
        <w:pStyle w:val="ListParagraph"/>
        <w:numPr>
          <w:ilvl w:val="0"/>
          <w:numId w:val="49"/>
        </w:numPr>
        <w:tabs>
          <w:tab w:val="left" w:pos="810"/>
        </w:tabs>
        <w:jc w:val="both"/>
        <w:rPr>
          <w:rFonts w:ascii="Book Antiqua" w:hAnsi="Book Antiqua"/>
          <w:lang w:val="sq-AL"/>
        </w:rPr>
      </w:pPr>
      <w:r w:rsidRPr="002A05A3">
        <w:rPr>
          <w:rFonts w:ascii="Book Antiqua" w:hAnsi="Book Antiqua"/>
          <w:lang w:val="sq-AL"/>
        </w:rPr>
        <w:t>Shqyrtimi dhe vendosja për kërkesat e personave fizikë dhe juridikë në procedurë administrative për rregullimin e marrëdhënieve pronësore-juridike lidhur me pronën komunale.</w:t>
      </w:r>
    </w:p>
    <w:bookmarkEnd w:id="26"/>
    <w:p w:rsidR="0039589D" w:rsidRPr="002A05A3" w:rsidRDefault="0039589D" w:rsidP="00845964">
      <w:pPr>
        <w:jc w:val="both"/>
        <w:rPr>
          <w:rFonts w:ascii="Book Antiqua" w:hAnsi="Book Antiqua"/>
          <w:lang w:val="sq-AL"/>
        </w:rPr>
      </w:pPr>
    </w:p>
    <w:p w:rsidR="0039589D" w:rsidRPr="002A05A3" w:rsidRDefault="0039589D">
      <w:pPr>
        <w:pStyle w:val="ListParagraph"/>
        <w:numPr>
          <w:ilvl w:val="0"/>
          <w:numId w:val="48"/>
        </w:numPr>
        <w:tabs>
          <w:tab w:val="left" w:pos="540"/>
        </w:tabs>
        <w:ind w:left="0" w:firstLine="0"/>
        <w:jc w:val="both"/>
        <w:rPr>
          <w:rFonts w:ascii="Book Antiqua" w:hAnsi="Book Antiqua"/>
          <w:spacing w:val="1"/>
          <w:lang w:val="sq-AL"/>
        </w:rPr>
      </w:pPr>
      <w:r w:rsidRPr="002A05A3">
        <w:rPr>
          <w:rFonts w:ascii="Book Antiqua" w:hAnsi="Book Antiqua"/>
          <w:lang w:val="sq-AL"/>
        </w:rPr>
        <w:t xml:space="preserve">Drejtoria për </w:t>
      </w:r>
      <w:r w:rsidRPr="002A05A3">
        <w:rPr>
          <w:rFonts w:ascii="Book Antiqua" w:hAnsi="Book Antiqua"/>
          <w:spacing w:val="1"/>
          <w:lang w:val="sq-AL"/>
        </w:rPr>
        <w:t>Kadastër, Gjeodezi dhe Prona</w:t>
      </w:r>
      <w:r w:rsidRPr="002A05A3">
        <w:rPr>
          <w:rFonts w:ascii="Book Antiqua" w:hAnsi="Book Antiqua"/>
          <w:lang w:val="sq-AL"/>
        </w:rPr>
        <w:t xml:space="preserve">, udhëhiqet nga Drejtori i cili i raporton Kryetarit të Komunës. </w:t>
      </w:r>
    </w:p>
    <w:p w:rsidR="001848B2" w:rsidRPr="002A05A3" w:rsidRDefault="001848B2" w:rsidP="001848B2">
      <w:pPr>
        <w:pStyle w:val="ListParagraph"/>
        <w:tabs>
          <w:tab w:val="left" w:pos="540"/>
        </w:tabs>
        <w:ind w:left="0"/>
        <w:jc w:val="both"/>
        <w:rPr>
          <w:rFonts w:ascii="Book Antiqua" w:hAnsi="Book Antiqua"/>
          <w:spacing w:val="1"/>
          <w:lang w:val="sq-AL"/>
        </w:rPr>
      </w:pPr>
    </w:p>
    <w:p w:rsidR="0039589D" w:rsidRPr="002A05A3" w:rsidRDefault="0039589D">
      <w:pPr>
        <w:pStyle w:val="ListParagraph"/>
        <w:numPr>
          <w:ilvl w:val="0"/>
          <w:numId w:val="48"/>
        </w:numPr>
        <w:tabs>
          <w:tab w:val="left" w:pos="540"/>
        </w:tabs>
        <w:ind w:left="0" w:firstLine="0"/>
        <w:jc w:val="both"/>
        <w:rPr>
          <w:rFonts w:ascii="Book Antiqua" w:hAnsi="Book Antiqua"/>
          <w:lang w:val="sq-AL"/>
        </w:rPr>
      </w:pPr>
      <w:r w:rsidRPr="002A05A3">
        <w:rPr>
          <w:rFonts w:ascii="Book Antiqua" w:hAnsi="Book Antiqua"/>
          <w:lang w:val="sq-AL"/>
        </w:rPr>
        <w:t>Në kuadër të kësaj Drejtorie, bë</w:t>
      </w:r>
      <w:r w:rsidR="00845964" w:rsidRPr="002A05A3">
        <w:rPr>
          <w:rFonts w:ascii="Book Antiqua" w:hAnsi="Book Antiqua"/>
          <w:lang w:val="sq-AL"/>
        </w:rPr>
        <w:t>n</w:t>
      </w:r>
      <w:r w:rsidRPr="002A05A3">
        <w:rPr>
          <w:rFonts w:ascii="Book Antiqua" w:hAnsi="Book Antiqua"/>
          <w:lang w:val="sq-AL"/>
        </w:rPr>
        <w:t>ë pjesë:</w:t>
      </w:r>
    </w:p>
    <w:p w:rsidR="0039589D" w:rsidRPr="002A05A3" w:rsidRDefault="0039589D" w:rsidP="0039589D">
      <w:pPr>
        <w:pStyle w:val="NoSpacing"/>
        <w:tabs>
          <w:tab w:val="left" w:pos="540"/>
        </w:tabs>
        <w:jc w:val="both"/>
        <w:rPr>
          <w:rFonts w:ascii="Book Antiqua" w:hAnsi="Book Antiqua"/>
        </w:rPr>
      </w:pPr>
    </w:p>
    <w:p w:rsidR="0039589D" w:rsidRPr="002A05A3" w:rsidRDefault="0039589D">
      <w:pPr>
        <w:pStyle w:val="NoSpacing"/>
        <w:numPr>
          <w:ilvl w:val="0"/>
          <w:numId w:val="47"/>
        </w:numPr>
        <w:tabs>
          <w:tab w:val="left" w:pos="540"/>
        </w:tabs>
        <w:jc w:val="both"/>
        <w:rPr>
          <w:rFonts w:ascii="Book Antiqua" w:hAnsi="Book Antiqua"/>
        </w:rPr>
      </w:pPr>
      <w:r w:rsidRPr="002A05A3">
        <w:rPr>
          <w:rFonts w:ascii="Book Antiqua" w:hAnsi="Book Antiqua"/>
        </w:rPr>
        <w:t>Sektori për Kadastër</w:t>
      </w:r>
      <w:r w:rsidR="00845964" w:rsidRPr="002A05A3">
        <w:rPr>
          <w:rFonts w:ascii="Book Antiqua" w:hAnsi="Book Antiqua"/>
        </w:rPr>
        <w:t>,</w:t>
      </w:r>
      <w:r w:rsidRPr="002A05A3">
        <w:rPr>
          <w:rFonts w:ascii="Book Antiqua" w:hAnsi="Book Antiqua"/>
        </w:rPr>
        <w:t xml:space="preserve">  Gjeodezi</w:t>
      </w:r>
      <w:r w:rsidR="00845964" w:rsidRPr="002A05A3">
        <w:rPr>
          <w:rFonts w:ascii="Book Antiqua" w:hAnsi="Book Antiqua"/>
        </w:rPr>
        <w:t xml:space="preserve"> dhe Prona</w:t>
      </w:r>
      <w:r w:rsidRPr="002A05A3">
        <w:rPr>
          <w:rFonts w:ascii="Book Antiqua" w:hAnsi="Book Antiqua"/>
        </w:rPr>
        <w:t>;</w:t>
      </w:r>
    </w:p>
    <w:p w:rsidR="00845964" w:rsidRPr="002A05A3" w:rsidRDefault="00845964" w:rsidP="00845964">
      <w:pPr>
        <w:pStyle w:val="NoSpacing"/>
        <w:tabs>
          <w:tab w:val="left" w:pos="540"/>
        </w:tabs>
        <w:jc w:val="both"/>
        <w:rPr>
          <w:rFonts w:ascii="Book Antiqua" w:hAnsi="Book Antiqua"/>
        </w:rPr>
      </w:pPr>
    </w:p>
    <w:p w:rsidR="00845964" w:rsidRPr="002A05A3" w:rsidRDefault="00845964">
      <w:pPr>
        <w:pStyle w:val="ListParagraph"/>
        <w:numPr>
          <w:ilvl w:val="0"/>
          <w:numId w:val="48"/>
        </w:numPr>
        <w:tabs>
          <w:tab w:val="left" w:pos="540"/>
        </w:tabs>
        <w:ind w:left="0" w:firstLine="0"/>
        <w:jc w:val="both"/>
        <w:rPr>
          <w:rFonts w:ascii="Book Antiqua" w:hAnsi="Book Antiqua"/>
          <w:lang w:val="sq-AL"/>
        </w:rPr>
      </w:pPr>
      <w:r w:rsidRPr="002A05A3">
        <w:rPr>
          <w:rFonts w:ascii="Book Antiqua" w:hAnsi="Book Antiqua"/>
          <w:lang w:val="sq-AL"/>
        </w:rPr>
        <w:t xml:space="preserve">Sektori për </w:t>
      </w:r>
      <w:r w:rsidRPr="002A05A3">
        <w:rPr>
          <w:rFonts w:ascii="Book Antiqua" w:hAnsi="Book Antiqua"/>
          <w:spacing w:val="1"/>
          <w:lang w:val="sq-AL"/>
        </w:rPr>
        <w:t>Kadastër, Gjeodezi dhe Prona</w:t>
      </w:r>
      <w:r w:rsidRPr="002A05A3">
        <w:rPr>
          <w:rFonts w:ascii="Book Antiqua" w:hAnsi="Book Antiqua"/>
          <w:lang w:val="sq-AL"/>
        </w:rPr>
        <w:t>, udhëhiqet nga udhëheqësi i Sektorit i cili i raporton Drejtorit të Drejtorisë për</w:t>
      </w:r>
      <w:r w:rsidR="00AD23FC" w:rsidRPr="002A05A3">
        <w:rPr>
          <w:rFonts w:ascii="Book Antiqua" w:hAnsi="Book Antiqua"/>
          <w:spacing w:val="1"/>
          <w:lang w:val="sq-AL"/>
        </w:rPr>
        <w:t>Kadastër, Gjeodezi dhe Prona</w:t>
      </w:r>
      <w:r w:rsidRPr="002A05A3">
        <w:rPr>
          <w:rFonts w:ascii="Book Antiqua" w:hAnsi="Book Antiqua"/>
          <w:lang w:val="sq-AL"/>
        </w:rPr>
        <w:t>.</w:t>
      </w:r>
    </w:p>
    <w:p w:rsidR="005C1CFF" w:rsidRPr="002A05A3" w:rsidRDefault="005C1CFF" w:rsidP="005C1CFF">
      <w:pPr>
        <w:pStyle w:val="ListParagraph"/>
        <w:tabs>
          <w:tab w:val="left" w:pos="540"/>
        </w:tabs>
        <w:ind w:left="0"/>
        <w:jc w:val="both"/>
        <w:rPr>
          <w:rFonts w:ascii="Book Antiqua" w:hAnsi="Book Antiqua"/>
          <w:lang w:val="sq-AL"/>
        </w:rPr>
      </w:pPr>
    </w:p>
    <w:p w:rsidR="005C1CFF" w:rsidRPr="002A05A3" w:rsidRDefault="005C1CFF" w:rsidP="005C1CFF">
      <w:pPr>
        <w:pStyle w:val="ListParagraph"/>
        <w:numPr>
          <w:ilvl w:val="0"/>
          <w:numId w:val="48"/>
        </w:numPr>
        <w:tabs>
          <w:tab w:val="left" w:pos="540"/>
        </w:tabs>
        <w:ind w:left="0" w:firstLine="0"/>
        <w:jc w:val="both"/>
        <w:rPr>
          <w:rFonts w:ascii="Book Antiqua" w:hAnsi="Book Antiqua"/>
          <w:spacing w:val="1"/>
          <w:lang w:val="sq-AL"/>
        </w:rPr>
      </w:pPr>
      <w:r w:rsidRPr="002A05A3">
        <w:rPr>
          <w:rFonts w:ascii="Book Antiqua" w:hAnsi="Book Antiqua"/>
          <w:lang w:val="sq-AL"/>
        </w:rPr>
        <w:t xml:space="preserve">Numri i të punësuarve në Sektorin për </w:t>
      </w:r>
      <w:r w:rsidRPr="002A05A3">
        <w:rPr>
          <w:rFonts w:ascii="Book Antiqua" w:hAnsi="Book Antiqua"/>
          <w:spacing w:val="1"/>
          <w:lang w:val="sq-AL"/>
        </w:rPr>
        <w:t>Kadastër, Gjeodezi dhe Prona</w:t>
      </w:r>
      <w:r w:rsidRPr="002A05A3">
        <w:rPr>
          <w:rFonts w:ascii="Book Antiqua" w:hAnsi="Book Antiqua"/>
          <w:lang w:val="sq-AL"/>
        </w:rPr>
        <w:t>, është</w:t>
      </w:r>
      <w:r w:rsidR="00BB7D68" w:rsidRPr="002A05A3">
        <w:rPr>
          <w:rFonts w:ascii="Book Antiqua" w:hAnsi="Book Antiqua"/>
          <w:spacing w:val="1"/>
          <w:lang w:val="sq-AL"/>
        </w:rPr>
        <w:t>pesë</w:t>
      </w:r>
      <w:r w:rsidRPr="002A05A3">
        <w:rPr>
          <w:rFonts w:ascii="Book Antiqua" w:hAnsi="Book Antiqua"/>
          <w:spacing w:val="1"/>
          <w:lang w:val="sq-AL"/>
        </w:rPr>
        <w:t xml:space="preserve"> (</w:t>
      </w:r>
      <w:r w:rsidR="00BB7D68" w:rsidRPr="002A05A3">
        <w:rPr>
          <w:rFonts w:ascii="Book Antiqua" w:hAnsi="Book Antiqua"/>
          <w:spacing w:val="1"/>
          <w:lang w:val="sq-AL"/>
        </w:rPr>
        <w:t>5</w:t>
      </w:r>
      <w:r w:rsidRPr="002A05A3">
        <w:rPr>
          <w:rFonts w:ascii="Book Antiqua" w:hAnsi="Book Antiqua"/>
          <w:spacing w:val="1"/>
          <w:lang w:val="sq-AL"/>
        </w:rPr>
        <w:t>).</w:t>
      </w:r>
    </w:p>
    <w:p w:rsidR="00845964" w:rsidRPr="002A05A3" w:rsidRDefault="00845964" w:rsidP="005C1CFF">
      <w:pPr>
        <w:pStyle w:val="ListParagraph"/>
        <w:tabs>
          <w:tab w:val="left" w:pos="540"/>
        </w:tabs>
        <w:ind w:left="0"/>
        <w:jc w:val="both"/>
        <w:rPr>
          <w:rFonts w:ascii="Book Antiqua" w:hAnsi="Book Antiqua"/>
          <w:lang w:val="sq-AL"/>
        </w:rPr>
      </w:pPr>
    </w:p>
    <w:p w:rsidR="00845964" w:rsidRPr="002A05A3" w:rsidRDefault="00845964">
      <w:pPr>
        <w:pStyle w:val="ListParagraph"/>
        <w:numPr>
          <w:ilvl w:val="0"/>
          <w:numId w:val="48"/>
        </w:numPr>
        <w:tabs>
          <w:tab w:val="left" w:pos="540"/>
        </w:tabs>
        <w:ind w:left="0" w:firstLine="0"/>
        <w:jc w:val="both"/>
        <w:rPr>
          <w:rFonts w:ascii="Book Antiqua" w:hAnsi="Book Antiqua"/>
          <w:spacing w:val="1"/>
          <w:lang w:val="sq-AL"/>
        </w:rPr>
      </w:pPr>
      <w:r w:rsidRPr="002A05A3">
        <w:rPr>
          <w:rFonts w:ascii="Book Antiqua" w:hAnsi="Book Antiqua"/>
          <w:lang w:val="sq-AL"/>
        </w:rPr>
        <w:t>Detyrat dhe përgjegjësit e Drejtorisë, njëkohësisht janë edhe detyrat dhe përgjegjësit e Sektorit.</w:t>
      </w:r>
    </w:p>
    <w:p w:rsidR="0039589D" w:rsidRPr="002A05A3" w:rsidRDefault="0039589D" w:rsidP="0039589D">
      <w:pPr>
        <w:pStyle w:val="NoSpacing"/>
        <w:tabs>
          <w:tab w:val="left" w:pos="540"/>
        </w:tabs>
        <w:ind w:left="720"/>
        <w:jc w:val="both"/>
        <w:rPr>
          <w:rFonts w:ascii="Book Antiqua" w:hAnsi="Book Antiqua"/>
        </w:rPr>
      </w:pPr>
    </w:p>
    <w:p w:rsidR="0039589D" w:rsidRPr="002A05A3" w:rsidRDefault="0039589D">
      <w:pPr>
        <w:pStyle w:val="ListParagraph"/>
        <w:numPr>
          <w:ilvl w:val="0"/>
          <w:numId w:val="48"/>
        </w:numPr>
        <w:tabs>
          <w:tab w:val="left" w:pos="540"/>
        </w:tabs>
        <w:ind w:left="0" w:firstLine="0"/>
        <w:jc w:val="both"/>
        <w:rPr>
          <w:rFonts w:ascii="Book Antiqua" w:hAnsi="Book Antiqua"/>
          <w:spacing w:val="1"/>
          <w:lang w:val="sq-AL"/>
        </w:rPr>
      </w:pPr>
      <w:r w:rsidRPr="002A05A3">
        <w:rPr>
          <w:rFonts w:ascii="Book Antiqua" w:hAnsi="Book Antiqua"/>
          <w:lang w:val="sq-AL"/>
        </w:rPr>
        <w:t xml:space="preserve">Numri i të punësuarve në Drejtorinë për </w:t>
      </w:r>
      <w:r w:rsidRPr="002A05A3">
        <w:rPr>
          <w:rFonts w:ascii="Book Antiqua" w:hAnsi="Book Antiqua"/>
          <w:spacing w:val="1"/>
          <w:lang w:val="sq-AL"/>
        </w:rPr>
        <w:t>Kadastër, Gjeodezi dhe Prona</w:t>
      </w:r>
      <w:r w:rsidRPr="002A05A3">
        <w:rPr>
          <w:rFonts w:ascii="Book Antiqua" w:hAnsi="Book Antiqua"/>
          <w:lang w:val="sq-AL"/>
        </w:rPr>
        <w:t>, është</w:t>
      </w:r>
      <w:r w:rsidR="00BB7D68" w:rsidRPr="002A05A3">
        <w:rPr>
          <w:rFonts w:ascii="Book Antiqua" w:hAnsi="Book Antiqua"/>
          <w:spacing w:val="1"/>
          <w:lang w:val="sq-AL"/>
        </w:rPr>
        <w:t>gjashtë</w:t>
      </w:r>
      <w:r w:rsidRPr="002A05A3">
        <w:rPr>
          <w:rFonts w:ascii="Book Antiqua" w:hAnsi="Book Antiqua"/>
          <w:spacing w:val="1"/>
          <w:lang w:val="sq-AL"/>
        </w:rPr>
        <w:t xml:space="preserve"> (</w:t>
      </w:r>
      <w:r w:rsidR="00BB7D68" w:rsidRPr="002A05A3">
        <w:rPr>
          <w:rFonts w:ascii="Book Antiqua" w:hAnsi="Book Antiqua"/>
          <w:spacing w:val="1"/>
          <w:lang w:val="sq-AL"/>
        </w:rPr>
        <w:t>6</w:t>
      </w:r>
      <w:r w:rsidRPr="002A05A3">
        <w:rPr>
          <w:rFonts w:ascii="Book Antiqua" w:hAnsi="Book Antiqua"/>
          <w:spacing w:val="1"/>
          <w:lang w:val="sq-AL"/>
        </w:rPr>
        <w:t>).</w:t>
      </w:r>
    </w:p>
    <w:p w:rsidR="0039589D" w:rsidRPr="002A05A3" w:rsidRDefault="0039589D" w:rsidP="0039589D">
      <w:pPr>
        <w:contextualSpacing/>
        <w:jc w:val="center"/>
        <w:rPr>
          <w:rFonts w:ascii="Book Antiqua" w:hAnsi="Book Antiqua"/>
          <w:b/>
          <w:bCs/>
          <w:lang w:val="sq-AL"/>
        </w:rPr>
      </w:pPr>
      <w:r w:rsidRPr="002A05A3">
        <w:rPr>
          <w:rFonts w:ascii="Book Antiqua" w:hAnsi="Book Antiqua"/>
          <w:b/>
          <w:bCs/>
          <w:lang w:val="sq-AL"/>
        </w:rPr>
        <w:t xml:space="preserve">Neni </w:t>
      </w:r>
      <w:r w:rsidR="00445656" w:rsidRPr="002A05A3">
        <w:rPr>
          <w:rFonts w:ascii="Book Antiqua" w:hAnsi="Book Antiqua"/>
          <w:b/>
          <w:bCs/>
          <w:lang w:val="sq-AL"/>
        </w:rPr>
        <w:t>2</w:t>
      </w:r>
      <w:r w:rsidR="00BE1DCB">
        <w:rPr>
          <w:rFonts w:ascii="Book Antiqua" w:hAnsi="Book Antiqua"/>
          <w:b/>
          <w:bCs/>
          <w:lang w:val="sq-AL"/>
        </w:rPr>
        <w:t>9</w:t>
      </w:r>
    </w:p>
    <w:p w:rsidR="0039589D" w:rsidRPr="002A05A3" w:rsidRDefault="0039589D" w:rsidP="0039589D">
      <w:pPr>
        <w:contextualSpacing/>
        <w:jc w:val="center"/>
        <w:rPr>
          <w:rFonts w:ascii="Book Antiqua" w:hAnsi="Book Antiqua"/>
          <w:b/>
          <w:bCs/>
          <w:lang w:val="sq-AL"/>
        </w:rPr>
      </w:pPr>
      <w:r w:rsidRPr="002A05A3">
        <w:rPr>
          <w:rFonts w:ascii="Book Antiqua" w:hAnsi="Book Antiqua"/>
          <w:b/>
          <w:bCs/>
          <w:lang w:val="sq-AL"/>
        </w:rPr>
        <w:t>Drejtoria për Shërbime Publike dhe Emergjenca</w:t>
      </w:r>
    </w:p>
    <w:p w:rsidR="0039589D" w:rsidRPr="002A05A3" w:rsidRDefault="0039589D" w:rsidP="0039589D">
      <w:pPr>
        <w:contextualSpacing/>
        <w:jc w:val="center"/>
        <w:rPr>
          <w:rFonts w:ascii="Book Antiqua" w:hAnsi="Book Antiqua"/>
          <w:b/>
          <w:bCs/>
          <w:lang w:val="sq-AL"/>
        </w:rPr>
      </w:pPr>
    </w:p>
    <w:p w:rsidR="0039589D" w:rsidRPr="002A05A3" w:rsidRDefault="0039589D" w:rsidP="0039589D">
      <w:pPr>
        <w:pStyle w:val="ListParagraph"/>
        <w:numPr>
          <w:ilvl w:val="0"/>
          <w:numId w:val="30"/>
        </w:numPr>
        <w:tabs>
          <w:tab w:val="left" w:pos="540"/>
        </w:tabs>
        <w:ind w:left="0" w:firstLine="0"/>
        <w:jc w:val="both"/>
        <w:rPr>
          <w:rFonts w:ascii="Book Antiqua" w:hAnsi="Book Antiqua"/>
          <w:lang w:val="sq-AL"/>
        </w:rPr>
      </w:pPr>
      <w:r w:rsidRPr="002A05A3">
        <w:rPr>
          <w:rFonts w:ascii="Book Antiqua" w:hAnsi="Book Antiqua"/>
          <w:lang w:val="sq-AL"/>
        </w:rPr>
        <w:t xml:space="preserve">Misioni i Drejtorisë së Shërbimeve Publike dhe Emergjenca është të sigurojë dhe të menaxhojë shërbime publike cilësore për banorët e komunës, përfshirë mirëmbajtjen e infrastrukturës publike, furnizimin me ujë të pastër dhe energji elektrike, menaxhimin e mbeturinave dhe kanalizimit,  reagimet emergjente gjatë situatave të krizave natyrore, dhe promovimin e qëndrueshmërisë mjedisore. </w:t>
      </w:r>
    </w:p>
    <w:p w:rsidR="0039589D" w:rsidRPr="002A05A3" w:rsidRDefault="0039589D" w:rsidP="0039589D">
      <w:pPr>
        <w:tabs>
          <w:tab w:val="left" w:pos="540"/>
        </w:tabs>
        <w:jc w:val="both"/>
        <w:rPr>
          <w:rFonts w:ascii="Book Antiqua" w:hAnsi="Book Antiqua"/>
          <w:spacing w:val="1"/>
          <w:lang w:val="sq-AL"/>
        </w:rPr>
      </w:pPr>
    </w:p>
    <w:p w:rsidR="0039589D" w:rsidRPr="002A05A3" w:rsidRDefault="0039589D" w:rsidP="0039589D">
      <w:pPr>
        <w:pStyle w:val="ListParagraph"/>
        <w:numPr>
          <w:ilvl w:val="0"/>
          <w:numId w:val="30"/>
        </w:numPr>
        <w:tabs>
          <w:tab w:val="left" w:pos="540"/>
        </w:tabs>
        <w:ind w:left="0" w:firstLine="0"/>
        <w:jc w:val="both"/>
        <w:rPr>
          <w:rFonts w:ascii="Book Antiqua" w:hAnsi="Book Antiqua"/>
          <w:spacing w:val="1"/>
          <w:lang w:val="sq-AL"/>
        </w:rPr>
      </w:pPr>
      <w:r w:rsidRPr="002A05A3">
        <w:rPr>
          <w:rFonts w:ascii="Book Antiqua" w:hAnsi="Book Antiqua"/>
          <w:spacing w:val="1"/>
          <w:lang w:val="sq-AL"/>
        </w:rPr>
        <w:t xml:space="preserve">Detyrat dhe përgjegjësitë e Drejtorisë për </w:t>
      </w:r>
      <w:r w:rsidRPr="002A05A3">
        <w:rPr>
          <w:rFonts w:ascii="Book Antiqua" w:hAnsi="Book Antiqua"/>
          <w:lang w:val="sq-AL"/>
        </w:rPr>
        <w:t>Shërbime Publike dhe Emergjenca</w:t>
      </w:r>
      <w:r w:rsidRPr="002A05A3">
        <w:rPr>
          <w:rFonts w:ascii="Book Antiqua" w:hAnsi="Book Antiqua"/>
          <w:spacing w:val="1"/>
          <w:lang w:val="sq-AL"/>
        </w:rPr>
        <w:t xml:space="preserve">, janë: </w:t>
      </w:r>
    </w:p>
    <w:p w:rsidR="0039589D" w:rsidRPr="002A05A3" w:rsidRDefault="0039589D" w:rsidP="0039589D">
      <w:pPr>
        <w:pStyle w:val="ListParagraph"/>
        <w:tabs>
          <w:tab w:val="left" w:pos="540"/>
        </w:tabs>
        <w:ind w:left="0"/>
        <w:jc w:val="both"/>
        <w:rPr>
          <w:rFonts w:ascii="Book Antiqua" w:hAnsi="Book Antiqua"/>
          <w:spacing w:val="1"/>
          <w:lang w:val="sq-AL"/>
        </w:rPr>
      </w:pPr>
    </w:p>
    <w:p w:rsidR="0039589D" w:rsidRPr="002A05A3" w:rsidRDefault="0039589D" w:rsidP="0039589D">
      <w:pPr>
        <w:pStyle w:val="ListParagraph"/>
        <w:numPr>
          <w:ilvl w:val="0"/>
          <w:numId w:val="32"/>
        </w:numPr>
        <w:spacing w:after="160"/>
        <w:jc w:val="both"/>
        <w:rPr>
          <w:rFonts w:ascii="Book Antiqua" w:hAnsi="Book Antiqua"/>
          <w:lang w:val="sq-AL"/>
        </w:rPr>
      </w:pPr>
      <w:r w:rsidRPr="002A05A3">
        <w:rPr>
          <w:rFonts w:ascii="Book Antiqua" w:hAnsi="Book Antiqua"/>
          <w:lang w:val="sq-AL"/>
        </w:rPr>
        <w:t xml:space="preserve">Mirëmbajtja e infrastrukturës publike, si </w:t>
      </w:r>
      <w:r w:rsidRPr="002A05A3">
        <w:rPr>
          <w:rFonts w:ascii="Book Antiqua" w:eastAsiaTheme="minorHAnsi" w:hAnsi="Book Antiqua"/>
          <w:lang w:val="sq-AL"/>
        </w:rPr>
        <w:t xml:space="preserve">mirëmbajta, riparimi dhe menaxhimi i </w:t>
      </w:r>
      <w:r w:rsidRPr="002A05A3">
        <w:rPr>
          <w:rFonts w:ascii="Book Antiqua" w:hAnsi="Book Antiqua"/>
          <w:lang w:val="sq-AL"/>
        </w:rPr>
        <w:t xml:space="preserve"> rrugëve urave, trotuareve, ndriçimit publik , ujësjellësit, </w:t>
      </w:r>
      <w:r w:rsidRPr="002A05A3">
        <w:rPr>
          <w:rFonts w:ascii="Book Antiqua" w:eastAsiaTheme="minorHAnsi" w:hAnsi="Book Antiqua"/>
          <w:lang w:val="sq-AL"/>
        </w:rPr>
        <w:t>ndërtesa publike dhe asete të tjera fizike</w:t>
      </w:r>
      <w:r w:rsidRPr="002A05A3">
        <w:rPr>
          <w:rFonts w:ascii="Book Antiqua" w:hAnsi="Book Antiqua"/>
          <w:lang w:val="sq-AL"/>
        </w:rPr>
        <w:t xml:space="preserve"> për të garantuar sigurinë dhe funksionalitetin e këtyre objekteve;</w:t>
      </w:r>
    </w:p>
    <w:p w:rsidR="0039589D" w:rsidRPr="002A05A3" w:rsidRDefault="0039589D" w:rsidP="0039589D">
      <w:pPr>
        <w:pStyle w:val="ListParagraph"/>
        <w:spacing w:after="160"/>
        <w:jc w:val="both"/>
        <w:rPr>
          <w:rFonts w:ascii="Book Antiqua" w:hAnsi="Book Antiqua"/>
          <w:lang w:val="sq-AL"/>
        </w:rPr>
      </w:pPr>
    </w:p>
    <w:p w:rsidR="0039589D" w:rsidRPr="00FC1E35" w:rsidRDefault="0039589D" w:rsidP="0039589D">
      <w:pPr>
        <w:pStyle w:val="ListParagraph"/>
        <w:numPr>
          <w:ilvl w:val="0"/>
          <w:numId w:val="32"/>
        </w:numPr>
        <w:spacing w:after="160"/>
        <w:jc w:val="both"/>
        <w:rPr>
          <w:rFonts w:ascii="Book Antiqua" w:hAnsi="Book Antiqua"/>
          <w:lang w:val="sq-AL"/>
        </w:rPr>
      </w:pPr>
      <w:r w:rsidRPr="002A05A3">
        <w:rPr>
          <w:rFonts w:ascii="Book Antiqua" w:eastAsiaTheme="minorHAnsi" w:hAnsi="Book Antiqua"/>
          <w:lang w:val="sq-AL"/>
        </w:rPr>
        <w:t>Menaxhimi i mbeturinave dhe kanalizimi</w:t>
      </w:r>
      <w:r w:rsidRPr="002A05A3">
        <w:rPr>
          <w:rFonts w:ascii="Book Antiqua" w:hAnsi="Book Antiqua"/>
          <w:lang w:val="sq-AL"/>
        </w:rPr>
        <w:t xml:space="preserve">t përfshirë </w:t>
      </w:r>
      <w:r w:rsidRPr="002A05A3">
        <w:rPr>
          <w:rFonts w:ascii="Book Antiqua" w:eastAsiaTheme="minorHAnsi" w:hAnsi="Book Antiqua"/>
          <w:lang w:val="sq-AL"/>
        </w:rPr>
        <w:t>mbikëqyr</w:t>
      </w:r>
      <w:r w:rsidRPr="002A05A3">
        <w:rPr>
          <w:rFonts w:ascii="Book Antiqua" w:hAnsi="Book Antiqua"/>
          <w:lang w:val="sq-AL"/>
        </w:rPr>
        <w:t>jen e p</w:t>
      </w:r>
      <w:r w:rsidRPr="002A05A3">
        <w:rPr>
          <w:rFonts w:ascii="Book Antiqua" w:eastAsiaTheme="minorHAnsi" w:hAnsi="Book Antiqua"/>
          <w:lang w:val="sq-AL"/>
        </w:rPr>
        <w:t>rograme</w:t>
      </w:r>
      <w:r w:rsidRPr="002A05A3">
        <w:rPr>
          <w:rFonts w:ascii="Book Antiqua" w:hAnsi="Book Antiqua"/>
          <w:lang w:val="sq-AL"/>
        </w:rPr>
        <w:t>vetë</w:t>
      </w:r>
      <w:r w:rsidRPr="002A05A3">
        <w:rPr>
          <w:rFonts w:ascii="Book Antiqua" w:eastAsiaTheme="minorHAnsi" w:hAnsi="Book Antiqua"/>
          <w:lang w:val="sq-AL"/>
        </w:rPr>
        <w:t xml:space="preserve"> grumbullimit, riciklimit dhe shërbimet sanitare brenda komunës</w:t>
      </w:r>
      <w:r w:rsidRPr="002A05A3">
        <w:rPr>
          <w:rFonts w:ascii="Book Antiqua" w:hAnsi="Book Antiqua"/>
          <w:lang w:val="sq-AL"/>
        </w:rPr>
        <w:t xml:space="preserve">, </w:t>
      </w:r>
      <w:r w:rsidRPr="002A05A3">
        <w:rPr>
          <w:rFonts w:ascii="Book Antiqua" w:eastAsiaTheme="minorHAnsi" w:hAnsi="Book Antiqua"/>
          <w:lang w:val="sq-AL"/>
        </w:rPr>
        <w:t>koordinimin e planeve të grumbullimit të plehrave, promovimin e nismave të riciklimit dhe sigurimin e asgjësimit të duhur të mbetjeve</w:t>
      </w:r>
      <w:r w:rsidR="00FC1E35">
        <w:rPr>
          <w:rFonts w:ascii="Book Antiqua" w:eastAsiaTheme="minorHAnsi" w:hAnsi="Book Antiqua"/>
          <w:lang w:val="sq-AL"/>
        </w:rPr>
        <w:t>;</w:t>
      </w:r>
    </w:p>
    <w:p w:rsidR="00FC1E35" w:rsidRPr="002A05A3" w:rsidRDefault="00FC1E35" w:rsidP="00FC1E35">
      <w:pPr>
        <w:pStyle w:val="ListParagraph"/>
        <w:spacing w:after="160"/>
        <w:jc w:val="both"/>
        <w:rPr>
          <w:rFonts w:ascii="Book Antiqua" w:hAnsi="Book Antiqua"/>
          <w:lang w:val="sq-AL"/>
        </w:rPr>
      </w:pPr>
    </w:p>
    <w:p w:rsidR="0039589D" w:rsidRPr="002A05A3" w:rsidRDefault="0039589D" w:rsidP="0039589D">
      <w:pPr>
        <w:pStyle w:val="ListParagraph"/>
        <w:numPr>
          <w:ilvl w:val="0"/>
          <w:numId w:val="32"/>
        </w:numPr>
        <w:jc w:val="both"/>
        <w:rPr>
          <w:rFonts w:ascii="Book Antiqua" w:eastAsiaTheme="minorHAnsi" w:hAnsi="Book Antiqua"/>
          <w:lang w:val="sq-AL"/>
        </w:rPr>
      </w:pPr>
      <w:r w:rsidRPr="002A05A3">
        <w:rPr>
          <w:rFonts w:ascii="Book Antiqua" w:eastAsiaTheme="minorHAnsi" w:hAnsi="Book Antiqua"/>
          <w:lang w:val="sq-AL"/>
        </w:rPr>
        <w:t>Menaxhimi dhe sigurimi që banorët e komunës të kenë qasje në ujë të pastër, sisteme funksionale të ujërave të zeza dhe shërbime të besueshme elektrike</w:t>
      </w:r>
      <w:r w:rsidR="00FC1E35">
        <w:rPr>
          <w:rFonts w:ascii="Book Antiqua" w:eastAsiaTheme="minorHAnsi" w:hAnsi="Book Antiqua"/>
          <w:lang w:val="sq-AL"/>
        </w:rPr>
        <w:t>;</w:t>
      </w:r>
    </w:p>
    <w:p w:rsidR="0039589D" w:rsidRPr="002A05A3" w:rsidRDefault="0039589D" w:rsidP="0039589D">
      <w:pPr>
        <w:rPr>
          <w:rFonts w:ascii="Book Antiqua" w:hAnsi="Book Antiqua"/>
          <w:lang w:val="sq-AL"/>
        </w:rPr>
      </w:pPr>
    </w:p>
    <w:p w:rsidR="0039589D" w:rsidRPr="002A05A3" w:rsidRDefault="0039589D" w:rsidP="0039589D">
      <w:pPr>
        <w:pStyle w:val="ListParagraph"/>
        <w:numPr>
          <w:ilvl w:val="0"/>
          <w:numId w:val="32"/>
        </w:numPr>
        <w:spacing w:after="160"/>
        <w:jc w:val="both"/>
        <w:rPr>
          <w:rFonts w:ascii="Book Antiqua" w:hAnsi="Book Antiqua"/>
          <w:lang w:val="sq-AL"/>
        </w:rPr>
      </w:pPr>
      <w:r w:rsidRPr="002A05A3">
        <w:rPr>
          <w:rFonts w:ascii="Book Antiqua" w:eastAsiaTheme="minorHAnsi" w:hAnsi="Book Antiqua"/>
          <w:lang w:val="sq-AL"/>
        </w:rPr>
        <w:t>Menaxhimi i trafikut për të cilin është përgjegjëse komuna, si dhe mbikëqyrja, mirëmbajtja dhe menaxhimin e parqeve, këndeve të lojërave, objekteve sportive dhe hapësirave rekreative</w:t>
      </w:r>
      <w:r w:rsidR="00FC1E35">
        <w:rPr>
          <w:rFonts w:ascii="Book Antiqua" w:eastAsiaTheme="minorHAnsi" w:hAnsi="Book Antiqua"/>
          <w:lang w:val="sq-AL"/>
        </w:rPr>
        <w:t>;</w:t>
      </w:r>
    </w:p>
    <w:p w:rsidR="0039589D" w:rsidRPr="002A05A3" w:rsidRDefault="0039589D" w:rsidP="0039589D">
      <w:pPr>
        <w:pStyle w:val="ListParagraph"/>
        <w:rPr>
          <w:rFonts w:ascii="Book Antiqua" w:hAnsi="Book Antiqua"/>
          <w:lang w:val="sq-AL"/>
        </w:rPr>
      </w:pPr>
    </w:p>
    <w:p w:rsidR="0039589D" w:rsidRPr="002A05A3" w:rsidRDefault="0039589D" w:rsidP="0039589D">
      <w:pPr>
        <w:pStyle w:val="ListParagraph"/>
        <w:numPr>
          <w:ilvl w:val="0"/>
          <w:numId w:val="32"/>
        </w:numPr>
        <w:spacing w:after="160"/>
        <w:jc w:val="both"/>
        <w:rPr>
          <w:rFonts w:ascii="Book Antiqua" w:hAnsi="Book Antiqua"/>
          <w:lang w:val="sq-AL"/>
        </w:rPr>
      </w:pPr>
      <w:r w:rsidRPr="002A05A3">
        <w:rPr>
          <w:rFonts w:ascii="Book Antiqua" w:eastAsiaTheme="minorHAnsi" w:hAnsi="Book Antiqua"/>
          <w:lang w:val="sq-AL"/>
        </w:rPr>
        <w:t>Bashkëpunimi dhe Koordinimi me institucionet përkatëse për reagimet emergjent dhe ofrimi i burimeve dhe ndihmës për shërbimet e urgjencës gjatë fatkeqësive natyrore ose krizave të tjera</w:t>
      </w:r>
      <w:r w:rsidR="007C288B" w:rsidRPr="002A05A3">
        <w:rPr>
          <w:rFonts w:ascii="Book Antiqua" w:eastAsiaTheme="minorHAnsi" w:hAnsi="Book Antiqua"/>
          <w:lang w:val="sq-AL"/>
        </w:rPr>
        <w:t>;</w:t>
      </w:r>
    </w:p>
    <w:p w:rsidR="007C288B" w:rsidRPr="002A05A3" w:rsidRDefault="007C288B" w:rsidP="007C288B">
      <w:pPr>
        <w:pStyle w:val="ListParagraph"/>
        <w:spacing w:after="160"/>
        <w:jc w:val="both"/>
        <w:rPr>
          <w:rFonts w:ascii="Book Antiqua" w:hAnsi="Book Antiqua"/>
          <w:lang w:val="sq-AL"/>
        </w:rPr>
      </w:pPr>
    </w:p>
    <w:p w:rsidR="0039589D" w:rsidRPr="002A05A3" w:rsidRDefault="0039589D" w:rsidP="0039589D">
      <w:pPr>
        <w:pStyle w:val="ListParagraph"/>
        <w:numPr>
          <w:ilvl w:val="0"/>
          <w:numId w:val="32"/>
        </w:numPr>
        <w:spacing w:after="160"/>
        <w:jc w:val="both"/>
        <w:rPr>
          <w:rFonts w:ascii="Book Antiqua" w:eastAsiaTheme="minorHAnsi" w:hAnsi="Book Antiqua"/>
          <w:lang w:val="sq-AL"/>
        </w:rPr>
      </w:pPr>
      <w:r w:rsidRPr="002A05A3">
        <w:rPr>
          <w:rFonts w:ascii="Book Antiqua" w:eastAsiaTheme="minorHAnsi" w:hAnsi="Book Antiqua"/>
          <w:lang w:val="sq-AL"/>
        </w:rPr>
        <w:t>Promovimi i qëndrueshmërisë mjedisore dhe zbatimi i nismave të gjelbra përfshirë projekte që lidhen me efikasitetin e energjisë, reduktimin e ndotjes dhe gjelbërimin urban</w:t>
      </w:r>
      <w:r w:rsidR="007C288B" w:rsidRPr="002A05A3">
        <w:rPr>
          <w:rFonts w:ascii="Book Antiqua" w:eastAsiaTheme="minorHAnsi" w:hAnsi="Book Antiqua"/>
          <w:lang w:val="sq-AL"/>
        </w:rPr>
        <w:t>;</w:t>
      </w:r>
    </w:p>
    <w:p w:rsidR="0039589D" w:rsidRPr="002A05A3" w:rsidRDefault="0039589D" w:rsidP="0039589D">
      <w:pPr>
        <w:pStyle w:val="ListParagraph"/>
        <w:jc w:val="both"/>
        <w:rPr>
          <w:rFonts w:ascii="Book Antiqua" w:eastAsiaTheme="minorHAnsi" w:hAnsi="Book Antiqua"/>
          <w:lang w:val="sq-AL"/>
        </w:rPr>
      </w:pPr>
    </w:p>
    <w:p w:rsidR="0039589D" w:rsidRPr="002A05A3" w:rsidRDefault="0039589D" w:rsidP="0039589D">
      <w:pPr>
        <w:pStyle w:val="ListParagraph"/>
        <w:numPr>
          <w:ilvl w:val="0"/>
          <w:numId w:val="32"/>
        </w:numPr>
        <w:spacing w:after="160"/>
        <w:jc w:val="both"/>
        <w:rPr>
          <w:rFonts w:ascii="Book Antiqua" w:hAnsi="Book Antiqua"/>
          <w:lang w:val="sq-AL"/>
        </w:rPr>
      </w:pPr>
      <w:r w:rsidRPr="002A05A3">
        <w:rPr>
          <w:rFonts w:ascii="Book Antiqua" w:hAnsi="Book Antiqua"/>
          <w:lang w:val="sq-AL"/>
        </w:rPr>
        <w:t>Angazhimi me komunitetin për të mbledhur komente, për të adresuar shqetësimet dhe për të përfshirë kontributin lokal në proceset e planifikimit dhe vendimmarrjes</w:t>
      </w:r>
      <w:r w:rsidR="007C288B" w:rsidRPr="002A05A3">
        <w:rPr>
          <w:rFonts w:ascii="Book Antiqua" w:hAnsi="Book Antiqua"/>
          <w:lang w:val="sq-AL"/>
        </w:rPr>
        <w:t>;</w:t>
      </w:r>
    </w:p>
    <w:p w:rsidR="0039589D" w:rsidRPr="002A05A3" w:rsidRDefault="0039589D" w:rsidP="0039589D">
      <w:pPr>
        <w:pStyle w:val="ListParagraph"/>
        <w:jc w:val="both"/>
        <w:rPr>
          <w:rFonts w:ascii="Book Antiqua" w:hAnsi="Book Antiqua"/>
          <w:lang w:val="sq-AL"/>
        </w:rPr>
      </w:pPr>
    </w:p>
    <w:p w:rsidR="00AD23FC" w:rsidRPr="002A05A3" w:rsidRDefault="00AD23FC" w:rsidP="00AD23FC">
      <w:pPr>
        <w:pStyle w:val="ListParagraph"/>
        <w:numPr>
          <w:ilvl w:val="0"/>
          <w:numId w:val="32"/>
        </w:numPr>
        <w:spacing w:after="160"/>
        <w:jc w:val="both"/>
        <w:rPr>
          <w:rFonts w:ascii="Book Antiqua" w:hAnsi="Book Antiqua"/>
          <w:lang w:val="sq-AL"/>
        </w:rPr>
      </w:pPr>
      <w:r w:rsidRPr="002A05A3">
        <w:rPr>
          <w:rFonts w:ascii="Book Antiqua" w:hAnsi="Book Antiqua"/>
          <w:lang w:val="sq-AL"/>
        </w:rPr>
        <w:t>Zhvillimi dhe zbatimi i planeve gjithëpërfshirëse të reagimit ndaj emergjencave , si zjarret, tërmetet, përmbytjet, derdhjet e materialeve të rrezikshme si dhe emergjencave tjera , përfshirë vlerësimet dhe  identifikimin e rreziqeve;</w:t>
      </w:r>
    </w:p>
    <w:p w:rsidR="00AD23FC" w:rsidRPr="002A05A3" w:rsidRDefault="00AD23FC" w:rsidP="00AD23FC">
      <w:pPr>
        <w:pStyle w:val="ListParagraph"/>
        <w:numPr>
          <w:ilvl w:val="0"/>
          <w:numId w:val="32"/>
        </w:numPr>
        <w:spacing w:after="160"/>
        <w:jc w:val="both"/>
        <w:rPr>
          <w:rFonts w:ascii="Book Antiqua" w:hAnsi="Book Antiqua"/>
          <w:lang w:val="sq-AL"/>
        </w:rPr>
      </w:pPr>
      <w:r w:rsidRPr="002A05A3">
        <w:rPr>
          <w:rFonts w:ascii="Book Antiqua" w:hAnsi="Book Antiqua"/>
          <w:lang w:val="sq-AL"/>
        </w:rPr>
        <w:t>Koordinimi dhe bashkëpunimi me shërbimet lokale të urgjencës (policia, zjarrfikësit, shërbimet mjekësore, etj.), institucionet qeveritare organizatat joqeveritare dhe grupet e komunitetit për të siguruar një përgjigje të koordinuar dhe efektive ndaj emergjencave;</w:t>
      </w:r>
    </w:p>
    <w:p w:rsidR="00AD23FC" w:rsidRPr="002A05A3" w:rsidRDefault="00AD23FC" w:rsidP="00AD23FC">
      <w:pPr>
        <w:pStyle w:val="ListParagraph"/>
        <w:spacing w:after="160"/>
        <w:jc w:val="both"/>
        <w:rPr>
          <w:rFonts w:ascii="Book Antiqua" w:hAnsi="Book Antiqua"/>
          <w:lang w:val="sq-AL"/>
        </w:rPr>
      </w:pPr>
    </w:p>
    <w:p w:rsidR="00AD23FC" w:rsidRPr="002A05A3" w:rsidRDefault="00AD23FC" w:rsidP="00AD23FC">
      <w:pPr>
        <w:pStyle w:val="ListParagraph"/>
        <w:numPr>
          <w:ilvl w:val="0"/>
          <w:numId w:val="32"/>
        </w:numPr>
        <w:tabs>
          <w:tab w:val="left" w:pos="900"/>
        </w:tabs>
        <w:spacing w:after="160"/>
        <w:jc w:val="both"/>
        <w:rPr>
          <w:rFonts w:ascii="Book Antiqua" w:hAnsi="Book Antiqua"/>
          <w:lang w:val="sq-AL"/>
        </w:rPr>
      </w:pPr>
      <w:r w:rsidRPr="002A05A3">
        <w:rPr>
          <w:rFonts w:ascii="Book Antiqua" w:hAnsi="Book Antiqua"/>
          <w:lang w:val="sq-AL"/>
        </w:rPr>
        <w:t>Zhvillimi i planeve të evakuimit dhe vendosjes në vende strehimi për individët e zhvendosur gjatë emergjencave që kërkojnë evakuime masive ose zhvendosje si dhe mbikëqyrja e zbatimit të këtyre planeve;</w:t>
      </w:r>
    </w:p>
    <w:p w:rsidR="00AD23FC" w:rsidRPr="002A05A3" w:rsidRDefault="00AD23FC" w:rsidP="00AD23FC">
      <w:pPr>
        <w:pStyle w:val="ListParagraph"/>
        <w:jc w:val="both"/>
        <w:rPr>
          <w:rFonts w:ascii="Book Antiqua" w:hAnsi="Book Antiqua"/>
          <w:lang w:val="sq-AL"/>
        </w:rPr>
      </w:pPr>
    </w:p>
    <w:p w:rsidR="00AD23FC" w:rsidRPr="002A05A3" w:rsidRDefault="00AD23FC" w:rsidP="00AD23FC">
      <w:pPr>
        <w:pStyle w:val="ListParagraph"/>
        <w:numPr>
          <w:ilvl w:val="0"/>
          <w:numId w:val="32"/>
        </w:numPr>
        <w:tabs>
          <w:tab w:val="left" w:pos="900"/>
        </w:tabs>
        <w:spacing w:after="160"/>
        <w:jc w:val="both"/>
        <w:rPr>
          <w:rFonts w:ascii="Book Antiqua" w:hAnsi="Book Antiqua"/>
          <w:lang w:val="sq-AL"/>
        </w:rPr>
      </w:pPr>
      <w:r w:rsidRPr="002A05A3">
        <w:rPr>
          <w:rFonts w:ascii="Book Antiqua" w:hAnsi="Book Antiqua"/>
          <w:lang w:val="sq-AL"/>
        </w:rPr>
        <w:t>Ofrimi i informacionit dhe udhëzimeve për banorët se si të përgjigjen gjatë emergjencave, duke përfshirë procedurat e evakuimit, vendndodhjet e strehimoreve dhe kontaktet e emergjencës;</w:t>
      </w:r>
    </w:p>
    <w:p w:rsidR="00AD23FC" w:rsidRPr="002A05A3" w:rsidRDefault="00AD23FC" w:rsidP="00AD23FC">
      <w:pPr>
        <w:pStyle w:val="ListParagraph"/>
        <w:jc w:val="both"/>
        <w:rPr>
          <w:rFonts w:ascii="Book Antiqua" w:hAnsi="Book Antiqua"/>
          <w:lang w:val="sq-AL"/>
        </w:rPr>
      </w:pPr>
    </w:p>
    <w:p w:rsidR="0039589D" w:rsidRPr="002A05A3" w:rsidRDefault="00AD23FC" w:rsidP="00AD23FC">
      <w:pPr>
        <w:pStyle w:val="ListParagraph"/>
        <w:numPr>
          <w:ilvl w:val="0"/>
          <w:numId w:val="32"/>
        </w:numPr>
        <w:tabs>
          <w:tab w:val="left" w:pos="900"/>
        </w:tabs>
        <w:spacing w:after="160"/>
        <w:jc w:val="both"/>
        <w:rPr>
          <w:rFonts w:ascii="Book Antiqua" w:hAnsi="Book Antiqua"/>
          <w:lang w:val="sq-AL"/>
        </w:rPr>
      </w:pPr>
      <w:r w:rsidRPr="002A05A3">
        <w:rPr>
          <w:rFonts w:ascii="Book Antiqua" w:hAnsi="Book Antiqua"/>
          <w:lang w:val="sq-AL"/>
        </w:rPr>
        <w:lastRenderedPageBreak/>
        <w:t>Monitorimi  dhe vlerësimi i situatave emergjente në zhvillim, mblidhja e të dhëna përkatëse dhe përditësimi në kohë i tyre për vendimmarrësit dhe ekipet e reagimit</w:t>
      </w:r>
      <w:r w:rsidR="0039589D" w:rsidRPr="002A05A3">
        <w:rPr>
          <w:rFonts w:ascii="Book Antiqua" w:hAnsi="Book Antiqua"/>
          <w:lang w:val="sq-AL"/>
        </w:rPr>
        <w:t>.</w:t>
      </w:r>
    </w:p>
    <w:p w:rsidR="0039589D" w:rsidRPr="002A05A3" w:rsidRDefault="0039589D" w:rsidP="0039589D">
      <w:pPr>
        <w:tabs>
          <w:tab w:val="left" w:pos="540"/>
        </w:tabs>
        <w:jc w:val="both"/>
        <w:rPr>
          <w:rFonts w:ascii="Book Antiqua" w:hAnsi="Book Antiqua"/>
          <w:lang w:val="sq-AL"/>
        </w:rPr>
      </w:pPr>
    </w:p>
    <w:p w:rsidR="0039589D" w:rsidRPr="004B4AF6" w:rsidRDefault="0039589D" w:rsidP="0039589D">
      <w:pPr>
        <w:pStyle w:val="ListParagraph"/>
        <w:numPr>
          <w:ilvl w:val="0"/>
          <w:numId w:val="30"/>
        </w:numPr>
        <w:tabs>
          <w:tab w:val="left" w:pos="540"/>
        </w:tabs>
        <w:ind w:left="0" w:firstLine="0"/>
        <w:jc w:val="both"/>
        <w:rPr>
          <w:rFonts w:ascii="Book Antiqua" w:hAnsi="Book Antiqua"/>
          <w:spacing w:val="1"/>
          <w:lang w:val="sq-AL"/>
        </w:rPr>
      </w:pPr>
      <w:r w:rsidRPr="002A05A3">
        <w:rPr>
          <w:rFonts w:ascii="Book Antiqua" w:hAnsi="Book Antiqua"/>
          <w:lang w:val="sq-AL"/>
        </w:rPr>
        <w:t xml:space="preserve">Drejtoria për Shërbime Publike dhe Emergjenca, udhëhiqet nga Drejtori i cili i raporton Kryetarit të Komunës. </w:t>
      </w:r>
    </w:p>
    <w:p w:rsidR="004B4AF6" w:rsidRPr="002A05A3" w:rsidRDefault="004B4AF6" w:rsidP="004B4AF6">
      <w:pPr>
        <w:pStyle w:val="ListParagraph"/>
        <w:tabs>
          <w:tab w:val="left" w:pos="540"/>
        </w:tabs>
        <w:ind w:left="0"/>
        <w:jc w:val="both"/>
        <w:rPr>
          <w:rFonts w:ascii="Book Antiqua" w:hAnsi="Book Antiqua"/>
          <w:spacing w:val="1"/>
          <w:lang w:val="sq-AL"/>
        </w:rPr>
      </w:pPr>
    </w:p>
    <w:p w:rsidR="0039589D" w:rsidRPr="002A05A3" w:rsidRDefault="0039589D" w:rsidP="0039589D">
      <w:pPr>
        <w:pStyle w:val="ListParagraph"/>
        <w:numPr>
          <w:ilvl w:val="0"/>
          <w:numId w:val="30"/>
        </w:numPr>
        <w:tabs>
          <w:tab w:val="left" w:pos="540"/>
        </w:tabs>
        <w:ind w:left="0" w:firstLine="0"/>
        <w:jc w:val="both"/>
        <w:rPr>
          <w:rFonts w:ascii="Book Antiqua" w:hAnsi="Book Antiqua"/>
          <w:lang w:val="sq-AL"/>
        </w:rPr>
      </w:pPr>
      <w:r w:rsidRPr="002A05A3">
        <w:rPr>
          <w:rFonts w:ascii="Book Antiqua" w:hAnsi="Book Antiqua"/>
          <w:lang w:val="sq-AL"/>
        </w:rPr>
        <w:t>Në kuadër të kësaj Drejtorie, bëjnë pjesë:</w:t>
      </w:r>
    </w:p>
    <w:p w:rsidR="0039589D" w:rsidRPr="002A05A3" w:rsidRDefault="0039589D" w:rsidP="0039589D">
      <w:pPr>
        <w:pStyle w:val="NoSpacing"/>
        <w:tabs>
          <w:tab w:val="left" w:pos="540"/>
        </w:tabs>
        <w:jc w:val="both"/>
        <w:rPr>
          <w:rFonts w:ascii="Book Antiqua" w:hAnsi="Book Antiqua"/>
        </w:rPr>
      </w:pPr>
    </w:p>
    <w:p w:rsidR="0039589D" w:rsidRPr="002A05A3" w:rsidRDefault="0039589D" w:rsidP="0039589D">
      <w:pPr>
        <w:pStyle w:val="NoSpacing"/>
        <w:numPr>
          <w:ilvl w:val="0"/>
          <w:numId w:val="31"/>
        </w:numPr>
        <w:tabs>
          <w:tab w:val="left" w:pos="540"/>
        </w:tabs>
        <w:jc w:val="both"/>
        <w:rPr>
          <w:rFonts w:ascii="Book Antiqua" w:hAnsi="Book Antiqua"/>
        </w:rPr>
      </w:pPr>
      <w:r w:rsidRPr="002A05A3">
        <w:rPr>
          <w:rFonts w:ascii="Book Antiqua" w:hAnsi="Book Antiqua"/>
        </w:rPr>
        <w:t>Sektori për Shërbime Publike</w:t>
      </w:r>
      <w:r w:rsidR="00AD23FC" w:rsidRPr="002A05A3">
        <w:rPr>
          <w:rFonts w:ascii="Book Antiqua" w:hAnsi="Book Antiqua"/>
        </w:rPr>
        <w:t xml:space="preserve"> dhe Emergjenca</w:t>
      </w:r>
      <w:r w:rsidRPr="002A05A3">
        <w:rPr>
          <w:rFonts w:ascii="Book Antiqua" w:hAnsi="Book Antiqua"/>
        </w:rPr>
        <w:t>;</w:t>
      </w:r>
    </w:p>
    <w:p w:rsidR="00AD23FC" w:rsidRPr="002A05A3" w:rsidRDefault="00AD23FC" w:rsidP="00AD23FC">
      <w:pPr>
        <w:pStyle w:val="NoSpacing"/>
        <w:tabs>
          <w:tab w:val="left" w:pos="540"/>
        </w:tabs>
        <w:jc w:val="both"/>
        <w:rPr>
          <w:rFonts w:ascii="Book Antiqua" w:hAnsi="Book Antiqua"/>
        </w:rPr>
      </w:pPr>
    </w:p>
    <w:p w:rsidR="00AD23FC" w:rsidRPr="002A05A3" w:rsidRDefault="00AD23FC" w:rsidP="00AD23FC">
      <w:pPr>
        <w:pStyle w:val="ListParagraph"/>
        <w:numPr>
          <w:ilvl w:val="0"/>
          <w:numId w:val="30"/>
        </w:numPr>
        <w:tabs>
          <w:tab w:val="left" w:pos="540"/>
        </w:tabs>
        <w:ind w:left="0" w:firstLine="0"/>
        <w:jc w:val="both"/>
        <w:rPr>
          <w:rFonts w:ascii="Book Antiqua" w:hAnsi="Book Antiqua"/>
          <w:lang w:val="sq-AL"/>
        </w:rPr>
      </w:pPr>
      <w:r w:rsidRPr="002A05A3">
        <w:rPr>
          <w:rFonts w:ascii="Book Antiqua" w:hAnsi="Book Antiqua"/>
          <w:lang w:val="sq-AL"/>
        </w:rPr>
        <w:t>Sektori për Shërbime Publike dhe Emergjenca, udhëhiqet nga udhëheqësi i Sektorit i cili i raporton Drejtorit të Drejtorisë për Shërbime Publike dhe Emergjenca.</w:t>
      </w:r>
    </w:p>
    <w:p w:rsidR="00BB7D68" w:rsidRPr="002A05A3" w:rsidRDefault="00BB7D68" w:rsidP="00BB7D68">
      <w:pPr>
        <w:pStyle w:val="ListParagraph"/>
        <w:tabs>
          <w:tab w:val="left" w:pos="540"/>
        </w:tabs>
        <w:ind w:left="0"/>
        <w:jc w:val="both"/>
        <w:rPr>
          <w:rFonts w:ascii="Book Antiqua" w:hAnsi="Book Antiqua"/>
          <w:lang w:val="sq-AL"/>
        </w:rPr>
      </w:pPr>
    </w:p>
    <w:p w:rsidR="00BB7D68" w:rsidRPr="002A05A3" w:rsidRDefault="00BB7D68" w:rsidP="00BB7D68">
      <w:pPr>
        <w:pStyle w:val="ListParagraph"/>
        <w:numPr>
          <w:ilvl w:val="0"/>
          <w:numId w:val="30"/>
        </w:numPr>
        <w:tabs>
          <w:tab w:val="left" w:pos="540"/>
        </w:tabs>
        <w:ind w:left="0" w:firstLine="0"/>
        <w:jc w:val="both"/>
        <w:rPr>
          <w:rFonts w:ascii="Book Antiqua" w:hAnsi="Book Antiqua"/>
          <w:spacing w:val="1"/>
          <w:lang w:val="sq-AL"/>
        </w:rPr>
      </w:pPr>
      <w:r w:rsidRPr="002A05A3">
        <w:rPr>
          <w:rFonts w:ascii="Book Antiqua" w:hAnsi="Book Antiqua"/>
          <w:lang w:val="sq-AL"/>
        </w:rPr>
        <w:t>Numri i të punësuarve në Sektorin për Shërbime Publike dhe Emergjenca është</w:t>
      </w:r>
      <w:r w:rsidRPr="002A05A3">
        <w:rPr>
          <w:rFonts w:ascii="Book Antiqua" w:hAnsi="Book Antiqua"/>
          <w:spacing w:val="1"/>
          <w:lang w:val="sq-AL"/>
        </w:rPr>
        <w:t xml:space="preserve"> katër (4)</w:t>
      </w:r>
    </w:p>
    <w:p w:rsidR="00BB7D68" w:rsidRPr="002A05A3" w:rsidRDefault="00BB7D68" w:rsidP="00BB7D68">
      <w:pPr>
        <w:pStyle w:val="ListParagraph"/>
        <w:tabs>
          <w:tab w:val="left" w:pos="540"/>
        </w:tabs>
        <w:ind w:left="0"/>
        <w:jc w:val="both"/>
        <w:rPr>
          <w:rFonts w:ascii="Book Antiqua" w:hAnsi="Book Antiqua"/>
          <w:lang w:val="sq-AL"/>
        </w:rPr>
      </w:pPr>
    </w:p>
    <w:p w:rsidR="00AD23FC" w:rsidRPr="002A05A3" w:rsidRDefault="00AD23FC" w:rsidP="00AD23FC">
      <w:pPr>
        <w:pStyle w:val="ListParagraph"/>
        <w:numPr>
          <w:ilvl w:val="0"/>
          <w:numId w:val="30"/>
        </w:numPr>
        <w:tabs>
          <w:tab w:val="left" w:pos="540"/>
        </w:tabs>
        <w:ind w:left="0" w:firstLine="0"/>
        <w:jc w:val="both"/>
        <w:rPr>
          <w:rFonts w:ascii="Book Antiqua" w:hAnsi="Book Antiqua"/>
          <w:spacing w:val="1"/>
          <w:lang w:val="sq-AL"/>
        </w:rPr>
      </w:pPr>
      <w:r w:rsidRPr="002A05A3">
        <w:rPr>
          <w:rFonts w:ascii="Book Antiqua" w:hAnsi="Book Antiqua"/>
          <w:lang w:val="sq-AL"/>
        </w:rPr>
        <w:t>Detyrat dhe përgjegjësit e Drejtorisë, njëkohësisht janë edhe detyrat dhe përgjegjësit e Sektorit.</w:t>
      </w:r>
    </w:p>
    <w:p w:rsidR="00AD23FC" w:rsidRPr="002A05A3" w:rsidRDefault="00AD23FC" w:rsidP="00AD23FC">
      <w:pPr>
        <w:pStyle w:val="NoSpacing"/>
        <w:tabs>
          <w:tab w:val="left" w:pos="540"/>
        </w:tabs>
        <w:ind w:left="720"/>
        <w:jc w:val="both"/>
        <w:rPr>
          <w:rFonts w:ascii="Book Antiqua" w:hAnsi="Book Antiqua"/>
        </w:rPr>
      </w:pPr>
    </w:p>
    <w:p w:rsidR="0039589D" w:rsidRPr="002A05A3" w:rsidRDefault="0039589D" w:rsidP="0039589D">
      <w:pPr>
        <w:pStyle w:val="ListParagraph"/>
        <w:numPr>
          <w:ilvl w:val="0"/>
          <w:numId w:val="30"/>
        </w:numPr>
        <w:tabs>
          <w:tab w:val="left" w:pos="540"/>
        </w:tabs>
        <w:ind w:left="0" w:firstLine="0"/>
        <w:jc w:val="both"/>
        <w:rPr>
          <w:rFonts w:ascii="Book Antiqua" w:hAnsi="Book Antiqua"/>
          <w:spacing w:val="1"/>
          <w:lang w:val="sq-AL"/>
        </w:rPr>
      </w:pPr>
      <w:r w:rsidRPr="002A05A3">
        <w:rPr>
          <w:rFonts w:ascii="Book Antiqua" w:hAnsi="Book Antiqua"/>
          <w:lang w:val="sq-AL"/>
        </w:rPr>
        <w:t>Numri i të punësuarve në Drejtorinë për Shërbime Publike dhe Emergjenca është</w:t>
      </w:r>
      <w:r w:rsidR="00BB7D68" w:rsidRPr="002A05A3">
        <w:rPr>
          <w:rFonts w:ascii="Book Antiqua" w:hAnsi="Book Antiqua"/>
          <w:spacing w:val="1"/>
          <w:lang w:val="sq-AL"/>
        </w:rPr>
        <w:t>pesë</w:t>
      </w:r>
      <w:r w:rsidRPr="002A05A3">
        <w:rPr>
          <w:rFonts w:ascii="Book Antiqua" w:hAnsi="Book Antiqua"/>
          <w:spacing w:val="1"/>
          <w:lang w:val="sq-AL"/>
        </w:rPr>
        <w:t xml:space="preserve"> (</w:t>
      </w:r>
      <w:r w:rsidR="00BB7D68" w:rsidRPr="002A05A3">
        <w:rPr>
          <w:rFonts w:ascii="Book Antiqua" w:hAnsi="Book Antiqua"/>
          <w:spacing w:val="1"/>
          <w:lang w:val="sq-AL"/>
        </w:rPr>
        <w:t>5</w:t>
      </w:r>
      <w:r w:rsidRPr="002A05A3">
        <w:rPr>
          <w:rFonts w:ascii="Book Antiqua" w:hAnsi="Book Antiqua"/>
          <w:spacing w:val="1"/>
          <w:lang w:val="sq-AL"/>
        </w:rPr>
        <w:t>)</w:t>
      </w:r>
    </w:p>
    <w:p w:rsidR="0039589D" w:rsidRPr="002A05A3" w:rsidRDefault="0039589D" w:rsidP="0039589D">
      <w:pPr>
        <w:tabs>
          <w:tab w:val="left" w:pos="540"/>
        </w:tabs>
        <w:jc w:val="both"/>
        <w:rPr>
          <w:rFonts w:ascii="Book Antiqua" w:hAnsi="Book Antiqua"/>
          <w:spacing w:val="1"/>
          <w:lang w:val="sq-AL"/>
        </w:rPr>
      </w:pPr>
    </w:p>
    <w:p w:rsidR="0039589D" w:rsidRPr="002A05A3" w:rsidRDefault="0039589D" w:rsidP="0039589D">
      <w:pPr>
        <w:contextualSpacing/>
        <w:jc w:val="center"/>
        <w:rPr>
          <w:rFonts w:ascii="Book Antiqua" w:hAnsi="Book Antiqua"/>
          <w:b/>
          <w:bCs/>
          <w:lang w:val="sq-AL"/>
        </w:rPr>
      </w:pPr>
      <w:r w:rsidRPr="002A05A3">
        <w:rPr>
          <w:rFonts w:ascii="Book Antiqua" w:hAnsi="Book Antiqua"/>
          <w:b/>
          <w:bCs/>
          <w:lang w:val="sq-AL"/>
        </w:rPr>
        <w:t xml:space="preserve">Neni </w:t>
      </w:r>
      <w:r w:rsidR="00BE1DCB">
        <w:rPr>
          <w:rFonts w:ascii="Book Antiqua" w:hAnsi="Book Antiqua"/>
          <w:b/>
          <w:bCs/>
          <w:lang w:val="sq-AL"/>
        </w:rPr>
        <w:t>30</w:t>
      </w:r>
    </w:p>
    <w:p w:rsidR="0039589D" w:rsidRPr="002A05A3" w:rsidRDefault="0039589D" w:rsidP="0039589D">
      <w:pPr>
        <w:contextualSpacing/>
        <w:jc w:val="center"/>
        <w:rPr>
          <w:rFonts w:ascii="Book Antiqua" w:hAnsi="Book Antiqua"/>
          <w:b/>
          <w:bCs/>
          <w:lang w:val="sq-AL"/>
        </w:rPr>
      </w:pPr>
      <w:r w:rsidRPr="002A05A3">
        <w:rPr>
          <w:rFonts w:ascii="Book Antiqua" w:hAnsi="Book Antiqua"/>
          <w:b/>
          <w:bCs/>
          <w:lang w:val="sq-AL"/>
        </w:rPr>
        <w:t xml:space="preserve"> Drejtoria për Inspektime</w:t>
      </w:r>
    </w:p>
    <w:p w:rsidR="0039589D" w:rsidRPr="002A05A3" w:rsidRDefault="0039589D" w:rsidP="0039589D">
      <w:pPr>
        <w:contextualSpacing/>
        <w:jc w:val="center"/>
        <w:rPr>
          <w:rFonts w:ascii="Book Antiqua" w:hAnsi="Book Antiqua"/>
          <w:b/>
          <w:bCs/>
          <w:lang w:val="sq-AL"/>
        </w:rPr>
      </w:pPr>
    </w:p>
    <w:p w:rsidR="0039589D" w:rsidRPr="002A05A3" w:rsidRDefault="0039589D">
      <w:pPr>
        <w:pStyle w:val="ListParagraph"/>
        <w:numPr>
          <w:ilvl w:val="0"/>
          <w:numId w:val="50"/>
        </w:numPr>
        <w:tabs>
          <w:tab w:val="left" w:pos="540"/>
        </w:tabs>
        <w:spacing w:after="200"/>
        <w:ind w:left="0" w:firstLine="0"/>
        <w:jc w:val="both"/>
        <w:rPr>
          <w:rFonts w:ascii="Book Antiqua" w:hAnsi="Book Antiqua"/>
          <w:lang w:val="sq-AL"/>
        </w:rPr>
      </w:pPr>
      <w:r w:rsidRPr="002A05A3">
        <w:rPr>
          <w:rFonts w:ascii="Book Antiqua" w:hAnsi="Book Antiqua"/>
          <w:lang w:val="sq-AL"/>
        </w:rPr>
        <w:t>Misioni i Drejtorisë për Inspektime është të sigurojë zbatimin e ligjeve dhe rregulloreve komunale si dhe standardeve përmes inspektimeve të rregullta dhe efektive, duke mbrojtur shëndetin publik, sigurinë dhe mirëqenien e qytetarëve, si dhe të promovojë një mjedis të pastër dhe të rregullt urban.</w:t>
      </w:r>
    </w:p>
    <w:p w:rsidR="0039589D" w:rsidRPr="002A05A3" w:rsidRDefault="0039589D">
      <w:pPr>
        <w:pStyle w:val="ListParagraph"/>
        <w:numPr>
          <w:ilvl w:val="0"/>
          <w:numId w:val="50"/>
        </w:numPr>
        <w:tabs>
          <w:tab w:val="left" w:pos="540"/>
        </w:tabs>
        <w:spacing w:after="200"/>
        <w:ind w:left="0" w:firstLine="0"/>
        <w:jc w:val="both"/>
        <w:rPr>
          <w:rFonts w:ascii="Book Antiqua" w:hAnsi="Book Antiqua"/>
          <w:spacing w:val="1"/>
          <w:lang w:val="sq-AL"/>
        </w:rPr>
      </w:pPr>
      <w:r w:rsidRPr="002A05A3">
        <w:rPr>
          <w:rFonts w:ascii="Book Antiqua" w:hAnsi="Book Antiqua"/>
          <w:lang w:val="sq-AL"/>
        </w:rPr>
        <w:t>Detyrat dhe përgjegjësitë e Drejtorisë për Inspektime, janë:</w:t>
      </w:r>
    </w:p>
    <w:p w:rsidR="0039589D" w:rsidRPr="002A05A3" w:rsidRDefault="0039589D">
      <w:pPr>
        <w:numPr>
          <w:ilvl w:val="0"/>
          <w:numId w:val="51"/>
        </w:numPr>
        <w:jc w:val="both"/>
        <w:rPr>
          <w:rFonts w:ascii="Book Antiqua" w:hAnsi="Book Antiqua"/>
          <w:lang w:val="sq-AL"/>
        </w:rPr>
      </w:pPr>
      <w:r w:rsidRPr="002A05A3">
        <w:rPr>
          <w:rFonts w:ascii="Book Antiqua" w:hAnsi="Book Antiqua"/>
          <w:lang w:val="sq-AL"/>
        </w:rPr>
        <w:t>Hartimi dhe zbatimi i planeve operacionale për kryerjen e inspektimeve të rregullta lidhur me  zbatimin e ligjeve, rregulloreve dhe akteve të tjera komunale, si dhe standardeve në të gjitha fushat e veprimtarisë komunale;</w:t>
      </w:r>
    </w:p>
    <w:p w:rsidR="0039589D" w:rsidRPr="002A05A3" w:rsidRDefault="0039589D" w:rsidP="0039589D">
      <w:pPr>
        <w:ind w:left="720"/>
        <w:jc w:val="both"/>
        <w:rPr>
          <w:rFonts w:ascii="Book Antiqua" w:hAnsi="Book Antiqua"/>
          <w:lang w:val="sq-AL"/>
        </w:rPr>
      </w:pPr>
    </w:p>
    <w:p w:rsidR="0039589D" w:rsidRPr="002A05A3" w:rsidRDefault="0039589D">
      <w:pPr>
        <w:pStyle w:val="ListParagraph"/>
        <w:numPr>
          <w:ilvl w:val="0"/>
          <w:numId w:val="51"/>
        </w:numPr>
        <w:jc w:val="both"/>
        <w:rPr>
          <w:rFonts w:ascii="Book Antiqua" w:hAnsi="Book Antiqua"/>
          <w:lang w:val="sq-AL"/>
        </w:rPr>
      </w:pPr>
      <w:r w:rsidRPr="002A05A3">
        <w:rPr>
          <w:rFonts w:ascii="Book Antiqua" w:hAnsi="Book Antiqua"/>
          <w:lang w:val="sq-AL"/>
        </w:rPr>
        <w:t>Kontrollimi dhe inspektimi i ndërtimeve për të siguruar përputhshmërinë me planet urbanistike, lejet e ndërtimit dhe standardet teknike;</w:t>
      </w:r>
    </w:p>
    <w:p w:rsidR="0039589D" w:rsidRPr="002A05A3" w:rsidRDefault="0039589D" w:rsidP="0039589D">
      <w:pPr>
        <w:pStyle w:val="ListParagraph"/>
        <w:jc w:val="both"/>
        <w:rPr>
          <w:rFonts w:ascii="Book Antiqua" w:hAnsi="Book Antiqua"/>
          <w:lang w:val="sq-AL"/>
        </w:rPr>
      </w:pPr>
    </w:p>
    <w:p w:rsidR="0039589D" w:rsidRPr="002A05A3" w:rsidRDefault="0039589D">
      <w:pPr>
        <w:pStyle w:val="ListParagraph"/>
        <w:numPr>
          <w:ilvl w:val="0"/>
          <w:numId w:val="51"/>
        </w:numPr>
        <w:jc w:val="both"/>
        <w:rPr>
          <w:rFonts w:ascii="Book Antiqua" w:hAnsi="Book Antiqua"/>
          <w:lang w:val="sq-AL"/>
        </w:rPr>
      </w:pPr>
      <w:r w:rsidRPr="002A05A3">
        <w:rPr>
          <w:rFonts w:ascii="Book Antiqua" w:hAnsi="Book Antiqua"/>
          <w:lang w:val="sq-AL"/>
        </w:rPr>
        <w:t>Kontrollimi dhe inspektimi i kushteve higjienike dhe të sigurisë në biznese, institucione publike dhe objekte private për të mbrojtur shëndetin publik dhe sigurinë e qytetarëve;</w:t>
      </w:r>
    </w:p>
    <w:p w:rsidR="0039589D" w:rsidRPr="002A05A3" w:rsidRDefault="0039589D" w:rsidP="0039589D">
      <w:pPr>
        <w:pStyle w:val="ListParagraph"/>
        <w:jc w:val="both"/>
        <w:rPr>
          <w:rFonts w:ascii="Book Antiqua" w:hAnsi="Book Antiqua"/>
          <w:lang w:val="sq-AL"/>
        </w:rPr>
      </w:pPr>
    </w:p>
    <w:p w:rsidR="0039589D" w:rsidRPr="002A05A3" w:rsidRDefault="0039589D">
      <w:pPr>
        <w:pStyle w:val="ListParagraph"/>
        <w:numPr>
          <w:ilvl w:val="0"/>
          <w:numId w:val="51"/>
        </w:numPr>
        <w:jc w:val="both"/>
        <w:rPr>
          <w:rFonts w:ascii="Book Antiqua" w:hAnsi="Book Antiqua"/>
          <w:lang w:val="sq-AL"/>
        </w:rPr>
      </w:pPr>
      <w:r w:rsidRPr="002A05A3">
        <w:rPr>
          <w:rFonts w:ascii="Book Antiqua" w:hAnsi="Book Antiqua"/>
          <w:lang w:val="sq-AL"/>
        </w:rPr>
        <w:lastRenderedPageBreak/>
        <w:t>Kontrollimi i licencave dhe lejeve për aktivitete të ndryshme biznesi, përfshirë tregtinë, hotelerinë dhe shërbimet e tjera komunale;</w:t>
      </w:r>
    </w:p>
    <w:p w:rsidR="0039589D" w:rsidRPr="002A05A3" w:rsidRDefault="0039589D" w:rsidP="0039589D">
      <w:pPr>
        <w:pStyle w:val="ListParagraph"/>
        <w:jc w:val="both"/>
        <w:rPr>
          <w:rFonts w:ascii="Book Antiqua" w:hAnsi="Book Antiqua"/>
          <w:lang w:val="sq-AL"/>
        </w:rPr>
      </w:pPr>
    </w:p>
    <w:p w:rsidR="0039589D" w:rsidRPr="002A05A3" w:rsidRDefault="0039589D">
      <w:pPr>
        <w:pStyle w:val="ListParagraph"/>
        <w:numPr>
          <w:ilvl w:val="0"/>
          <w:numId w:val="51"/>
        </w:numPr>
        <w:jc w:val="both"/>
        <w:rPr>
          <w:rFonts w:ascii="Book Antiqua" w:hAnsi="Book Antiqua"/>
          <w:lang w:val="sq-AL"/>
        </w:rPr>
      </w:pPr>
      <w:r w:rsidRPr="002A05A3">
        <w:rPr>
          <w:rFonts w:ascii="Book Antiqua" w:hAnsi="Book Antiqua"/>
          <w:lang w:val="sq-AL"/>
        </w:rPr>
        <w:t>Mbikëqyrja e mbrojtjes së mjedisit, përfshirë kontrollin e ndotjes së ajrit, ujit dhe tokës, dhe zbatimin e masave për ruajtjen e biodiversitetit;</w:t>
      </w:r>
    </w:p>
    <w:p w:rsidR="0039589D" w:rsidRPr="002A05A3" w:rsidRDefault="0039589D" w:rsidP="0039589D">
      <w:pPr>
        <w:pStyle w:val="ListParagraph"/>
        <w:jc w:val="both"/>
        <w:rPr>
          <w:rFonts w:ascii="Book Antiqua" w:hAnsi="Book Antiqua"/>
          <w:lang w:val="sq-AL"/>
        </w:rPr>
      </w:pPr>
    </w:p>
    <w:p w:rsidR="0039589D" w:rsidRPr="002A05A3" w:rsidRDefault="0039589D">
      <w:pPr>
        <w:pStyle w:val="ListParagraph"/>
        <w:numPr>
          <w:ilvl w:val="0"/>
          <w:numId w:val="51"/>
        </w:numPr>
        <w:jc w:val="both"/>
        <w:rPr>
          <w:rFonts w:ascii="Book Antiqua" w:hAnsi="Book Antiqua"/>
          <w:lang w:val="sq-AL"/>
        </w:rPr>
      </w:pPr>
      <w:r w:rsidRPr="002A05A3">
        <w:rPr>
          <w:rFonts w:ascii="Book Antiqua" w:hAnsi="Book Antiqua"/>
          <w:lang w:val="sq-AL"/>
        </w:rPr>
        <w:t>Pranimi dhe trajtimi i ankesave nga qytetarët dhe bizneset, duke ndërmarrë veprimet e nevojshme për zgjidhjen e kontestimeve dhe problemeve të konstatuara gjatë inspektimeve;</w:t>
      </w:r>
    </w:p>
    <w:p w:rsidR="0039589D" w:rsidRPr="002A05A3" w:rsidRDefault="0039589D" w:rsidP="0039589D">
      <w:pPr>
        <w:pStyle w:val="ListParagraph"/>
        <w:jc w:val="both"/>
        <w:rPr>
          <w:rFonts w:ascii="Book Antiqua" w:hAnsi="Book Antiqua"/>
          <w:lang w:val="sq-AL"/>
        </w:rPr>
      </w:pPr>
    </w:p>
    <w:p w:rsidR="0039589D" w:rsidRPr="002A05A3" w:rsidRDefault="0039589D">
      <w:pPr>
        <w:pStyle w:val="ListParagraph"/>
        <w:numPr>
          <w:ilvl w:val="0"/>
          <w:numId w:val="51"/>
        </w:numPr>
        <w:jc w:val="both"/>
        <w:rPr>
          <w:rFonts w:ascii="Book Antiqua" w:hAnsi="Book Antiqua"/>
          <w:lang w:val="sq-AL"/>
        </w:rPr>
      </w:pPr>
      <w:r w:rsidRPr="002A05A3">
        <w:rPr>
          <w:rFonts w:ascii="Book Antiqua" w:hAnsi="Book Antiqua"/>
          <w:lang w:val="sq-AL"/>
        </w:rPr>
        <w:t>Monitorimi dhe mbikëqyrja e zbatimit të rregullave të qarkullimit rrugor dhe sigurisë në rrugët komunale;</w:t>
      </w:r>
    </w:p>
    <w:p w:rsidR="0039589D" w:rsidRPr="002A05A3" w:rsidRDefault="0039589D" w:rsidP="0039589D">
      <w:pPr>
        <w:pStyle w:val="ListParagraph"/>
        <w:jc w:val="both"/>
        <w:rPr>
          <w:rFonts w:ascii="Book Antiqua" w:hAnsi="Book Antiqua"/>
          <w:lang w:val="sq-AL"/>
        </w:rPr>
      </w:pPr>
    </w:p>
    <w:p w:rsidR="0039589D" w:rsidRPr="002A05A3" w:rsidRDefault="0039589D">
      <w:pPr>
        <w:pStyle w:val="ListParagraph"/>
        <w:numPr>
          <w:ilvl w:val="0"/>
          <w:numId w:val="51"/>
        </w:numPr>
        <w:jc w:val="both"/>
        <w:rPr>
          <w:rFonts w:ascii="Book Antiqua" w:hAnsi="Book Antiqua"/>
          <w:lang w:val="sq-AL"/>
        </w:rPr>
      </w:pPr>
      <w:r w:rsidRPr="002A05A3">
        <w:rPr>
          <w:rFonts w:ascii="Book Antiqua" w:hAnsi="Book Antiqua"/>
          <w:lang w:val="sq-AL"/>
        </w:rPr>
        <w:t>Shqiptimi i masave ndëshkimore, përfshirë gjobat dhe urdhrat për ndalimin e aktiviteteve, në rastet kur konstatohet shkelje e ligjeve dhe rregulloreve;</w:t>
      </w:r>
    </w:p>
    <w:p w:rsidR="0039589D" w:rsidRPr="002A05A3" w:rsidRDefault="0039589D" w:rsidP="0039589D">
      <w:pPr>
        <w:pStyle w:val="ListParagraph"/>
        <w:jc w:val="both"/>
        <w:rPr>
          <w:rFonts w:ascii="Book Antiqua" w:hAnsi="Book Antiqua"/>
          <w:lang w:val="sq-AL"/>
        </w:rPr>
      </w:pPr>
    </w:p>
    <w:p w:rsidR="0039589D" w:rsidRPr="002A05A3" w:rsidRDefault="0039589D">
      <w:pPr>
        <w:pStyle w:val="ListParagraph"/>
        <w:numPr>
          <w:ilvl w:val="0"/>
          <w:numId w:val="51"/>
        </w:numPr>
        <w:jc w:val="both"/>
        <w:rPr>
          <w:rFonts w:ascii="Book Antiqua" w:hAnsi="Book Antiqua"/>
          <w:lang w:val="sq-AL"/>
        </w:rPr>
      </w:pPr>
      <w:r w:rsidRPr="002A05A3">
        <w:rPr>
          <w:rFonts w:ascii="Book Antiqua" w:hAnsi="Book Antiqua"/>
          <w:lang w:val="sq-AL"/>
        </w:rPr>
        <w:t>Organizimi i fushatave edukative dhe ndërgjegjësuese për qytetarët lidhur me rëndësinë e respektimit të ligjeve dhe rregulloreve komunale;</w:t>
      </w:r>
    </w:p>
    <w:p w:rsidR="0039589D" w:rsidRPr="002A05A3" w:rsidRDefault="0039589D" w:rsidP="0039589D">
      <w:pPr>
        <w:pStyle w:val="ListParagraph"/>
        <w:jc w:val="both"/>
        <w:rPr>
          <w:rFonts w:ascii="Book Antiqua" w:hAnsi="Book Antiqua"/>
          <w:lang w:val="sq-AL"/>
        </w:rPr>
      </w:pPr>
    </w:p>
    <w:p w:rsidR="0039589D" w:rsidRPr="002A05A3" w:rsidRDefault="0039589D">
      <w:pPr>
        <w:pStyle w:val="ListParagraph"/>
        <w:numPr>
          <w:ilvl w:val="0"/>
          <w:numId w:val="51"/>
        </w:numPr>
        <w:tabs>
          <w:tab w:val="left" w:pos="900"/>
        </w:tabs>
        <w:jc w:val="both"/>
        <w:rPr>
          <w:rFonts w:ascii="Book Antiqua" w:hAnsi="Book Antiqua"/>
          <w:lang w:val="sq-AL"/>
        </w:rPr>
      </w:pPr>
      <w:r w:rsidRPr="002A05A3">
        <w:rPr>
          <w:rFonts w:ascii="Book Antiqua" w:hAnsi="Book Antiqua"/>
          <w:lang w:val="sq-AL"/>
        </w:rPr>
        <w:t>Përgatitja e raporteve të rregullta mbi rezultatet e inspektimeve, sfidat dhe rekomandimet për përmirësime, si dhe mbajtja e dokumentacionit të saktë dhe të azhurnuar për të gjitha aktivitetet inspektuese.</w:t>
      </w:r>
    </w:p>
    <w:p w:rsidR="0039589D" w:rsidRPr="002A05A3" w:rsidRDefault="0039589D" w:rsidP="0039589D">
      <w:pPr>
        <w:pStyle w:val="ListParagraph"/>
        <w:jc w:val="both"/>
        <w:rPr>
          <w:rFonts w:ascii="Book Antiqua" w:hAnsi="Book Antiqua"/>
          <w:lang w:val="sq-AL"/>
        </w:rPr>
      </w:pPr>
    </w:p>
    <w:p w:rsidR="0039589D" w:rsidRPr="002A05A3" w:rsidRDefault="0039589D">
      <w:pPr>
        <w:pStyle w:val="ListParagraph"/>
        <w:numPr>
          <w:ilvl w:val="0"/>
          <w:numId w:val="50"/>
        </w:numPr>
        <w:tabs>
          <w:tab w:val="left" w:pos="540"/>
        </w:tabs>
        <w:spacing w:after="200"/>
        <w:ind w:left="0" w:firstLine="0"/>
        <w:jc w:val="both"/>
        <w:rPr>
          <w:rFonts w:ascii="Book Antiqua" w:hAnsi="Book Antiqua"/>
          <w:spacing w:val="1"/>
          <w:lang w:val="sq-AL"/>
        </w:rPr>
      </w:pPr>
      <w:r w:rsidRPr="002A05A3">
        <w:rPr>
          <w:rFonts w:ascii="Book Antiqua" w:hAnsi="Book Antiqua"/>
          <w:spacing w:val="1"/>
          <w:lang w:val="sq-AL"/>
        </w:rPr>
        <w:t>Drejtoria përinspektime, udhëhiqet nga udhëheqësi i Drejtorisë, i cili i raporton Kryetarit të Komunës.</w:t>
      </w:r>
    </w:p>
    <w:p w:rsidR="0039589D" w:rsidRPr="002A05A3" w:rsidRDefault="0039589D" w:rsidP="0039589D">
      <w:pPr>
        <w:pStyle w:val="ListParagraph"/>
        <w:tabs>
          <w:tab w:val="left" w:pos="540"/>
        </w:tabs>
        <w:spacing w:after="200"/>
        <w:ind w:left="0"/>
        <w:jc w:val="both"/>
        <w:rPr>
          <w:rFonts w:ascii="Book Antiqua" w:hAnsi="Book Antiqua"/>
          <w:spacing w:val="1"/>
          <w:lang w:val="sq-AL"/>
        </w:rPr>
      </w:pPr>
    </w:p>
    <w:p w:rsidR="0039589D" w:rsidRPr="002A05A3" w:rsidRDefault="0039589D">
      <w:pPr>
        <w:pStyle w:val="ListParagraph"/>
        <w:numPr>
          <w:ilvl w:val="0"/>
          <w:numId w:val="50"/>
        </w:numPr>
        <w:tabs>
          <w:tab w:val="left" w:pos="540"/>
        </w:tabs>
        <w:spacing w:after="200"/>
        <w:ind w:left="0" w:firstLine="0"/>
        <w:jc w:val="both"/>
        <w:rPr>
          <w:rFonts w:ascii="Book Antiqua" w:hAnsi="Book Antiqua"/>
          <w:lang w:val="sq-AL"/>
        </w:rPr>
      </w:pPr>
      <w:r w:rsidRPr="002A05A3">
        <w:rPr>
          <w:rFonts w:ascii="Book Antiqua" w:hAnsi="Book Antiqua"/>
          <w:lang w:val="sq-AL"/>
        </w:rPr>
        <w:t>Në kuadër të kësaj Drejtorie, bënë pjesë:</w:t>
      </w:r>
    </w:p>
    <w:p w:rsidR="0039589D" w:rsidRPr="002A05A3" w:rsidRDefault="0039589D">
      <w:pPr>
        <w:pStyle w:val="NoSpacing"/>
        <w:numPr>
          <w:ilvl w:val="0"/>
          <w:numId w:val="72"/>
        </w:numPr>
        <w:tabs>
          <w:tab w:val="left" w:pos="540"/>
        </w:tabs>
        <w:jc w:val="both"/>
        <w:rPr>
          <w:rFonts w:ascii="Book Antiqua" w:hAnsi="Book Antiqua"/>
        </w:rPr>
      </w:pPr>
      <w:r w:rsidRPr="002A05A3">
        <w:rPr>
          <w:rFonts w:ascii="Book Antiqua" w:hAnsi="Book Antiqua"/>
        </w:rPr>
        <w:t xml:space="preserve">Sektori për Inspektime </w:t>
      </w:r>
    </w:p>
    <w:p w:rsidR="0039589D" w:rsidRPr="002A05A3" w:rsidRDefault="0039589D" w:rsidP="0039589D">
      <w:pPr>
        <w:pStyle w:val="NoSpacing"/>
        <w:tabs>
          <w:tab w:val="left" w:pos="540"/>
        </w:tabs>
        <w:jc w:val="both"/>
        <w:rPr>
          <w:rFonts w:ascii="Book Antiqua" w:hAnsi="Book Antiqua"/>
        </w:rPr>
      </w:pPr>
    </w:p>
    <w:p w:rsidR="0039589D" w:rsidRPr="002A05A3" w:rsidRDefault="0039589D">
      <w:pPr>
        <w:pStyle w:val="ListParagraph"/>
        <w:numPr>
          <w:ilvl w:val="0"/>
          <w:numId w:val="50"/>
        </w:numPr>
        <w:tabs>
          <w:tab w:val="left" w:pos="540"/>
        </w:tabs>
        <w:spacing w:after="200"/>
        <w:ind w:left="0" w:firstLine="0"/>
        <w:jc w:val="both"/>
        <w:rPr>
          <w:rFonts w:ascii="Book Antiqua" w:hAnsi="Book Antiqua"/>
          <w:lang w:val="sq-AL"/>
        </w:rPr>
      </w:pPr>
      <w:r w:rsidRPr="002A05A3">
        <w:rPr>
          <w:rFonts w:ascii="Book Antiqua" w:hAnsi="Book Antiqua"/>
          <w:lang w:val="sq-AL"/>
        </w:rPr>
        <w:t>Sektori për Inspektime, udhëhiqet  nga udhëheqësi i Sektorit, i cili i raporton Drejtorit për Inspektime.</w:t>
      </w:r>
    </w:p>
    <w:p w:rsidR="00BB7D68" w:rsidRPr="002A05A3" w:rsidRDefault="00BB7D68" w:rsidP="00BB7D68">
      <w:pPr>
        <w:pStyle w:val="ListParagraph"/>
        <w:tabs>
          <w:tab w:val="left" w:pos="540"/>
        </w:tabs>
        <w:spacing w:after="200"/>
        <w:ind w:left="0"/>
        <w:jc w:val="both"/>
        <w:rPr>
          <w:rFonts w:ascii="Book Antiqua" w:hAnsi="Book Antiqua"/>
          <w:lang w:val="sq-AL"/>
        </w:rPr>
      </w:pPr>
    </w:p>
    <w:p w:rsidR="00BB7D68" w:rsidRPr="002A05A3" w:rsidRDefault="00BB7D68" w:rsidP="00BB7D68">
      <w:pPr>
        <w:pStyle w:val="ListParagraph"/>
        <w:numPr>
          <w:ilvl w:val="0"/>
          <w:numId w:val="50"/>
        </w:numPr>
        <w:tabs>
          <w:tab w:val="left" w:pos="540"/>
        </w:tabs>
        <w:spacing w:after="200"/>
        <w:ind w:left="0" w:firstLine="0"/>
        <w:jc w:val="both"/>
        <w:rPr>
          <w:rFonts w:ascii="Book Antiqua" w:hAnsi="Book Antiqua"/>
          <w:spacing w:val="1"/>
          <w:lang w:val="sq-AL"/>
        </w:rPr>
      </w:pPr>
      <w:r w:rsidRPr="002A05A3">
        <w:rPr>
          <w:rFonts w:ascii="Book Antiqua" w:hAnsi="Book Antiqua"/>
          <w:lang w:val="sq-AL"/>
        </w:rPr>
        <w:t>Numri i të punësuarve në Sektorin për Inspektime, është</w:t>
      </w:r>
      <w:r w:rsidRPr="002A05A3">
        <w:rPr>
          <w:rFonts w:ascii="Book Antiqua" w:hAnsi="Book Antiqua"/>
          <w:spacing w:val="1"/>
          <w:lang w:val="sq-AL"/>
        </w:rPr>
        <w:t xml:space="preserve"> gjashtë (6).</w:t>
      </w:r>
    </w:p>
    <w:p w:rsidR="001D37CA" w:rsidRPr="002A05A3" w:rsidRDefault="001D37CA" w:rsidP="00BB7D68">
      <w:pPr>
        <w:pStyle w:val="ListParagraph"/>
        <w:tabs>
          <w:tab w:val="left" w:pos="540"/>
        </w:tabs>
        <w:spacing w:after="200"/>
        <w:ind w:left="0"/>
        <w:jc w:val="both"/>
        <w:rPr>
          <w:rFonts w:ascii="Book Antiqua" w:hAnsi="Book Antiqua"/>
          <w:lang w:val="sq-AL"/>
        </w:rPr>
      </w:pPr>
    </w:p>
    <w:p w:rsidR="0039589D" w:rsidRPr="002A05A3" w:rsidRDefault="0039589D">
      <w:pPr>
        <w:pStyle w:val="ListParagraph"/>
        <w:numPr>
          <w:ilvl w:val="0"/>
          <w:numId w:val="50"/>
        </w:numPr>
        <w:tabs>
          <w:tab w:val="left" w:pos="540"/>
        </w:tabs>
        <w:spacing w:after="200"/>
        <w:ind w:left="0" w:firstLine="0"/>
        <w:jc w:val="both"/>
        <w:rPr>
          <w:rFonts w:ascii="Book Antiqua" w:hAnsi="Book Antiqua"/>
          <w:lang w:val="sq-AL"/>
        </w:rPr>
      </w:pPr>
      <w:r w:rsidRPr="002A05A3">
        <w:rPr>
          <w:rFonts w:ascii="Book Antiqua" w:hAnsi="Book Antiqua"/>
          <w:lang w:val="sq-AL"/>
        </w:rPr>
        <w:t>Detyrat dhe përgjegjësit e Drejtorisë, njëkohësisht janë edhe detyrat dhe përgjegjësit e Sektorit për Inspektime.</w:t>
      </w:r>
    </w:p>
    <w:p w:rsidR="0039589D" w:rsidRPr="002A05A3" w:rsidRDefault="0039589D" w:rsidP="0039589D">
      <w:pPr>
        <w:pStyle w:val="ListParagraph"/>
        <w:tabs>
          <w:tab w:val="left" w:pos="540"/>
        </w:tabs>
        <w:spacing w:after="200"/>
        <w:ind w:left="0"/>
        <w:jc w:val="both"/>
        <w:rPr>
          <w:rFonts w:ascii="Book Antiqua" w:hAnsi="Book Antiqua"/>
          <w:lang w:val="sq-AL"/>
        </w:rPr>
      </w:pPr>
    </w:p>
    <w:p w:rsidR="0039589D" w:rsidRPr="002A05A3" w:rsidRDefault="0039589D">
      <w:pPr>
        <w:pStyle w:val="ListParagraph"/>
        <w:numPr>
          <w:ilvl w:val="0"/>
          <w:numId w:val="50"/>
        </w:numPr>
        <w:tabs>
          <w:tab w:val="left" w:pos="540"/>
        </w:tabs>
        <w:spacing w:after="200"/>
        <w:ind w:left="0" w:firstLine="0"/>
        <w:jc w:val="both"/>
        <w:rPr>
          <w:rFonts w:ascii="Book Antiqua" w:hAnsi="Book Antiqua"/>
          <w:spacing w:val="1"/>
          <w:lang w:val="sq-AL"/>
        </w:rPr>
      </w:pPr>
      <w:r w:rsidRPr="002A05A3">
        <w:rPr>
          <w:rFonts w:ascii="Book Antiqua" w:hAnsi="Book Antiqua"/>
          <w:lang w:val="sq-AL"/>
        </w:rPr>
        <w:t>Numri i të punësuarve në Drejtorinë për Inspektime, është</w:t>
      </w:r>
      <w:r w:rsidRPr="002A05A3">
        <w:rPr>
          <w:rFonts w:ascii="Book Antiqua" w:hAnsi="Book Antiqua"/>
          <w:spacing w:val="1"/>
          <w:lang w:val="sq-AL"/>
        </w:rPr>
        <w:t xml:space="preserve"> shtatë (7).</w:t>
      </w:r>
    </w:p>
    <w:p w:rsidR="0039589D" w:rsidRPr="002A05A3" w:rsidRDefault="0039589D" w:rsidP="0039589D">
      <w:pPr>
        <w:pStyle w:val="ListParagraph"/>
        <w:tabs>
          <w:tab w:val="left" w:pos="540"/>
        </w:tabs>
        <w:ind w:left="0"/>
        <w:jc w:val="both"/>
        <w:rPr>
          <w:rFonts w:ascii="Book Antiqua" w:hAnsi="Book Antiqua"/>
          <w:spacing w:val="1"/>
          <w:lang w:val="sq-AL"/>
        </w:rPr>
      </w:pPr>
    </w:p>
    <w:p w:rsidR="0039589D" w:rsidRPr="002A05A3" w:rsidRDefault="0039589D" w:rsidP="0039589D">
      <w:pPr>
        <w:contextualSpacing/>
        <w:jc w:val="center"/>
        <w:rPr>
          <w:rFonts w:ascii="Book Antiqua" w:hAnsi="Book Antiqua"/>
          <w:b/>
          <w:bCs/>
          <w:lang w:val="sq-AL"/>
        </w:rPr>
      </w:pPr>
    </w:p>
    <w:p w:rsidR="0039589D" w:rsidRPr="002A05A3" w:rsidRDefault="0039589D" w:rsidP="0039589D">
      <w:pPr>
        <w:contextualSpacing/>
        <w:jc w:val="center"/>
        <w:rPr>
          <w:rFonts w:ascii="Book Antiqua" w:hAnsi="Book Antiqua"/>
          <w:b/>
          <w:bCs/>
          <w:lang w:val="sq-AL"/>
        </w:rPr>
      </w:pPr>
      <w:r w:rsidRPr="002A05A3">
        <w:rPr>
          <w:rFonts w:ascii="Book Antiqua" w:hAnsi="Book Antiqua"/>
          <w:b/>
          <w:bCs/>
          <w:lang w:val="sq-AL"/>
        </w:rPr>
        <w:t>Neni 3</w:t>
      </w:r>
      <w:r w:rsidR="00BE1DCB">
        <w:rPr>
          <w:rFonts w:ascii="Book Antiqua" w:hAnsi="Book Antiqua"/>
          <w:b/>
          <w:bCs/>
          <w:lang w:val="sq-AL"/>
        </w:rPr>
        <w:t>1</w:t>
      </w:r>
    </w:p>
    <w:p w:rsidR="0039589D" w:rsidRPr="002A05A3" w:rsidRDefault="0039589D" w:rsidP="0039589D">
      <w:pPr>
        <w:contextualSpacing/>
        <w:jc w:val="center"/>
        <w:rPr>
          <w:rFonts w:ascii="Book Antiqua" w:hAnsi="Book Antiqua"/>
          <w:b/>
          <w:bCs/>
          <w:lang w:val="sq-AL"/>
        </w:rPr>
      </w:pPr>
      <w:r w:rsidRPr="002A05A3">
        <w:rPr>
          <w:rFonts w:ascii="Book Antiqua" w:hAnsi="Book Antiqua"/>
          <w:b/>
          <w:bCs/>
          <w:lang w:val="sq-AL"/>
        </w:rPr>
        <w:t xml:space="preserve"> Njësia për Menaxhimin e Burimeve Njerëzore  </w:t>
      </w:r>
    </w:p>
    <w:p w:rsidR="0039589D" w:rsidRPr="002A05A3" w:rsidRDefault="0039589D" w:rsidP="0039589D">
      <w:pPr>
        <w:contextualSpacing/>
        <w:jc w:val="center"/>
        <w:rPr>
          <w:rFonts w:ascii="Book Antiqua" w:hAnsi="Book Antiqua"/>
          <w:b/>
          <w:bCs/>
          <w:lang w:val="sq-AL"/>
        </w:rPr>
      </w:pPr>
    </w:p>
    <w:p w:rsidR="0039589D" w:rsidRDefault="0039589D">
      <w:pPr>
        <w:pStyle w:val="ListParagraph"/>
        <w:numPr>
          <w:ilvl w:val="0"/>
          <w:numId w:val="41"/>
        </w:numPr>
        <w:tabs>
          <w:tab w:val="left" w:pos="540"/>
        </w:tabs>
        <w:ind w:left="0" w:firstLine="0"/>
        <w:jc w:val="both"/>
        <w:rPr>
          <w:rFonts w:ascii="Book Antiqua" w:hAnsi="Book Antiqua"/>
          <w:lang w:val="sq-AL"/>
        </w:rPr>
      </w:pPr>
      <w:bookmarkStart w:id="27" w:name="_Hlk180004677"/>
      <w:r w:rsidRPr="002A05A3">
        <w:rPr>
          <w:rFonts w:ascii="Book Antiqua" w:hAnsi="Book Antiqua"/>
          <w:lang w:val="sq-AL"/>
        </w:rPr>
        <w:t>Misioni i Njësisë së Menaxhimit të Burimeve Njerëzore është të menaxhojë në mënyrë efikase proceset e burimeve njerëzore në administratën komunale, duke përfshirë rekrutimin, zhvillimin e kapaciteteve, vlerësimin e performancës dhe kompensimin, me qëllim që të sigurohet që të punësuarit të kontribuojnë në mënyrë efektive në përmbushjen e detyrave dhe përgjegjësive të tyre</w:t>
      </w:r>
      <w:bookmarkEnd w:id="27"/>
      <w:r w:rsidRPr="002A05A3">
        <w:rPr>
          <w:rFonts w:ascii="Book Antiqua" w:hAnsi="Book Antiqua"/>
          <w:lang w:val="sq-AL"/>
        </w:rPr>
        <w:t>.</w:t>
      </w:r>
    </w:p>
    <w:p w:rsidR="00FC1E35" w:rsidRPr="002A05A3" w:rsidRDefault="00FC1E35" w:rsidP="00FC1E35">
      <w:pPr>
        <w:pStyle w:val="ListParagraph"/>
        <w:tabs>
          <w:tab w:val="left" w:pos="540"/>
        </w:tabs>
        <w:ind w:left="0"/>
        <w:jc w:val="both"/>
        <w:rPr>
          <w:rFonts w:ascii="Book Antiqua" w:hAnsi="Book Antiqua"/>
          <w:lang w:val="sq-AL"/>
        </w:rPr>
      </w:pPr>
    </w:p>
    <w:p w:rsidR="0039589D" w:rsidRPr="002A05A3" w:rsidRDefault="0039589D">
      <w:pPr>
        <w:pStyle w:val="ListParagraph"/>
        <w:numPr>
          <w:ilvl w:val="0"/>
          <w:numId w:val="41"/>
        </w:numPr>
        <w:tabs>
          <w:tab w:val="left" w:pos="540"/>
        </w:tabs>
        <w:ind w:left="0" w:firstLine="0"/>
        <w:jc w:val="both"/>
        <w:rPr>
          <w:rFonts w:ascii="Book Antiqua" w:hAnsi="Book Antiqua"/>
          <w:lang w:val="sq-AL"/>
        </w:rPr>
      </w:pPr>
      <w:r w:rsidRPr="002A05A3">
        <w:rPr>
          <w:rFonts w:ascii="Book Antiqua" w:hAnsi="Book Antiqua"/>
          <w:lang w:val="sq-AL"/>
        </w:rPr>
        <w:t xml:space="preserve">Detyrat dhe përgjegjësitë e Njësisë për Menaxhimin e Burimeve Njerëzore, janë: </w:t>
      </w:r>
    </w:p>
    <w:p w:rsidR="0039589D" w:rsidRPr="002A05A3" w:rsidRDefault="0039589D" w:rsidP="0039589D">
      <w:pPr>
        <w:pStyle w:val="ListParagraph"/>
        <w:tabs>
          <w:tab w:val="left" w:pos="540"/>
        </w:tabs>
        <w:ind w:left="0"/>
        <w:jc w:val="both"/>
        <w:rPr>
          <w:rFonts w:ascii="Book Antiqua" w:hAnsi="Book Antiqua"/>
          <w:lang w:val="sq-AL"/>
        </w:rPr>
      </w:pPr>
    </w:p>
    <w:p w:rsidR="0039589D" w:rsidRPr="002A05A3" w:rsidRDefault="0039589D">
      <w:pPr>
        <w:pStyle w:val="ListParagraph"/>
        <w:numPr>
          <w:ilvl w:val="0"/>
          <w:numId w:val="42"/>
        </w:numPr>
        <w:jc w:val="both"/>
        <w:rPr>
          <w:rFonts w:ascii="Book Antiqua" w:hAnsi="Book Antiqua"/>
          <w:lang w:val="sq-AL"/>
        </w:rPr>
      </w:pPr>
      <w:r w:rsidRPr="002A05A3">
        <w:rPr>
          <w:rFonts w:ascii="Book Antiqua" w:hAnsi="Book Antiqua"/>
          <w:lang w:val="sq-AL"/>
        </w:rPr>
        <w:t>Sigurimi i zbatimit të legjislacionit për zyrtarët publikë, pagat dhe kompensimet, si dhe garantimi i zbatimit të standardeve dhe praktikave më të mira në menaxhimin e burimeve njerëzore;</w:t>
      </w:r>
    </w:p>
    <w:p w:rsidR="0039589D" w:rsidRPr="002A05A3" w:rsidRDefault="0039589D" w:rsidP="0039589D">
      <w:pPr>
        <w:pStyle w:val="ListParagraph"/>
        <w:jc w:val="both"/>
        <w:rPr>
          <w:rFonts w:ascii="Book Antiqua" w:hAnsi="Book Antiqua"/>
          <w:lang w:val="sq-AL"/>
        </w:rPr>
      </w:pPr>
    </w:p>
    <w:p w:rsidR="0039589D" w:rsidRDefault="0039589D">
      <w:pPr>
        <w:pStyle w:val="ListParagraph"/>
        <w:numPr>
          <w:ilvl w:val="0"/>
          <w:numId w:val="42"/>
        </w:numPr>
        <w:jc w:val="both"/>
        <w:rPr>
          <w:rFonts w:ascii="Book Antiqua" w:hAnsi="Book Antiqua"/>
          <w:lang w:val="sq-AL"/>
        </w:rPr>
      </w:pPr>
      <w:r w:rsidRPr="002A05A3">
        <w:rPr>
          <w:rFonts w:ascii="Book Antiqua" w:hAnsi="Book Antiqua"/>
          <w:lang w:val="sq-AL"/>
        </w:rPr>
        <w:t xml:space="preserve">Menaxhimi dhe organizimi i të gjitha fazave të rekrutimit përfshirë vlerësimin paraprak të kandidateve, procedurave të transferit  si dhe  mbështetja e Komisionit të pranimit  në zhvillimin e testit elektronik dhe  intervistave me kandidatët; </w:t>
      </w:r>
    </w:p>
    <w:p w:rsidR="00BE1DCB" w:rsidRPr="002A05A3" w:rsidRDefault="00BE1DCB" w:rsidP="00BE1DCB">
      <w:pPr>
        <w:pStyle w:val="ListParagraph"/>
        <w:jc w:val="both"/>
        <w:rPr>
          <w:rFonts w:ascii="Book Antiqua" w:hAnsi="Book Antiqua"/>
          <w:lang w:val="sq-AL"/>
        </w:rPr>
      </w:pPr>
    </w:p>
    <w:p w:rsidR="0039589D" w:rsidRPr="002A05A3" w:rsidRDefault="0039589D">
      <w:pPr>
        <w:pStyle w:val="ListParagraph"/>
        <w:numPr>
          <w:ilvl w:val="0"/>
          <w:numId w:val="42"/>
        </w:numPr>
        <w:tabs>
          <w:tab w:val="left" w:pos="810"/>
        </w:tabs>
        <w:jc w:val="both"/>
        <w:rPr>
          <w:rFonts w:ascii="Book Antiqua" w:hAnsi="Book Antiqua"/>
          <w:lang w:val="sq-AL"/>
        </w:rPr>
      </w:pPr>
      <w:r w:rsidRPr="002A05A3">
        <w:rPr>
          <w:rFonts w:ascii="Book Antiqua" w:hAnsi="Book Antiqua"/>
          <w:lang w:val="sq-AL"/>
        </w:rPr>
        <w:t>Mbështetja e  njësive organizative në zhvillimin e përshkrimeve individuale të punës, menaxhimin e burimeve njerëzore, procesin e vlerësimit të rezultateve në punë dhe pjesëmarrja në vlerësimin e nëpunësve civil;</w:t>
      </w:r>
    </w:p>
    <w:p w:rsidR="00191E65" w:rsidRPr="002A05A3" w:rsidRDefault="00191E65" w:rsidP="00191E65">
      <w:pPr>
        <w:pStyle w:val="ListParagraph"/>
        <w:tabs>
          <w:tab w:val="left" w:pos="810"/>
        </w:tabs>
        <w:jc w:val="both"/>
        <w:rPr>
          <w:rFonts w:ascii="Book Antiqua" w:hAnsi="Book Antiqua"/>
          <w:lang w:val="sq-AL"/>
        </w:rPr>
      </w:pPr>
    </w:p>
    <w:p w:rsidR="0039589D" w:rsidRPr="002A05A3" w:rsidRDefault="0039589D">
      <w:pPr>
        <w:pStyle w:val="ListParagraph"/>
        <w:numPr>
          <w:ilvl w:val="0"/>
          <w:numId w:val="42"/>
        </w:numPr>
        <w:jc w:val="both"/>
        <w:rPr>
          <w:rFonts w:ascii="Book Antiqua" w:hAnsi="Book Antiqua"/>
          <w:lang w:val="sq-AL"/>
        </w:rPr>
      </w:pPr>
      <w:r w:rsidRPr="002A05A3">
        <w:rPr>
          <w:rFonts w:ascii="Book Antiqua" w:hAnsi="Book Antiqua"/>
          <w:lang w:val="sq-AL"/>
        </w:rPr>
        <w:t>Administrimi i pushimeve, trajnimeve dhe sistemit të vijueshmërisë në punë si dhe mbështetja e Komisionit Disiplinor;</w:t>
      </w:r>
    </w:p>
    <w:p w:rsidR="0039589D" w:rsidRPr="002A05A3" w:rsidRDefault="0039589D" w:rsidP="0039589D">
      <w:pPr>
        <w:pStyle w:val="ListParagraph"/>
        <w:jc w:val="both"/>
        <w:rPr>
          <w:rFonts w:ascii="Book Antiqua" w:hAnsi="Book Antiqua"/>
          <w:lang w:val="sq-AL"/>
        </w:rPr>
      </w:pPr>
    </w:p>
    <w:p w:rsidR="0039589D" w:rsidRPr="002A05A3" w:rsidRDefault="0039589D">
      <w:pPr>
        <w:pStyle w:val="ListParagraph"/>
        <w:numPr>
          <w:ilvl w:val="0"/>
          <w:numId w:val="42"/>
        </w:numPr>
        <w:jc w:val="both"/>
        <w:rPr>
          <w:rFonts w:ascii="Book Antiqua" w:hAnsi="Book Antiqua"/>
          <w:lang w:val="sq-AL"/>
        </w:rPr>
      </w:pPr>
      <w:r w:rsidRPr="002A05A3">
        <w:rPr>
          <w:rFonts w:ascii="Book Antiqua" w:hAnsi="Book Antiqua"/>
          <w:lang w:val="sq-AL"/>
        </w:rPr>
        <w:t xml:space="preserve">Administrimi i dosjeve të personelit si dhe menaxhimi i tyre përmes </w:t>
      </w:r>
      <w:r w:rsidRPr="002A05A3">
        <w:rPr>
          <w:rFonts w:ascii="Book Antiqua" w:eastAsiaTheme="minorHAnsi" w:hAnsi="Book Antiqua"/>
          <w:lang w:val="sq-AL"/>
        </w:rPr>
        <w:t>Sistemi</w:t>
      </w:r>
      <w:r w:rsidRPr="002A05A3">
        <w:rPr>
          <w:rFonts w:ascii="Book Antiqua" w:hAnsi="Book Antiqua"/>
          <w:lang w:val="sq-AL"/>
        </w:rPr>
        <w:t>t</w:t>
      </w:r>
      <w:r w:rsidRPr="002A05A3">
        <w:rPr>
          <w:rFonts w:ascii="Book Antiqua" w:eastAsiaTheme="minorHAnsi" w:hAnsi="Book Antiqua"/>
          <w:lang w:val="sq-AL"/>
        </w:rPr>
        <w:t xml:space="preserve"> Informativ për Menaxhimin e Burimeve Njerëzore</w:t>
      </w:r>
      <w:r w:rsidRPr="002A05A3">
        <w:rPr>
          <w:rFonts w:ascii="Book Antiqua" w:hAnsi="Book Antiqua"/>
          <w:lang w:val="sq-AL"/>
        </w:rPr>
        <w:t xml:space="preserve"> (SIMBNJ) në përputhje me legjislacionin për zyrtaret publik dhe atij të privatësisë;</w:t>
      </w:r>
    </w:p>
    <w:p w:rsidR="0039589D" w:rsidRPr="002A05A3" w:rsidRDefault="0039589D" w:rsidP="0039589D">
      <w:pPr>
        <w:jc w:val="both"/>
        <w:rPr>
          <w:rFonts w:ascii="Book Antiqua" w:hAnsi="Book Antiqua"/>
          <w:lang w:val="sq-AL"/>
        </w:rPr>
      </w:pPr>
    </w:p>
    <w:p w:rsidR="0039589D" w:rsidRPr="002A05A3" w:rsidRDefault="0039589D">
      <w:pPr>
        <w:pStyle w:val="ListParagraph"/>
        <w:numPr>
          <w:ilvl w:val="0"/>
          <w:numId w:val="42"/>
        </w:numPr>
        <w:jc w:val="both"/>
        <w:rPr>
          <w:rFonts w:ascii="Book Antiqua" w:hAnsi="Book Antiqua"/>
          <w:lang w:val="sq-AL"/>
        </w:rPr>
      </w:pPr>
      <w:r w:rsidRPr="002A05A3">
        <w:rPr>
          <w:rFonts w:ascii="Book Antiqua" w:hAnsi="Book Antiqua"/>
          <w:lang w:val="sq-AL"/>
        </w:rPr>
        <w:t>Administrimi i kompensimit të punonjësve, përfshirë pagat, shtesat, shpërblimet dhe përfitimet tjera si dhe menaxhimi e daljes në pension dhe politikat e pushimit të punonjësve;</w:t>
      </w:r>
    </w:p>
    <w:p w:rsidR="0039589D" w:rsidRPr="002A05A3" w:rsidRDefault="0039589D" w:rsidP="0039589D">
      <w:pPr>
        <w:pStyle w:val="ListParagraph"/>
        <w:jc w:val="both"/>
        <w:rPr>
          <w:rFonts w:ascii="Book Antiqua" w:hAnsi="Book Antiqua"/>
          <w:lang w:val="sq-AL"/>
        </w:rPr>
      </w:pPr>
    </w:p>
    <w:p w:rsidR="0039589D" w:rsidRPr="002A05A3" w:rsidRDefault="0039589D">
      <w:pPr>
        <w:pStyle w:val="ListParagraph"/>
        <w:numPr>
          <w:ilvl w:val="0"/>
          <w:numId w:val="42"/>
        </w:numPr>
        <w:jc w:val="both"/>
        <w:rPr>
          <w:rFonts w:ascii="Book Antiqua" w:hAnsi="Book Antiqua"/>
          <w:lang w:val="sq-AL"/>
        </w:rPr>
      </w:pPr>
      <w:r w:rsidRPr="002A05A3">
        <w:rPr>
          <w:rFonts w:ascii="Book Antiqua" w:hAnsi="Book Antiqua"/>
          <w:lang w:val="sq-AL"/>
        </w:rPr>
        <w:t>Identifikimi i nevojave për trajnim dhe organizimi i programeve përkatëse të trajnimit, zhvillimi i materialeve dhe burimeve të trajnimit për rritjen e aftësive të punonjësve dhe zhvillimin e karrierës;</w:t>
      </w:r>
    </w:p>
    <w:p w:rsidR="001D37CA" w:rsidRPr="002A05A3" w:rsidRDefault="001D37CA" w:rsidP="001D37CA">
      <w:pPr>
        <w:pStyle w:val="ListParagraph"/>
        <w:jc w:val="both"/>
        <w:rPr>
          <w:rFonts w:ascii="Book Antiqua" w:hAnsi="Book Antiqua"/>
          <w:lang w:val="sq-AL"/>
        </w:rPr>
      </w:pPr>
    </w:p>
    <w:p w:rsidR="0039589D" w:rsidRPr="002A05A3" w:rsidRDefault="0039589D">
      <w:pPr>
        <w:pStyle w:val="ListParagraph"/>
        <w:numPr>
          <w:ilvl w:val="0"/>
          <w:numId w:val="42"/>
        </w:numPr>
        <w:jc w:val="both"/>
        <w:rPr>
          <w:rFonts w:ascii="Book Antiqua" w:hAnsi="Book Antiqua"/>
          <w:lang w:val="sq-AL"/>
        </w:rPr>
      </w:pPr>
      <w:r w:rsidRPr="002A05A3">
        <w:rPr>
          <w:rFonts w:ascii="Book Antiqua" w:hAnsi="Book Antiqua"/>
          <w:lang w:val="sq-AL"/>
        </w:rPr>
        <w:t xml:space="preserve">Ndërmjetësimi dhe zgjidhja e konflikteve midis punonjësve, adresimi i ankesave dhe shqetësimeve të tyre dhe promovimi i një mjedisi pune pozitiv dhe gjithëpërfshirës si dhe mbështetja e Komisioneve disiplinore dhe ankesave; </w:t>
      </w:r>
    </w:p>
    <w:p w:rsidR="0039589D" w:rsidRPr="002A05A3" w:rsidRDefault="0039589D" w:rsidP="0039589D">
      <w:pPr>
        <w:jc w:val="both"/>
        <w:rPr>
          <w:rFonts w:ascii="Book Antiqua" w:hAnsi="Book Antiqua"/>
          <w:lang w:val="sq-AL"/>
        </w:rPr>
      </w:pPr>
    </w:p>
    <w:p w:rsidR="0039589D" w:rsidRPr="002A05A3" w:rsidRDefault="0039589D">
      <w:pPr>
        <w:pStyle w:val="ListParagraph"/>
        <w:numPr>
          <w:ilvl w:val="0"/>
          <w:numId w:val="42"/>
        </w:numPr>
        <w:tabs>
          <w:tab w:val="left" w:pos="900"/>
        </w:tabs>
        <w:jc w:val="both"/>
        <w:rPr>
          <w:rFonts w:ascii="Book Antiqua" w:hAnsi="Book Antiqua"/>
          <w:lang w:val="sq-AL"/>
        </w:rPr>
      </w:pPr>
      <w:r w:rsidRPr="002A05A3">
        <w:rPr>
          <w:rFonts w:ascii="Book Antiqua" w:hAnsi="Book Antiqua"/>
          <w:lang w:val="sq-AL"/>
        </w:rPr>
        <w:t>Menaxhimi i politikave dhe praktikave të shëndetit dhe sigurisë së punëtoreve në vendin e punës në  pajtueshmëri me legjislacionin përkatës;</w:t>
      </w:r>
    </w:p>
    <w:p w:rsidR="0039589D" w:rsidRPr="002A05A3" w:rsidRDefault="0039589D" w:rsidP="0039589D">
      <w:pPr>
        <w:jc w:val="both"/>
        <w:rPr>
          <w:rFonts w:ascii="Book Antiqua" w:hAnsi="Book Antiqua"/>
          <w:lang w:val="sq-AL"/>
        </w:rPr>
      </w:pPr>
    </w:p>
    <w:p w:rsidR="0039589D" w:rsidRPr="002A05A3" w:rsidRDefault="0039589D">
      <w:pPr>
        <w:pStyle w:val="ListParagraph"/>
        <w:numPr>
          <w:ilvl w:val="0"/>
          <w:numId w:val="42"/>
        </w:numPr>
        <w:tabs>
          <w:tab w:val="left" w:pos="810"/>
        </w:tabs>
        <w:jc w:val="both"/>
        <w:rPr>
          <w:rFonts w:ascii="Book Antiqua" w:hAnsi="Book Antiqua"/>
          <w:lang w:val="sq-AL"/>
        </w:rPr>
      </w:pPr>
      <w:r w:rsidRPr="002A05A3">
        <w:rPr>
          <w:rFonts w:ascii="Book Antiqua" w:hAnsi="Book Antiqua"/>
          <w:lang w:val="sq-AL"/>
        </w:rPr>
        <w:t>Përgatitja e planit vjetor dhe planit afatmesëm të personelit, në pajtim me procesin e planifikimit vjetor të buxhetit të komunës si dhe raportin vjetor për gjendjen e shërbimit civil në komunë.</w:t>
      </w:r>
      <w:r w:rsidRPr="002A05A3">
        <w:rPr>
          <w:rFonts w:ascii="Book Antiqua" w:hAnsi="Book Antiqua"/>
          <w:lang w:val="sq-AL"/>
        </w:rPr>
        <w:tab/>
      </w:r>
    </w:p>
    <w:p w:rsidR="0039589D" w:rsidRPr="002A05A3" w:rsidRDefault="0039589D" w:rsidP="0039589D">
      <w:pPr>
        <w:pStyle w:val="ListParagraph"/>
        <w:tabs>
          <w:tab w:val="left" w:pos="810"/>
        </w:tabs>
        <w:jc w:val="both"/>
        <w:rPr>
          <w:rFonts w:ascii="Book Antiqua" w:hAnsi="Book Antiqua"/>
          <w:lang w:val="sq-AL"/>
        </w:rPr>
      </w:pPr>
      <w:r w:rsidRPr="002A05A3">
        <w:rPr>
          <w:rFonts w:ascii="Book Antiqua" w:hAnsi="Book Antiqua"/>
          <w:lang w:val="sq-AL"/>
        </w:rPr>
        <w:tab/>
      </w:r>
    </w:p>
    <w:p w:rsidR="0039589D" w:rsidRPr="002A05A3" w:rsidRDefault="0039589D">
      <w:pPr>
        <w:pStyle w:val="ListParagraph"/>
        <w:numPr>
          <w:ilvl w:val="0"/>
          <w:numId w:val="41"/>
        </w:numPr>
        <w:tabs>
          <w:tab w:val="left" w:pos="540"/>
        </w:tabs>
        <w:ind w:left="0" w:firstLine="0"/>
        <w:jc w:val="both"/>
        <w:rPr>
          <w:rFonts w:ascii="Book Antiqua" w:hAnsi="Book Antiqua"/>
          <w:spacing w:val="1"/>
          <w:lang w:val="sq-AL"/>
        </w:rPr>
      </w:pPr>
      <w:r w:rsidRPr="002A05A3">
        <w:rPr>
          <w:rFonts w:ascii="Book Antiqua" w:hAnsi="Book Antiqua"/>
          <w:spacing w:val="1"/>
          <w:lang w:val="sq-AL"/>
        </w:rPr>
        <w:t xml:space="preserve">Njësia për Menaxhimin e Burimeve Njerëzore kryen shërbime për gjithë administratën komunale përfshirë </w:t>
      </w:r>
      <w:r w:rsidRPr="002A05A3">
        <w:rPr>
          <w:rFonts w:ascii="Book Antiqua" w:hAnsi="Book Antiqua"/>
          <w:lang w:val="sq-AL"/>
        </w:rPr>
        <w:t>institucionet shëndetësorë, arsimore dhe kulturore.</w:t>
      </w:r>
    </w:p>
    <w:p w:rsidR="0039589D" w:rsidRPr="002A05A3" w:rsidRDefault="0039589D" w:rsidP="0039589D">
      <w:pPr>
        <w:pStyle w:val="ListParagraph"/>
        <w:tabs>
          <w:tab w:val="left" w:pos="540"/>
        </w:tabs>
        <w:ind w:left="0"/>
        <w:jc w:val="both"/>
        <w:rPr>
          <w:rFonts w:ascii="Book Antiqua" w:hAnsi="Book Antiqua"/>
          <w:spacing w:val="1"/>
          <w:lang w:val="sq-AL"/>
        </w:rPr>
      </w:pPr>
    </w:p>
    <w:p w:rsidR="0039589D" w:rsidRPr="002A05A3" w:rsidRDefault="0039589D">
      <w:pPr>
        <w:pStyle w:val="ListParagraph"/>
        <w:numPr>
          <w:ilvl w:val="0"/>
          <w:numId w:val="41"/>
        </w:numPr>
        <w:tabs>
          <w:tab w:val="left" w:pos="540"/>
        </w:tabs>
        <w:ind w:left="0" w:firstLine="0"/>
        <w:jc w:val="both"/>
        <w:rPr>
          <w:rFonts w:ascii="Book Antiqua" w:hAnsi="Book Antiqua"/>
          <w:spacing w:val="1"/>
          <w:lang w:val="sq-AL"/>
        </w:rPr>
      </w:pPr>
      <w:r w:rsidRPr="002A05A3">
        <w:rPr>
          <w:rFonts w:ascii="Book Antiqua" w:hAnsi="Book Antiqua"/>
          <w:spacing w:val="1"/>
          <w:lang w:val="sq-AL"/>
        </w:rPr>
        <w:t>Njësia për Menaxhimin e Burimeve Njerëzore, udhëhiqet  nga udhëheqësi i Njësisë, i cili i raporton Kryetarit të Komunë.</w:t>
      </w:r>
    </w:p>
    <w:p w:rsidR="0039589D" w:rsidRPr="002A05A3" w:rsidRDefault="0039589D" w:rsidP="0039589D">
      <w:pPr>
        <w:pStyle w:val="ListParagraph"/>
        <w:tabs>
          <w:tab w:val="left" w:pos="540"/>
        </w:tabs>
        <w:ind w:left="0"/>
        <w:jc w:val="both"/>
        <w:rPr>
          <w:rFonts w:ascii="Book Antiqua" w:hAnsi="Book Antiqua"/>
          <w:spacing w:val="1"/>
          <w:lang w:val="sq-AL"/>
        </w:rPr>
      </w:pPr>
    </w:p>
    <w:p w:rsidR="0039589D" w:rsidRPr="002A05A3" w:rsidRDefault="0039589D">
      <w:pPr>
        <w:pStyle w:val="ListParagraph"/>
        <w:numPr>
          <w:ilvl w:val="0"/>
          <w:numId w:val="41"/>
        </w:numPr>
        <w:tabs>
          <w:tab w:val="left" w:pos="540"/>
        </w:tabs>
        <w:ind w:left="0" w:firstLine="0"/>
        <w:jc w:val="both"/>
        <w:rPr>
          <w:rFonts w:ascii="Book Antiqua" w:hAnsi="Book Antiqua"/>
          <w:lang w:val="sq-AL"/>
        </w:rPr>
      </w:pPr>
      <w:r w:rsidRPr="002A05A3">
        <w:rPr>
          <w:rFonts w:ascii="Book Antiqua" w:hAnsi="Book Antiqua"/>
          <w:spacing w:val="1"/>
          <w:lang w:val="sq-AL"/>
        </w:rPr>
        <w:t>Numri i të punësuarve në Njësia për Menaxhimin e Burimeve Njerëzore, është  tre (3).</w:t>
      </w:r>
    </w:p>
    <w:p w:rsidR="00BE1DCB" w:rsidRDefault="00BE1DCB" w:rsidP="0039589D">
      <w:pPr>
        <w:contextualSpacing/>
        <w:jc w:val="center"/>
        <w:rPr>
          <w:rFonts w:ascii="Book Antiqua" w:hAnsi="Book Antiqua"/>
          <w:b/>
          <w:bCs/>
          <w:lang w:val="sq-AL"/>
        </w:rPr>
      </w:pPr>
    </w:p>
    <w:p w:rsidR="0039589D" w:rsidRPr="002A05A3" w:rsidRDefault="0039589D" w:rsidP="0039589D">
      <w:pPr>
        <w:contextualSpacing/>
        <w:jc w:val="center"/>
        <w:rPr>
          <w:rFonts w:ascii="Book Antiqua" w:hAnsi="Book Antiqua"/>
          <w:b/>
          <w:bCs/>
          <w:lang w:val="sq-AL"/>
        </w:rPr>
      </w:pPr>
      <w:r w:rsidRPr="002A05A3">
        <w:rPr>
          <w:rFonts w:ascii="Book Antiqua" w:hAnsi="Book Antiqua"/>
          <w:b/>
          <w:bCs/>
          <w:lang w:val="sq-AL"/>
        </w:rPr>
        <w:t xml:space="preserve">Neni </w:t>
      </w:r>
      <w:r w:rsidR="00E22E6C" w:rsidRPr="002A05A3">
        <w:rPr>
          <w:rFonts w:ascii="Book Antiqua" w:hAnsi="Book Antiqua"/>
          <w:b/>
          <w:bCs/>
          <w:lang w:val="sq-AL"/>
        </w:rPr>
        <w:t>3</w:t>
      </w:r>
      <w:r w:rsidR="00BE1DCB">
        <w:rPr>
          <w:rFonts w:ascii="Book Antiqua" w:hAnsi="Book Antiqua"/>
          <w:b/>
          <w:bCs/>
          <w:lang w:val="sq-AL"/>
        </w:rPr>
        <w:t>2</w:t>
      </w:r>
    </w:p>
    <w:p w:rsidR="0039589D" w:rsidRPr="002A05A3" w:rsidRDefault="0039589D" w:rsidP="0039589D">
      <w:pPr>
        <w:contextualSpacing/>
        <w:jc w:val="center"/>
        <w:rPr>
          <w:rFonts w:ascii="Book Antiqua" w:hAnsi="Book Antiqua"/>
          <w:b/>
          <w:bCs/>
          <w:lang w:val="sq-AL"/>
        </w:rPr>
      </w:pPr>
      <w:r w:rsidRPr="002A05A3">
        <w:rPr>
          <w:rFonts w:ascii="Book Antiqua" w:hAnsi="Book Antiqua"/>
          <w:b/>
          <w:bCs/>
          <w:lang w:val="sq-AL"/>
        </w:rPr>
        <w:t xml:space="preserve"> Sektori për Çështje Ligjore  </w:t>
      </w:r>
    </w:p>
    <w:p w:rsidR="0039589D" w:rsidRPr="002A05A3" w:rsidRDefault="0039589D" w:rsidP="0039589D">
      <w:pPr>
        <w:contextualSpacing/>
        <w:jc w:val="center"/>
        <w:rPr>
          <w:rFonts w:ascii="Book Antiqua" w:hAnsi="Book Antiqua"/>
          <w:b/>
          <w:bCs/>
          <w:lang w:val="sq-AL"/>
        </w:rPr>
      </w:pPr>
    </w:p>
    <w:p w:rsidR="0039589D" w:rsidRPr="002A05A3" w:rsidRDefault="0039589D">
      <w:pPr>
        <w:pStyle w:val="ListParagraph"/>
        <w:numPr>
          <w:ilvl w:val="0"/>
          <w:numId w:val="43"/>
        </w:numPr>
        <w:tabs>
          <w:tab w:val="left" w:pos="540"/>
        </w:tabs>
        <w:ind w:left="0" w:firstLine="0"/>
        <w:jc w:val="both"/>
        <w:rPr>
          <w:rFonts w:ascii="Book Antiqua" w:hAnsi="Book Antiqua"/>
          <w:lang w:val="sq-AL"/>
        </w:rPr>
      </w:pPr>
      <w:bookmarkStart w:id="28" w:name="_Hlk180005131"/>
      <w:r w:rsidRPr="002A05A3">
        <w:rPr>
          <w:rFonts w:ascii="Book Antiqua" w:hAnsi="Book Antiqua"/>
          <w:lang w:val="sq-AL"/>
        </w:rPr>
        <w:t>Misioni i Sektorit për Çështje Ligjore është të ofrojë udhëzime ligjore, të sigurojë respektimin e ligjeve dhe akteve normative të komunës, përfshirë ofrimin e këshillave ligjore, hartimin dhe rishikimin e akteve normative komunale, si dhe përfaqësimin e komunës për të mbrojtur të drejtat dhe interesat e saj ligjore</w:t>
      </w:r>
      <w:bookmarkEnd w:id="28"/>
      <w:r w:rsidRPr="002A05A3">
        <w:rPr>
          <w:rFonts w:ascii="Book Antiqua" w:hAnsi="Book Antiqua"/>
          <w:lang w:val="sq-AL"/>
        </w:rPr>
        <w:t>.</w:t>
      </w:r>
    </w:p>
    <w:p w:rsidR="0039589D" w:rsidRPr="002A05A3" w:rsidRDefault="0039589D" w:rsidP="0039589D">
      <w:pPr>
        <w:pStyle w:val="ListParagraph"/>
        <w:tabs>
          <w:tab w:val="left" w:pos="540"/>
        </w:tabs>
        <w:ind w:left="0"/>
        <w:jc w:val="both"/>
        <w:rPr>
          <w:rFonts w:ascii="Book Antiqua" w:hAnsi="Book Antiqua"/>
          <w:lang w:val="sq-AL"/>
        </w:rPr>
      </w:pPr>
    </w:p>
    <w:p w:rsidR="0039589D" w:rsidRPr="002A05A3" w:rsidRDefault="0039589D">
      <w:pPr>
        <w:pStyle w:val="ListParagraph"/>
        <w:numPr>
          <w:ilvl w:val="0"/>
          <w:numId w:val="43"/>
        </w:numPr>
        <w:tabs>
          <w:tab w:val="left" w:pos="540"/>
        </w:tabs>
        <w:ind w:left="0" w:firstLine="0"/>
        <w:jc w:val="both"/>
        <w:rPr>
          <w:rFonts w:ascii="Book Antiqua" w:hAnsi="Book Antiqua"/>
          <w:lang w:val="sq-AL"/>
        </w:rPr>
      </w:pPr>
      <w:r w:rsidRPr="002A05A3">
        <w:rPr>
          <w:rFonts w:ascii="Book Antiqua" w:hAnsi="Book Antiqua"/>
          <w:lang w:val="sq-AL"/>
        </w:rPr>
        <w:t xml:space="preserve">Detyrat dhe përgjegjësitë e Sektorit për Çështje Ligjore, janë: </w:t>
      </w:r>
    </w:p>
    <w:p w:rsidR="0039589D" w:rsidRPr="002A05A3" w:rsidRDefault="0039589D" w:rsidP="0039589D">
      <w:pPr>
        <w:tabs>
          <w:tab w:val="left" w:pos="810"/>
        </w:tabs>
        <w:jc w:val="both"/>
        <w:rPr>
          <w:rFonts w:ascii="Book Antiqua" w:hAnsi="Book Antiqua"/>
          <w:lang w:val="sq-AL"/>
        </w:rPr>
      </w:pPr>
    </w:p>
    <w:p w:rsidR="0039589D" w:rsidRPr="002A05A3" w:rsidRDefault="0039589D">
      <w:pPr>
        <w:pStyle w:val="ListParagraph"/>
        <w:numPr>
          <w:ilvl w:val="0"/>
          <w:numId w:val="44"/>
        </w:numPr>
        <w:jc w:val="both"/>
        <w:rPr>
          <w:rFonts w:ascii="Book Antiqua" w:hAnsi="Book Antiqua"/>
          <w:lang w:val="sq-AL"/>
        </w:rPr>
      </w:pPr>
      <w:r w:rsidRPr="002A05A3">
        <w:rPr>
          <w:rFonts w:ascii="Book Antiqua" w:hAnsi="Book Antiqua"/>
          <w:lang w:val="sq-AL"/>
        </w:rPr>
        <w:t>Ofrimi i këshillave ligjore për Kryetarin, Kuvendin Komunal dhe strukturat e administratës komunale për çështje ligjore dhe rregullative për t'u siguruar që funksionimi, vendimmarrja është në përputhje me ligjin;</w:t>
      </w:r>
    </w:p>
    <w:p w:rsidR="0039589D" w:rsidRPr="002A05A3" w:rsidRDefault="0039589D" w:rsidP="0039589D">
      <w:pPr>
        <w:pStyle w:val="ListParagraph"/>
        <w:jc w:val="both"/>
        <w:rPr>
          <w:rFonts w:ascii="Book Antiqua" w:hAnsi="Book Antiqua"/>
          <w:lang w:val="sq-AL"/>
        </w:rPr>
      </w:pPr>
    </w:p>
    <w:p w:rsidR="0039589D" w:rsidRPr="002A05A3" w:rsidRDefault="0039589D">
      <w:pPr>
        <w:pStyle w:val="ListParagraph"/>
        <w:numPr>
          <w:ilvl w:val="0"/>
          <w:numId w:val="44"/>
        </w:numPr>
        <w:jc w:val="both"/>
        <w:rPr>
          <w:rFonts w:ascii="Book Antiqua" w:hAnsi="Book Antiqua"/>
          <w:lang w:val="sq-AL"/>
        </w:rPr>
      </w:pPr>
      <w:r w:rsidRPr="002A05A3">
        <w:rPr>
          <w:rFonts w:ascii="Book Antiqua" w:hAnsi="Book Antiqua"/>
          <w:lang w:val="sq-AL"/>
        </w:rPr>
        <w:t>Hartimi i rregulloreve, urdhëresave, marrëveshje, kontratave  dhe politikave për komunën si dhe rishikimi i  akteve komunale për të siguruar ligjshmërinë dhe përafrimin e tyre me ligjet përkatëse;</w:t>
      </w:r>
    </w:p>
    <w:p w:rsidR="0039589D" w:rsidRPr="002A05A3" w:rsidRDefault="0039589D" w:rsidP="0039589D">
      <w:pPr>
        <w:jc w:val="both"/>
        <w:rPr>
          <w:rFonts w:ascii="Book Antiqua" w:hAnsi="Book Antiqua"/>
          <w:lang w:val="sq-AL"/>
        </w:rPr>
      </w:pPr>
    </w:p>
    <w:p w:rsidR="0039589D" w:rsidRPr="002A05A3" w:rsidRDefault="0039589D">
      <w:pPr>
        <w:pStyle w:val="ListParagraph"/>
        <w:numPr>
          <w:ilvl w:val="0"/>
          <w:numId w:val="44"/>
        </w:numPr>
        <w:jc w:val="both"/>
        <w:rPr>
          <w:rFonts w:ascii="Book Antiqua" w:hAnsi="Book Antiqua"/>
          <w:lang w:val="sq-AL"/>
        </w:rPr>
      </w:pPr>
      <w:r w:rsidRPr="002A05A3">
        <w:rPr>
          <w:rFonts w:ascii="Book Antiqua" w:hAnsi="Book Antiqua"/>
          <w:lang w:val="sq-AL"/>
        </w:rPr>
        <w:t>Përfaqësimi i komunës në procedurat ligjore, në seanca gjyqësore dhe administrative dhe mbrojtjen e komunës kundër pretendimeve të palëve të treta si dhe zgjidhjen e mosmarrëveshjeve përmes ndërmjetësimit ose negocimi për të zgjidhur konfliktet pa shkuar në gjykatë;</w:t>
      </w:r>
    </w:p>
    <w:p w:rsidR="0039589D" w:rsidRPr="002A05A3" w:rsidRDefault="0039589D" w:rsidP="0039589D">
      <w:pPr>
        <w:jc w:val="both"/>
        <w:rPr>
          <w:rFonts w:ascii="Book Antiqua" w:hAnsi="Book Antiqua"/>
          <w:lang w:val="sq-AL"/>
        </w:rPr>
      </w:pPr>
    </w:p>
    <w:p w:rsidR="0039589D" w:rsidRPr="002A05A3" w:rsidRDefault="0039589D">
      <w:pPr>
        <w:pStyle w:val="ListParagraph"/>
        <w:numPr>
          <w:ilvl w:val="0"/>
          <w:numId w:val="44"/>
        </w:numPr>
        <w:jc w:val="both"/>
        <w:rPr>
          <w:rFonts w:ascii="Book Antiqua" w:hAnsi="Book Antiqua"/>
          <w:lang w:val="sq-AL"/>
        </w:rPr>
      </w:pPr>
      <w:r w:rsidRPr="002A05A3">
        <w:rPr>
          <w:rFonts w:ascii="Book Antiqua" w:hAnsi="Book Antiqua"/>
          <w:lang w:val="sq-AL"/>
        </w:rPr>
        <w:t>Monitorimi i ndryshimeve në ligjet dhe rregulloret e nivelit qendror  që mund të ndikojnë në komunë dhe të këshillojë për përshtatjet e nevojshme të politikave dhe praktikave lokale;</w:t>
      </w:r>
    </w:p>
    <w:p w:rsidR="0039589D" w:rsidRPr="002A05A3" w:rsidRDefault="0039589D" w:rsidP="0039589D">
      <w:pPr>
        <w:jc w:val="both"/>
        <w:rPr>
          <w:rFonts w:ascii="Book Antiqua" w:hAnsi="Book Antiqua"/>
          <w:lang w:val="sq-AL"/>
        </w:rPr>
      </w:pPr>
    </w:p>
    <w:p w:rsidR="0039589D" w:rsidRPr="002A05A3" w:rsidRDefault="0039589D">
      <w:pPr>
        <w:pStyle w:val="ListParagraph"/>
        <w:numPr>
          <w:ilvl w:val="0"/>
          <w:numId w:val="44"/>
        </w:numPr>
        <w:jc w:val="both"/>
        <w:rPr>
          <w:rFonts w:ascii="Book Antiqua" w:hAnsi="Book Antiqua"/>
          <w:lang w:val="sq-AL"/>
        </w:rPr>
      </w:pPr>
      <w:r w:rsidRPr="002A05A3">
        <w:rPr>
          <w:rFonts w:ascii="Book Antiqua" w:hAnsi="Book Antiqua"/>
          <w:lang w:val="sq-AL"/>
        </w:rPr>
        <w:lastRenderedPageBreak/>
        <w:t>Përfaqësimi i komunën para organeve rregullatore, institucioneve qendrore  ose bordeve për të adresuar çështje që ndërlidhen me komunën  të tilla si zonimi, lejet dhe licencat;</w:t>
      </w:r>
    </w:p>
    <w:p w:rsidR="0039589D" w:rsidRPr="002A05A3" w:rsidRDefault="0039589D" w:rsidP="0039589D">
      <w:pPr>
        <w:jc w:val="both"/>
        <w:rPr>
          <w:rFonts w:ascii="Book Antiqua" w:hAnsi="Book Antiqua"/>
          <w:lang w:val="sq-AL"/>
        </w:rPr>
      </w:pPr>
    </w:p>
    <w:p w:rsidR="0039589D" w:rsidRPr="002A05A3" w:rsidRDefault="0039589D">
      <w:pPr>
        <w:pStyle w:val="ListParagraph"/>
        <w:numPr>
          <w:ilvl w:val="0"/>
          <w:numId w:val="44"/>
        </w:numPr>
        <w:jc w:val="both"/>
        <w:rPr>
          <w:rFonts w:ascii="Book Antiqua" w:hAnsi="Book Antiqua"/>
          <w:lang w:val="sq-AL"/>
        </w:rPr>
      </w:pPr>
      <w:r w:rsidRPr="002A05A3">
        <w:rPr>
          <w:rFonts w:ascii="Book Antiqua" w:hAnsi="Book Antiqua"/>
          <w:lang w:val="sq-AL"/>
        </w:rPr>
        <w:t>Mbështetja e komunës për çështjet që kanë të bëjnë me qeverisjen dhe etikën komunale, përfshirë konfliktin e interesit, kërkesat për të dhënat publike si dhe çështjet që lidhen me privatësinë e të dhënave;</w:t>
      </w:r>
    </w:p>
    <w:p w:rsidR="0039589D" w:rsidRPr="002A05A3" w:rsidRDefault="0039589D" w:rsidP="0039589D">
      <w:pPr>
        <w:pStyle w:val="ListParagraph"/>
        <w:jc w:val="both"/>
        <w:rPr>
          <w:rFonts w:ascii="Book Antiqua" w:hAnsi="Book Antiqua"/>
          <w:lang w:val="sq-AL"/>
        </w:rPr>
      </w:pPr>
    </w:p>
    <w:p w:rsidR="0039589D" w:rsidRDefault="0039589D">
      <w:pPr>
        <w:pStyle w:val="ListParagraph"/>
        <w:numPr>
          <w:ilvl w:val="0"/>
          <w:numId w:val="44"/>
        </w:numPr>
        <w:jc w:val="both"/>
        <w:rPr>
          <w:rFonts w:ascii="Book Antiqua" w:hAnsi="Book Antiqua"/>
          <w:lang w:val="sq-AL"/>
        </w:rPr>
      </w:pPr>
      <w:r w:rsidRPr="002A05A3">
        <w:rPr>
          <w:rFonts w:ascii="Book Antiqua" w:hAnsi="Book Antiqua"/>
          <w:lang w:val="sq-AL"/>
        </w:rPr>
        <w:t>Trajtimi i aspekteve ligjore të transaksioneve të pronave komunale, përfshirë blerjet, shitjet, dhënien me qira dhe çështjet e përdorimit të tokës (servitutet);</w:t>
      </w:r>
    </w:p>
    <w:p w:rsidR="00BE1DCB" w:rsidRPr="002A05A3" w:rsidRDefault="00BE1DCB" w:rsidP="00BE1DCB">
      <w:pPr>
        <w:pStyle w:val="ListParagraph"/>
        <w:jc w:val="both"/>
        <w:rPr>
          <w:rFonts w:ascii="Book Antiqua" w:hAnsi="Book Antiqua"/>
          <w:lang w:val="sq-AL"/>
        </w:rPr>
      </w:pPr>
    </w:p>
    <w:p w:rsidR="0039589D" w:rsidRPr="002A05A3" w:rsidRDefault="0039589D">
      <w:pPr>
        <w:pStyle w:val="ListParagraph"/>
        <w:numPr>
          <w:ilvl w:val="0"/>
          <w:numId w:val="44"/>
        </w:numPr>
        <w:jc w:val="both"/>
        <w:rPr>
          <w:rFonts w:ascii="Book Antiqua" w:hAnsi="Book Antiqua"/>
          <w:lang w:val="sq-AL"/>
        </w:rPr>
      </w:pPr>
      <w:r w:rsidRPr="002A05A3">
        <w:rPr>
          <w:rFonts w:ascii="Book Antiqua" w:hAnsi="Book Antiqua"/>
          <w:lang w:val="sq-AL"/>
        </w:rPr>
        <w:t>Hulumtimi i dhe përcjellja e legjislacionit për të qenë të informuar për ndryshimet në ligje dhe rregullore që mund të prekin komunën.</w:t>
      </w:r>
    </w:p>
    <w:p w:rsidR="0039589D" w:rsidRPr="002A05A3" w:rsidRDefault="0039589D" w:rsidP="0039589D">
      <w:pPr>
        <w:pStyle w:val="ListParagraph"/>
        <w:jc w:val="both"/>
        <w:rPr>
          <w:rFonts w:ascii="Book Antiqua" w:hAnsi="Book Antiqua"/>
          <w:lang w:val="sq-AL"/>
        </w:rPr>
      </w:pPr>
    </w:p>
    <w:p w:rsidR="0039589D" w:rsidRPr="002A05A3" w:rsidRDefault="0039589D">
      <w:pPr>
        <w:pStyle w:val="ListParagraph"/>
        <w:numPr>
          <w:ilvl w:val="0"/>
          <w:numId w:val="43"/>
        </w:numPr>
        <w:tabs>
          <w:tab w:val="left" w:pos="540"/>
        </w:tabs>
        <w:ind w:left="0" w:firstLine="0"/>
        <w:jc w:val="both"/>
        <w:rPr>
          <w:rFonts w:ascii="Book Antiqua" w:hAnsi="Book Antiqua"/>
          <w:spacing w:val="1"/>
          <w:lang w:val="sq-AL"/>
        </w:rPr>
      </w:pPr>
      <w:r w:rsidRPr="002A05A3">
        <w:rPr>
          <w:rFonts w:ascii="Book Antiqua" w:hAnsi="Book Antiqua"/>
          <w:lang w:val="sq-AL"/>
        </w:rPr>
        <w:t>Sektori për Çështje Ligjore</w:t>
      </w:r>
      <w:r w:rsidRPr="002A05A3">
        <w:rPr>
          <w:rFonts w:ascii="Book Antiqua" w:hAnsi="Book Antiqua"/>
          <w:spacing w:val="1"/>
          <w:lang w:val="sq-AL"/>
        </w:rPr>
        <w:t>, udhëhiqet  nga udhëheqësi i Sektorit , i cili i raporton Kryetarit të Komunë.</w:t>
      </w:r>
    </w:p>
    <w:p w:rsidR="00BB7D68" w:rsidRPr="002A05A3" w:rsidRDefault="00BB7D68" w:rsidP="00BB7D68">
      <w:pPr>
        <w:pStyle w:val="ListParagraph"/>
        <w:tabs>
          <w:tab w:val="left" w:pos="540"/>
        </w:tabs>
        <w:ind w:left="0"/>
        <w:jc w:val="both"/>
        <w:rPr>
          <w:rFonts w:ascii="Book Antiqua" w:hAnsi="Book Antiqua"/>
          <w:spacing w:val="1"/>
          <w:lang w:val="sq-AL"/>
        </w:rPr>
      </w:pPr>
    </w:p>
    <w:p w:rsidR="0039589D" w:rsidRPr="002A05A3" w:rsidRDefault="0039589D">
      <w:pPr>
        <w:pStyle w:val="ListParagraph"/>
        <w:numPr>
          <w:ilvl w:val="0"/>
          <w:numId w:val="43"/>
        </w:numPr>
        <w:tabs>
          <w:tab w:val="left" w:pos="540"/>
        </w:tabs>
        <w:ind w:left="0" w:firstLine="0"/>
        <w:jc w:val="both"/>
        <w:rPr>
          <w:rFonts w:ascii="Book Antiqua" w:hAnsi="Book Antiqua"/>
          <w:lang w:val="sq-AL"/>
        </w:rPr>
      </w:pPr>
      <w:r w:rsidRPr="002A05A3">
        <w:rPr>
          <w:rFonts w:ascii="Book Antiqua" w:hAnsi="Book Antiqua"/>
          <w:spacing w:val="1"/>
          <w:lang w:val="sq-AL"/>
        </w:rPr>
        <w:t xml:space="preserve">Numri i të punësuarve në </w:t>
      </w:r>
      <w:r w:rsidRPr="002A05A3">
        <w:rPr>
          <w:rFonts w:ascii="Book Antiqua" w:hAnsi="Book Antiqua"/>
          <w:lang w:val="sq-AL"/>
        </w:rPr>
        <w:t>Sektori për Çështje Ligjore</w:t>
      </w:r>
      <w:r w:rsidRPr="002A05A3">
        <w:rPr>
          <w:rFonts w:ascii="Book Antiqua" w:hAnsi="Book Antiqua"/>
          <w:spacing w:val="1"/>
          <w:lang w:val="sq-AL"/>
        </w:rPr>
        <w:t xml:space="preserve">, është </w:t>
      </w:r>
      <w:r w:rsidR="00BB7D68" w:rsidRPr="002A05A3">
        <w:rPr>
          <w:rFonts w:ascii="Book Antiqua" w:hAnsi="Book Antiqua"/>
          <w:spacing w:val="1"/>
          <w:lang w:val="sq-AL"/>
        </w:rPr>
        <w:t>tre</w:t>
      </w:r>
      <w:r w:rsidRPr="002A05A3">
        <w:rPr>
          <w:rFonts w:ascii="Book Antiqua" w:hAnsi="Book Antiqua"/>
          <w:spacing w:val="1"/>
          <w:lang w:val="sq-AL"/>
        </w:rPr>
        <w:t xml:space="preserve"> (</w:t>
      </w:r>
      <w:r w:rsidR="00BB7D68" w:rsidRPr="002A05A3">
        <w:rPr>
          <w:rFonts w:ascii="Book Antiqua" w:hAnsi="Book Antiqua"/>
          <w:spacing w:val="1"/>
          <w:lang w:val="sq-AL"/>
        </w:rPr>
        <w:t>3</w:t>
      </w:r>
      <w:r w:rsidRPr="002A05A3">
        <w:rPr>
          <w:rFonts w:ascii="Book Antiqua" w:hAnsi="Book Antiqua"/>
          <w:spacing w:val="1"/>
          <w:lang w:val="sq-AL"/>
        </w:rPr>
        <w:t>).</w:t>
      </w:r>
    </w:p>
    <w:p w:rsidR="0039589D" w:rsidRPr="002A05A3" w:rsidRDefault="0039589D" w:rsidP="0039589D">
      <w:pPr>
        <w:contextualSpacing/>
        <w:jc w:val="center"/>
        <w:rPr>
          <w:rFonts w:ascii="Book Antiqua" w:hAnsi="Book Antiqua"/>
          <w:b/>
          <w:bCs/>
          <w:lang w:val="sq-AL"/>
        </w:rPr>
      </w:pPr>
    </w:p>
    <w:p w:rsidR="0039589D" w:rsidRPr="002A05A3" w:rsidRDefault="0039589D" w:rsidP="0039589D">
      <w:pPr>
        <w:contextualSpacing/>
        <w:jc w:val="center"/>
        <w:rPr>
          <w:rFonts w:ascii="Book Antiqua" w:hAnsi="Book Antiqua"/>
          <w:b/>
          <w:bCs/>
          <w:lang w:val="sq-AL"/>
        </w:rPr>
      </w:pPr>
    </w:p>
    <w:p w:rsidR="0039589D" w:rsidRPr="002A05A3" w:rsidRDefault="0039589D" w:rsidP="0039589D">
      <w:pPr>
        <w:contextualSpacing/>
        <w:jc w:val="center"/>
        <w:rPr>
          <w:rFonts w:ascii="Book Antiqua" w:hAnsi="Book Antiqua"/>
          <w:b/>
          <w:bCs/>
          <w:lang w:val="sq-AL"/>
        </w:rPr>
      </w:pPr>
      <w:r w:rsidRPr="002A05A3">
        <w:rPr>
          <w:rFonts w:ascii="Book Antiqua" w:hAnsi="Book Antiqua"/>
          <w:b/>
          <w:bCs/>
          <w:lang w:val="sq-AL"/>
        </w:rPr>
        <w:t xml:space="preserve">Neni </w:t>
      </w:r>
      <w:r w:rsidR="00445656" w:rsidRPr="002A05A3">
        <w:rPr>
          <w:rFonts w:ascii="Book Antiqua" w:hAnsi="Book Antiqua"/>
          <w:b/>
          <w:bCs/>
          <w:lang w:val="sq-AL"/>
        </w:rPr>
        <w:t>3</w:t>
      </w:r>
      <w:r w:rsidR="00BE1DCB">
        <w:rPr>
          <w:rFonts w:ascii="Book Antiqua" w:hAnsi="Book Antiqua"/>
          <w:b/>
          <w:bCs/>
          <w:lang w:val="sq-AL"/>
        </w:rPr>
        <w:t>3</w:t>
      </w:r>
    </w:p>
    <w:p w:rsidR="0039589D" w:rsidRPr="002A05A3" w:rsidRDefault="0039589D" w:rsidP="0039589D">
      <w:pPr>
        <w:contextualSpacing/>
        <w:jc w:val="center"/>
        <w:rPr>
          <w:rFonts w:ascii="Book Antiqua" w:hAnsi="Book Antiqua"/>
          <w:b/>
          <w:bCs/>
          <w:lang w:val="sq-AL"/>
        </w:rPr>
      </w:pPr>
      <w:r w:rsidRPr="002A05A3">
        <w:rPr>
          <w:rFonts w:ascii="Book Antiqua" w:hAnsi="Book Antiqua"/>
          <w:b/>
          <w:bCs/>
          <w:lang w:val="sq-AL"/>
        </w:rPr>
        <w:t xml:space="preserve"> Sektori për Prokurim Publik</w:t>
      </w:r>
    </w:p>
    <w:p w:rsidR="0039589D" w:rsidRPr="002A05A3" w:rsidRDefault="0039589D" w:rsidP="0039589D">
      <w:pPr>
        <w:contextualSpacing/>
        <w:jc w:val="center"/>
        <w:rPr>
          <w:rFonts w:ascii="Book Antiqua" w:hAnsi="Book Antiqua"/>
          <w:b/>
          <w:bCs/>
          <w:lang w:val="sq-AL"/>
        </w:rPr>
      </w:pPr>
    </w:p>
    <w:p w:rsidR="0039589D" w:rsidRPr="002A05A3" w:rsidRDefault="0039589D">
      <w:pPr>
        <w:pStyle w:val="ListParagraph"/>
        <w:numPr>
          <w:ilvl w:val="0"/>
          <w:numId w:val="38"/>
        </w:numPr>
        <w:tabs>
          <w:tab w:val="left" w:pos="540"/>
        </w:tabs>
        <w:ind w:left="0" w:firstLine="0"/>
        <w:jc w:val="both"/>
        <w:rPr>
          <w:rFonts w:ascii="Book Antiqua" w:hAnsi="Book Antiqua"/>
          <w:spacing w:val="1"/>
          <w:lang w:val="sq-AL"/>
        </w:rPr>
      </w:pPr>
      <w:bookmarkStart w:id="29" w:name="_Hlk180005784"/>
      <w:r w:rsidRPr="002A05A3">
        <w:rPr>
          <w:rFonts w:ascii="Book Antiqua" w:hAnsi="Book Antiqua"/>
          <w:lang w:val="sq-AL"/>
        </w:rPr>
        <w:t>Misioni i Sektorit për Prokurim Publik është të sigurojë një proces të prokurimeve efikas dhe me kosto efektive për mallrat dhe shërbimet e nevojshme, duke respektuar parimet e drejtësisë, transparencës dhe pajtueshmërisë me ligjet, rregulloret dhe politikat përkatëse komunale, si dhe standardet etike.</w:t>
      </w:r>
    </w:p>
    <w:bookmarkEnd w:id="29"/>
    <w:p w:rsidR="0039589D" w:rsidRPr="002A05A3" w:rsidRDefault="0039589D" w:rsidP="0039589D">
      <w:pPr>
        <w:contextualSpacing/>
        <w:jc w:val="both"/>
        <w:rPr>
          <w:rFonts w:ascii="Book Antiqua" w:hAnsi="Book Antiqua"/>
          <w:b/>
          <w:bCs/>
          <w:lang w:val="sq-AL"/>
        </w:rPr>
      </w:pPr>
    </w:p>
    <w:p w:rsidR="0039589D" w:rsidRPr="002A05A3" w:rsidRDefault="0039589D">
      <w:pPr>
        <w:pStyle w:val="ListParagraph"/>
        <w:numPr>
          <w:ilvl w:val="0"/>
          <w:numId w:val="38"/>
        </w:numPr>
        <w:tabs>
          <w:tab w:val="left" w:pos="540"/>
        </w:tabs>
        <w:ind w:left="0" w:firstLine="0"/>
        <w:jc w:val="both"/>
        <w:rPr>
          <w:rFonts w:ascii="Book Antiqua" w:hAnsi="Book Antiqua"/>
          <w:spacing w:val="1"/>
          <w:lang w:val="sq-AL"/>
        </w:rPr>
      </w:pPr>
      <w:r w:rsidRPr="002A05A3">
        <w:rPr>
          <w:rFonts w:ascii="Book Antiqua" w:hAnsi="Book Antiqua"/>
          <w:spacing w:val="1"/>
          <w:lang w:val="sq-AL"/>
        </w:rPr>
        <w:t xml:space="preserve">Detyrat dhe përgjegjësitë e </w:t>
      </w:r>
      <w:r w:rsidRPr="002A05A3">
        <w:rPr>
          <w:rFonts w:ascii="Book Antiqua" w:hAnsi="Book Antiqua"/>
          <w:lang w:val="sq-AL"/>
        </w:rPr>
        <w:t xml:space="preserve">Sektorit për Prokurim Publik </w:t>
      </w:r>
      <w:r w:rsidRPr="002A05A3">
        <w:rPr>
          <w:rFonts w:ascii="Book Antiqua" w:hAnsi="Book Antiqua"/>
          <w:spacing w:val="1"/>
          <w:lang w:val="sq-AL"/>
        </w:rPr>
        <w:t xml:space="preserve">, janë: </w:t>
      </w:r>
    </w:p>
    <w:p w:rsidR="0039589D" w:rsidRPr="002A05A3" w:rsidRDefault="0039589D" w:rsidP="0039589D">
      <w:pPr>
        <w:tabs>
          <w:tab w:val="left" w:pos="540"/>
        </w:tabs>
        <w:jc w:val="both"/>
        <w:rPr>
          <w:rFonts w:ascii="Book Antiqua" w:hAnsi="Book Antiqua"/>
          <w:lang w:val="sq-AL"/>
        </w:rPr>
      </w:pPr>
    </w:p>
    <w:p w:rsidR="0039589D" w:rsidRPr="002A05A3" w:rsidRDefault="0039589D">
      <w:pPr>
        <w:pStyle w:val="ListParagraph"/>
        <w:numPr>
          <w:ilvl w:val="0"/>
          <w:numId w:val="39"/>
        </w:numPr>
        <w:jc w:val="both"/>
        <w:rPr>
          <w:rFonts w:ascii="Book Antiqua" w:hAnsi="Book Antiqua"/>
          <w:lang w:val="sq-AL"/>
        </w:rPr>
      </w:pPr>
      <w:r w:rsidRPr="002A05A3">
        <w:rPr>
          <w:rFonts w:ascii="Book Antiqua" w:hAnsi="Book Antiqua"/>
          <w:lang w:val="sq-AL"/>
        </w:rPr>
        <w:t>Identifikimi i nevojave të administratës komunale për mallra, shërbime dhe punë dhe përgatitja e planit vjetor të prokurimit në pajtim me legjislacionin në fuqi dhe prioritetet e komunës;</w:t>
      </w:r>
    </w:p>
    <w:p w:rsidR="0039589D" w:rsidRPr="002A05A3" w:rsidRDefault="0039589D" w:rsidP="0039589D">
      <w:pPr>
        <w:jc w:val="both"/>
        <w:rPr>
          <w:rFonts w:ascii="Book Antiqua" w:hAnsi="Book Antiqua"/>
          <w:lang w:val="sq-AL"/>
        </w:rPr>
      </w:pPr>
    </w:p>
    <w:p w:rsidR="0039589D" w:rsidRPr="002A05A3" w:rsidRDefault="0039589D">
      <w:pPr>
        <w:pStyle w:val="ListParagraph"/>
        <w:numPr>
          <w:ilvl w:val="0"/>
          <w:numId w:val="39"/>
        </w:numPr>
        <w:jc w:val="both"/>
        <w:rPr>
          <w:rFonts w:ascii="Book Antiqua" w:hAnsi="Book Antiqua"/>
          <w:lang w:val="sq-AL"/>
        </w:rPr>
      </w:pPr>
      <w:r w:rsidRPr="002A05A3">
        <w:rPr>
          <w:rFonts w:ascii="Book Antiqua" w:hAnsi="Book Antiqua"/>
          <w:lang w:val="sq-AL"/>
        </w:rPr>
        <w:t>Përgatitja dhe lëshimi i dokumenteve të prokurimit si kërkesat për propozime, kërkesat për kuotime dhe ftesat për ofertë dhe mbledhja e tyre;</w:t>
      </w:r>
    </w:p>
    <w:p w:rsidR="0039589D" w:rsidRPr="002A05A3" w:rsidRDefault="0039589D" w:rsidP="0039589D">
      <w:pPr>
        <w:pStyle w:val="ListParagraph"/>
        <w:jc w:val="both"/>
        <w:rPr>
          <w:rFonts w:ascii="Book Antiqua" w:hAnsi="Book Antiqua"/>
          <w:lang w:val="sq-AL"/>
        </w:rPr>
      </w:pPr>
    </w:p>
    <w:p w:rsidR="0039589D" w:rsidRPr="002A05A3" w:rsidRDefault="0039589D">
      <w:pPr>
        <w:pStyle w:val="ListParagraph"/>
        <w:numPr>
          <w:ilvl w:val="0"/>
          <w:numId w:val="39"/>
        </w:numPr>
        <w:jc w:val="both"/>
        <w:rPr>
          <w:rFonts w:ascii="Book Antiqua" w:hAnsi="Book Antiqua"/>
          <w:lang w:val="sq-AL"/>
        </w:rPr>
      </w:pPr>
      <w:r w:rsidRPr="002A05A3">
        <w:rPr>
          <w:rFonts w:ascii="Book Antiqua" w:hAnsi="Book Antiqua"/>
          <w:lang w:val="sq-AL"/>
        </w:rPr>
        <w:t>Përcaktimi i metodologjisë së prokurimit dhe procedurat e vlerësimit të çmimeve dhe vlerësimi i ofertave dhe propozimeve për të zgjedhur furnizuesit më të përshtatshëm bazuar në kritere si çmimi, cilësia dhe aftësia;</w:t>
      </w:r>
    </w:p>
    <w:p w:rsidR="0039589D" w:rsidRPr="002A05A3" w:rsidRDefault="0039589D" w:rsidP="0039589D">
      <w:pPr>
        <w:pStyle w:val="ListParagraph"/>
        <w:jc w:val="both"/>
        <w:rPr>
          <w:rFonts w:ascii="Book Antiqua" w:hAnsi="Book Antiqua"/>
          <w:lang w:val="sq-AL"/>
        </w:rPr>
      </w:pPr>
    </w:p>
    <w:p w:rsidR="0039589D" w:rsidRPr="002A05A3" w:rsidRDefault="0039589D">
      <w:pPr>
        <w:pStyle w:val="ListParagraph"/>
        <w:numPr>
          <w:ilvl w:val="0"/>
          <w:numId w:val="39"/>
        </w:numPr>
        <w:jc w:val="both"/>
        <w:rPr>
          <w:rFonts w:ascii="Book Antiqua" w:hAnsi="Book Antiqua"/>
          <w:lang w:val="sq-AL"/>
        </w:rPr>
      </w:pPr>
      <w:r w:rsidRPr="002A05A3">
        <w:rPr>
          <w:rFonts w:ascii="Book Antiqua" w:hAnsi="Book Antiqua"/>
          <w:lang w:val="sq-AL"/>
        </w:rPr>
        <w:lastRenderedPageBreak/>
        <w:t>Negocimi dhe finalizimi i kontratave me furnitorët dhe ofruesit e shërbimeve të përzgjedhura dhe sigurimi që kontratat janë të qarta, dhe në përputhje me legjislacionin, politikat dhe rregulloret komunale;</w:t>
      </w:r>
    </w:p>
    <w:p w:rsidR="0039589D" w:rsidRPr="002A05A3" w:rsidRDefault="0039589D" w:rsidP="0039589D">
      <w:pPr>
        <w:pStyle w:val="ListParagraph"/>
        <w:jc w:val="both"/>
        <w:rPr>
          <w:rFonts w:ascii="Book Antiqua" w:hAnsi="Book Antiqua"/>
          <w:lang w:val="sq-AL"/>
        </w:rPr>
      </w:pPr>
    </w:p>
    <w:p w:rsidR="0039589D" w:rsidRPr="002A05A3" w:rsidRDefault="0039589D">
      <w:pPr>
        <w:pStyle w:val="ListParagraph"/>
        <w:numPr>
          <w:ilvl w:val="0"/>
          <w:numId w:val="39"/>
        </w:numPr>
        <w:jc w:val="both"/>
        <w:rPr>
          <w:rFonts w:ascii="Book Antiqua" w:hAnsi="Book Antiqua"/>
          <w:lang w:val="sq-AL"/>
        </w:rPr>
      </w:pPr>
      <w:r w:rsidRPr="002A05A3">
        <w:rPr>
          <w:rFonts w:ascii="Book Antiqua" w:hAnsi="Book Antiqua"/>
          <w:lang w:val="sq-AL"/>
        </w:rPr>
        <w:t>Krijimi dhe mbajtja e marrëdhënieve pozitive me furnitorët, punë kryerësit dhe shitësit si dhe  rishikimi  i rregullt të performancës së furnitorëve për të vlerësuar aftësinë e tyre për të përmbushur kërkesat e cilësisë, ofrimit dhe shërbimit;</w:t>
      </w:r>
    </w:p>
    <w:p w:rsidR="0039589D" w:rsidRPr="002A05A3" w:rsidRDefault="0039589D" w:rsidP="0039589D">
      <w:pPr>
        <w:pStyle w:val="ListParagraph"/>
        <w:jc w:val="both"/>
        <w:rPr>
          <w:rFonts w:ascii="Book Antiqua" w:hAnsi="Book Antiqua"/>
          <w:lang w:val="sq-AL"/>
        </w:rPr>
      </w:pPr>
    </w:p>
    <w:p w:rsidR="0039589D" w:rsidRPr="002A05A3" w:rsidRDefault="0039589D">
      <w:pPr>
        <w:pStyle w:val="ListParagraph"/>
        <w:numPr>
          <w:ilvl w:val="0"/>
          <w:numId w:val="39"/>
        </w:numPr>
        <w:jc w:val="both"/>
        <w:rPr>
          <w:rFonts w:ascii="Book Antiqua" w:hAnsi="Book Antiqua"/>
          <w:lang w:val="sq-AL"/>
        </w:rPr>
      </w:pPr>
      <w:r w:rsidRPr="002A05A3">
        <w:rPr>
          <w:rFonts w:ascii="Book Antiqua" w:hAnsi="Book Antiqua"/>
          <w:lang w:val="sq-AL"/>
        </w:rPr>
        <w:t xml:space="preserve">Bashkëpunimi me furnitorët për të përmirësuar proceset, cilësinë dhe efikasitetin si dhe adresimi i çdo çështjeje ose mosmarrëveshjeje konraktuale; </w:t>
      </w:r>
    </w:p>
    <w:p w:rsidR="0039589D" w:rsidRPr="002A05A3" w:rsidRDefault="0039589D" w:rsidP="0039589D">
      <w:pPr>
        <w:pStyle w:val="ListParagraph"/>
        <w:jc w:val="both"/>
        <w:rPr>
          <w:rFonts w:ascii="Book Antiqua" w:hAnsi="Book Antiqua"/>
          <w:lang w:val="sq-AL"/>
        </w:rPr>
      </w:pPr>
    </w:p>
    <w:p w:rsidR="0039589D" w:rsidRDefault="0039589D">
      <w:pPr>
        <w:pStyle w:val="ListParagraph"/>
        <w:numPr>
          <w:ilvl w:val="0"/>
          <w:numId w:val="39"/>
        </w:numPr>
        <w:jc w:val="both"/>
        <w:rPr>
          <w:rFonts w:ascii="Book Antiqua" w:hAnsi="Book Antiqua"/>
          <w:lang w:val="sq-AL"/>
        </w:rPr>
      </w:pPr>
      <w:r w:rsidRPr="002A05A3">
        <w:rPr>
          <w:rFonts w:ascii="Book Antiqua" w:hAnsi="Book Antiqua"/>
          <w:lang w:val="sq-AL"/>
        </w:rPr>
        <w:t>Planifikimi dhe koordinimi i shpërndarjes së mallrave dhe materialeve në drejtoritë dhe lokacione të ndryshme komunale;</w:t>
      </w:r>
    </w:p>
    <w:p w:rsidR="00FC1E35" w:rsidRPr="002A05A3" w:rsidRDefault="00FC1E35" w:rsidP="00FC1E35">
      <w:pPr>
        <w:pStyle w:val="ListParagraph"/>
        <w:jc w:val="both"/>
        <w:rPr>
          <w:rFonts w:ascii="Book Antiqua" w:hAnsi="Book Antiqua"/>
          <w:lang w:val="sq-AL"/>
        </w:rPr>
      </w:pPr>
    </w:p>
    <w:p w:rsidR="0039589D" w:rsidRPr="002A05A3" w:rsidRDefault="0039589D">
      <w:pPr>
        <w:pStyle w:val="ListParagraph"/>
        <w:numPr>
          <w:ilvl w:val="0"/>
          <w:numId w:val="39"/>
        </w:numPr>
        <w:jc w:val="both"/>
        <w:rPr>
          <w:rFonts w:ascii="Book Antiqua" w:hAnsi="Book Antiqua"/>
          <w:lang w:val="sq-AL"/>
        </w:rPr>
      </w:pPr>
      <w:r w:rsidRPr="002A05A3">
        <w:rPr>
          <w:rFonts w:ascii="Book Antiqua" w:hAnsi="Book Antiqua"/>
          <w:lang w:val="sq-AL"/>
        </w:rPr>
        <w:t>Sigurimi që të gjitha aktivitetet e prokurimit respektojnë kërkesat ligjore dhe rregullatore si dhe menaxhimi i dokumentacionit dhe regjistrimeve për proceset e prokurimit për qëllime auditimi;</w:t>
      </w:r>
    </w:p>
    <w:p w:rsidR="0039589D" w:rsidRPr="002A05A3" w:rsidRDefault="0039589D" w:rsidP="0039589D">
      <w:pPr>
        <w:pStyle w:val="ListParagraph"/>
        <w:jc w:val="both"/>
        <w:rPr>
          <w:rFonts w:ascii="Book Antiqua" w:hAnsi="Book Antiqua"/>
          <w:lang w:val="sq-AL"/>
        </w:rPr>
      </w:pPr>
    </w:p>
    <w:p w:rsidR="0039589D" w:rsidRPr="002A05A3" w:rsidRDefault="0039589D">
      <w:pPr>
        <w:pStyle w:val="ListParagraph"/>
        <w:numPr>
          <w:ilvl w:val="0"/>
          <w:numId w:val="39"/>
        </w:numPr>
        <w:jc w:val="both"/>
        <w:rPr>
          <w:rFonts w:ascii="Book Antiqua" w:hAnsi="Book Antiqua"/>
          <w:lang w:val="sq-AL"/>
        </w:rPr>
      </w:pPr>
      <w:r w:rsidRPr="002A05A3">
        <w:rPr>
          <w:rFonts w:ascii="Book Antiqua" w:hAnsi="Book Antiqua"/>
          <w:lang w:val="sq-AL"/>
        </w:rPr>
        <w:t>Zbatimi i praktikave më të mira, etike dhe transparente të prokurimit për të parandaluar korrupsionin dhe favorizimin, ulur kostot dhe për të rritur efektivitetin e përgjithshëm.</w:t>
      </w:r>
    </w:p>
    <w:p w:rsidR="0039589D" w:rsidRPr="002A05A3" w:rsidRDefault="0039589D" w:rsidP="0039589D">
      <w:pPr>
        <w:pStyle w:val="ListParagraph"/>
        <w:jc w:val="both"/>
        <w:rPr>
          <w:rFonts w:ascii="Book Antiqua" w:hAnsi="Book Antiqua"/>
          <w:lang w:val="sq-AL"/>
        </w:rPr>
      </w:pPr>
    </w:p>
    <w:p w:rsidR="0039589D" w:rsidRPr="002A05A3" w:rsidRDefault="0039589D">
      <w:pPr>
        <w:pStyle w:val="ListParagraph"/>
        <w:numPr>
          <w:ilvl w:val="0"/>
          <w:numId w:val="38"/>
        </w:numPr>
        <w:tabs>
          <w:tab w:val="left" w:pos="540"/>
        </w:tabs>
        <w:ind w:left="0" w:firstLine="0"/>
        <w:jc w:val="both"/>
        <w:rPr>
          <w:rFonts w:ascii="Book Antiqua" w:hAnsi="Book Antiqua"/>
          <w:spacing w:val="1"/>
          <w:lang w:val="sq-AL"/>
        </w:rPr>
      </w:pPr>
      <w:r w:rsidRPr="002A05A3">
        <w:rPr>
          <w:rFonts w:ascii="Book Antiqua" w:hAnsi="Book Antiqua"/>
          <w:lang w:val="sq-AL"/>
        </w:rPr>
        <w:t xml:space="preserve">Sektori për Prokurim Publik , udhëhiqet nga Udhëheqësi i Sektorit  i cili i raporton Kryetarit të Komunës. </w:t>
      </w:r>
    </w:p>
    <w:p w:rsidR="0039589D" w:rsidRPr="002A05A3" w:rsidRDefault="0039589D" w:rsidP="0039589D">
      <w:pPr>
        <w:pStyle w:val="NoSpacing"/>
        <w:tabs>
          <w:tab w:val="left" w:pos="540"/>
        </w:tabs>
        <w:jc w:val="both"/>
        <w:rPr>
          <w:rFonts w:ascii="Book Antiqua" w:hAnsi="Book Antiqua"/>
        </w:rPr>
      </w:pPr>
    </w:p>
    <w:p w:rsidR="0039589D" w:rsidRPr="002A05A3" w:rsidRDefault="0039589D">
      <w:pPr>
        <w:pStyle w:val="ListParagraph"/>
        <w:numPr>
          <w:ilvl w:val="0"/>
          <w:numId w:val="38"/>
        </w:numPr>
        <w:tabs>
          <w:tab w:val="left" w:pos="540"/>
        </w:tabs>
        <w:ind w:left="0" w:firstLine="0"/>
        <w:jc w:val="both"/>
        <w:rPr>
          <w:rFonts w:ascii="Book Antiqua" w:hAnsi="Book Antiqua"/>
          <w:spacing w:val="1"/>
          <w:lang w:val="sq-AL"/>
        </w:rPr>
      </w:pPr>
      <w:r w:rsidRPr="002A05A3">
        <w:rPr>
          <w:rFonts w:ascii="Book Antiqua" w:hAnsi="Book Antiqua"/>
          <w:lang w:val="sq-AL"/>
        </w:rPr>
        <w:t>Numri i të punësuarve në Sektorin për Prokurim Publik, është</w:t>
      </w:r>
      <w:r w:rsidR="00BB7D68" w:rsidRPr="002A05A3">
        <w:rPr>
          <w:rFonts w:ascii="Book Antiqua" w:hAnsi="Book Antiqua"/>
          <w:spacing w:val="1"/>
          <w:lang w:val="sq-AL"/>
        </w:rPr>
        <w:t>tre</w:t>
      </w:r>
      <w:r w:rsidRPr="002A05A3">
        <w:rPr>
          <w:rFonts w:ascii="Book Antiqua" w:hAnsi="Book Antiqua"/>
          <w:spacing w:val="1"/>
          <w:lang w:val="sq-AL"/>
        </w:rPr>
        <w:t xml:space="preserve"> (</w:t>
      </w:r>
      <w:r w:rsidR="00BB7D68" w:rsidRPr="002A05A3">
        <w:rPr>
          <w:rFonts w:ascii="Book Antiqua" w:hAnsi="Book Antiqua"/>
          <w:spacing w:val="1"/>
          <w:lang w:val="sq-AL"/>
        </w:rPr>
        <w:t>3</w:t>
      </w:r>
      <w:r w:rsidRPr="002A05A3">
        <w:rPr>
          <w:rFonts w:ascii="Book Antiqua" w:hAnsi="Book Antiqua"/>
          <w:spacing w:val="1"/>
          <w:lang w:val="sq-AL"/>
        </w:rPr>
        <w:t>).</w:t>
      </w:r>
    </w:p>
    <w:p w:rsidR="0039589D" w:rsidRPr="002A05A3" w:rsidRDefault="0039589D" w:rsidP="0039589D">
      <w:pPr>
        <w:contextualSpacing/>
        <w:jc w:val="center"/>
        <w:rPr>
          <w:rFonts w:ascii="Book Antiqua" w:hAnsi="Book Antiqua"/>
          <w:b/>
          <w:bCs/>
          <w:lang w:val="sq-AL"/>
        </w:rPr>
      </w:pPr>
    </w:p>
    <w:p w:rsidR="001D37CA" w:rsidRDefault="001D37CA" w:rsidP="0039589D">
      <w:pPr>
        <w:contextualSpacing/>
        <w:jc w:val="center"/>
        <w:rPr>
          <w:rFonts w:ascii="Book Antiqua" w:hAnsi="Book Antiqua"/>
          <w:b/>
          <w:bCs/>
          <w:lang w:val="sq-AL"/>
        </w:rPr>
      </w:pPr>
    </w:p>
    <w:p w:rsidR="00BE1DCB" w:rsidRDefault="00BE1DCB" w:rsidP="0039589D">
      <w:pPr>
        <w:contextualSpacing/>
        <w:jc w:val="center"/>
        <w:rPr>
          <w:rFonts w:ascii="Book Antiqua" w:hAnsi="Book Antiqua"/>
          <w:b/>
          <w:bCs/>
          <w:lang w:val="sq-AL"/>
        </w:rPr>
      </w:pPr>
    </w:p>
    <w:p w:rsidR="00BE1DCB" w:rsidRDefault="00BE1DCB" w:rsidP="0039589D">
      <w:pPr>
        <w:contextualSpacing/>
        <w:jc w:val="center"/>
        <w:rPr>
          <w:rFonts w:ascii="Book Antiqua" w:hAnsi="Book Antiqua"/>
          <w:b/>
          <w:bCs/>
          <w:lang w:val="sq-AL"/>
        </w:rPr>
      </w:pPr>
    </w:p>
    <w:p w:rsidR="00BE1DCB" w:rsidRDefault="00BE1DCB" w:rsidP="0039589D">
      <w:pPr>
        <w:contextualSpacing/>
        <w:jc w:val="center"/>
        <w:rPr>
          <w:rFonts w:ascii="Book Antiqua" w:hAnsi="Book Antiqua"/>
          <w:b/>
          <w:bCs/>
          <w:lang w:val="sq-AL"/>
        </w:rPr>
      </w:pPr>
    </w:p>
    <w:p w:rsidR="00BE1DCB" w:rsidRPr="002A05A3" w:rsidRDefault="00BE1DCB" w:rsidP="0039589D">
      <w:pPr>
        <w:contextualSpacing/>
        <w:jc w:val="center"/>
        <w:rPr>
          <w:rFonts w:ascii="Book Antiqua" w:hAnsi="Book Antiqua"/>
          <w:b/>
          <w:bCs/>
          <w:lang w:val="sq-AL"/>
        </w:rPr>
      </w:pPr>
    </w:p>
    <w:p w:rsidR="0039589D" w:rsidRPr="002A05A3" w:rsidRDefault="0039589D" w:rsidP="0039589D">
      <w:pPr>
        <w:contextualSpacing/>
        <w:jc w:val="center"/>
        <w:rPr>
          <w:rFonts w:ascii="Book Antiqua" w:hAnsi="Book Antiqua"/>
          <w:b/>
          <w:bCs/>
          <w:lang w:val="sq-AL"/>
        </w:rPr>
      </w:pPr>
      <w:bookmarkStart w:id="30" w:name="_Hlk152158383"/>
      <w:r w:rsidRPr="002A05A3">
        <w:rPr>
          <w:rFonts w:ascii="Book Antiqua" w:hAnsi="Book Antiqua"/>
          <w:b/>
          <w:bCs/>
          <w:lang w:val="sq-AL"/>
        </w:rPr>
        <w:t xml:space="preserve">Neni </w:t>
      </w:r>
      <w:r w:rsidR="00445656" w:rsidRPr="002A05A3">
        <w:rPr>
          <w:rFonts w:ascii="Book Antiqua" w:hAnsi="Book Antiqua"/>
          <w:b/>
          <w:bCs/>
          <w:lang w:val="sq-AL"/>
        </w:rPr>
        <w:t>3</w:t>
      </w:r>
      <w:r w:rsidR="00BE1DCB">
        <w:rPr>
          <w:rFonts w:ascii="Book Antiqua" w:hAnsi="Book Antiqua"/>
          <w:b/>
          <w:bCs/>
          <w:lang w:val="sq-AL"/>
        </w:rPr>
        <w:t>4</w:t>
      </w:r>
    </w:p>
    <w:p w:rsidR="0039589D" w:rsidRPr="002A05A3" w:rsidRDefault="0039589D" w:rsidP="0039589D">
      <w:pPr>
        <w:contextualSpacing/>
        <w:jc w:val="center"/>
        <w:rPr>
          <w:rFonts w:ascii="Book Antiqua" w:hAnsi="Book Antiqua"/>
          <w:b/>
          <w:bCs/>
          <w:lang w:val="sq-AL"/>
        </w:rPr>
      </w:pPr>
      <w:r w:rsidRPr="002A05A3">
        <w:rPr>
          <w:rFonts w:ascii="Book Antiqua" w:hAnsi="Book Antiqua"/>
          <w:b/>
          <w:bCs/>
          <w:lang w:val="sq-AL"/>
        </w:rPr>
        <w:t>Zyra për Komunitete dhe të Drejtat e Njeriut</w:t>
      </w:r>
    </w:p>
    <w:p w:rsidR="0039589D" w:rsidRPr="002A05A3" w:rsidRDefault="0039589D" w:rsidP="0039589D">
      <w:pPr>
        <w:contextualSpacing/>
        <w:jc w:val="center"/>
        <w:rPr>
          <w:rFonts w:ascii="Book Antiqua" w:hAnsi="Book Antiqua"/>
          <w:lang w:val="sq-AL"/>
        </w:rPr>
      </w:pPr>
    </w:p>
    <w:p w:rsidR="0039589D" w:rsidRPr="002A05A3" w:rsidRDefault="0039589D">
      <w:pPr>
        <w:pStyle w:val="ListParagraph"/>
        <w:numPr>
          <w:ilvl w:val="0"/>
          <w:numId w:val="52"/>
        </w:numPr>
        <w:tabs>
          <w:tab w:val="left" w:pos="540"/>
        </w:tabs>
        <w:ind w:left="0" w:firstLine="0"/>
        <w:jc w:val="both"/>
        <w:rPr>
          <w:rFonts w:ascii="Book Antiqua" w:hAnsi="Book Antiqua"/>
          <w:lang w:val="sq-AL"/>
        </w:rPr>
      </w:pPr>
      <w:r w:rsidRPr="002A05A3">
        <w:rPr>
          <w:rFonts w:ascii="Book Antiqua" w:hAnsi="Book Antiqua"/>
          <w:lang w:val="sq-AL"/>
        </w:rPr>
        <w:t>Misioni i Zyrës për Komunitete dhe të Drejtat e Njeriut është të mbrojë dhe promovojë të drejtat e njeriut në komunë duke ofruar mbështetje aktive dhe të vazhdueshme, si dhe të mbështes dhe siguroj  kthim dhe riintegrim të qëndrueshëm të personave të zhvendosur dhe të riatdhesuar përmes planeve të detajuara.</w:t>
      </w:r>
    </w:p>
    <w:p w:rsidR="0039589D" w:rsidRPr="002A05A3" w:rsidRDefault="0039589D" w:rsidP="0039589D">
      <w:pPr>
        <w:pStyle w:val="ListParagraph"/>
        <w:tabs>
          <w:tab w:val="left" w:pos="540"/>
        </w:tabs>
        <w:ind w:left="0"/>
        <w:jc w:val="both"/>
        <w:rPr>
          <w:rFonts w:ascii="Book Antiqua" w:hAnsi="Book Antiqua"/>
          <w:lang w:val="sq-AL"/>
        </w:rPr>
      </w:pPr>
    </w:p>
    <w:p w:rsidR="0039589D" w:rsidRPr="002A05A3" w:rsidRDefault="0039589D">
      <w:pPr>
        <w:pStyle w:val="ListParagraph"/>
        <w:numPr>
          <w:ilvl w:val="0"/>
          <w:numId w:val="52"/>
        </w:numPr>
        <w:tabs>
          <w:tab w:val="left" w:pos="540"/>
        </w:tabs>
        <w:ind w:left="0" w:firstLine="0"/>
        <w:jc w:val="both"/>
        <w:rPr>
          <w:rFonts w:ascii="Book Antiqua" w:hAnsi="Book Antiqua"/>
          <w:spacing w:val="1"/>
          <w:lang w:val="sq-AL"/>
        </w:rPr>
      </w:pPr>
      <w:r w:rsidRPr="002A05A3">
        <w:rPr>
          <w:rFonts w:ascii="Book Antiqua" w:hAnsi="Book Antiqua"/>
          <w:lang w:val="sq-AL"/>
        </w:rPr>
        <w:t>Detyrat dhe përgjegjësitë e Zyrës për Komunitete dhe të Drejtat e Njeriut, janë:</w:t>
      </w:r>
    </w:p>
    <w:p w:rsidR="00AE33FD" w:rsidRPr="002A05A3" w:rsidRDefault="00AE33FD" w:rsidP="00AE33FD">
      <w:pPr>
        <w:pStyle w:val="ListParagraph"/>
        <w:tabs>
          <w:tab w:val="left" w:pos="540"/>
        </w:tabs>
        <w:ind w:left="0"/>
        <w:jc w:val="both"/>
        <w:rPr>
          <w:rFonts w:ascii="Book Antiqua" w:hAnsi="Book Antiqua"/>
          <w:spacing w:val="1"/>
          <w:lang w:val="sq-AL"/>
        </w:rPr>
      </w:pPr>
    </w:p>
    <w:p w:rsidR="0039589D" w:rsidRPr="002A05A3" w:rsidRDefault="0039589D">
      <w:pPr>
        <w:pStyle w:val="ListParagraph"/>
        <w:numPr>
          <w:ilvl w:val="0"/>
          <w:numId w:val="75"/>
        </w:numPr>
        <w:jc w:val="both"/>
        <w:rPr>
          <w:rFonts w:ascii="Book Antiqua" w:hAnsi="Book Antiqua"/>
          <w:lang w:val="sq-AL"/>
        </w:rPr>
      </w:pPr>
      <w:bookmarkStart w:id="31" w:name="_Hlk152158113"/>
      <w:r w:rsidRPr="002A05A3">
        <w:rPr>
          <w:rFonts w:ascii="Book Antiqua" w:hAnsi="Book Antiqua"/>
          <w:lang w:val="sq-AL"/>
        </w:rPr>
        <w:lastRenderedPageBreak/>
        <w:t>Monitorimi i respektimit të të drejtave të njeriut dhe të promovimi i ndërgjegjësimit mbi këto të drejt,  përfshirë identifikimin dhe trajtimin e çështjeve të diskriminimit, mbështetjen e barazisë gjinore, dhe mbrojtjen e të drejtave të grupimeve të ndjeshme si fëmijët dhe personat me aftësi të kufizuara;</w:t>
      </w:r>
    </w:p>
    <w:p w:rsidR="0039589D" w:rsidRPr="002A05A3" w:rsidRDefault="0039589D" w:rsidP="0039589D">
      <w:pPr>
        <w:pStyle w:val="ListParagraph"/>
        <w:jc w:val="both"/>
        <w:rPr>
          <w:rFonts w:ascii="Book Antiqua" w:hAnsi="Book Antiqua"/>
          <w:lang w:val="sq-AL"/>
        </w:rPr>
      </w:pPr>
    </w:p>
    <w:p w:rsidR="0039589D" w:rsidRPr="002A05A3" w:rsidRDefault="0039589D">
      <w:pPr>
        <w:pStyle w:val="ListParagraph"/>
        <w:numPr>
          <w:ilvl w:val="0"/>
          <w:numId w:val="75"/>
        </w:numPr>
        <w:jc w:val="both"/>
        <w:rPr>
          <w:rFonts w:ascii="Book Antiqua" w:hAnsi="Book Antiqua"/>
          <w:lang w:val="sq-AL"/>
        </w:rPr>
      </w:pPr>
      <w:r w:rsidRPr="002A05A3">
        <w:rPr>
          <w:rFonts w:ascii="Book Antiqua" w:hAnsi="Book Antiqua"/>
          <w:lang w:val="sq-AL"/>
        </w:rPr>
        <w:t>Ofrimi i këshillimeve dhe ndihmës ligjore për individët që përballen me shkelje të të drejtave të tyre, përfshirë ndihmën në raste të diskriminimit, abuzimit, ose shkeljeve të tjera të të drejtave të njeriut;</w:t>
      </w:r>
    </w:p>
    <w:p w:rsidR="0039589D" w:rsidRPr="002A05A3" w:rsidRDefault="0039589D" w:rsidP="0039589D">
      <w:pPr>
        <w:pStyle w:val="ListParagraph"/>
        <w:jc w:val="both"/>
        <w:rPr>
          <w:rFonts w:ascii="Book Antiqua" w:hAnsi="Book Antiqua"/>
          <w:lang w:val="sq-AL"/>
        </w:rPr>
      </w:pPr>
    </w:p>
    <w:p w:rsidR="0039589D" w:rsidRPr="002A05A3" w:rsidRDefault="0039589D">
      <w:pPr>
        <w:pStyle w:val="ListParagraph"/>
        <w:numPr>
          <w:ilvl w:val="0"/>
          <w:numId w:val="75"/>
        </w:numPr>
        <w:jc w:val="both"/>
        <w:rPr>
          <w:rFonts w:ascii="Book Antiqua" w:hAnsi="Book Antiqua"/>
          <w:lang w:val="sq-AL"/>
        </w:rPr>
      </w:pPr>
      <w:r w:rsidRPr="002A05A3">
        <w:rPr>
          <w:rFonts w:ascii="Book Antiqua" w:hAnsi="Book Antiqua"/>
          <w:lang w:val="sq-AL"/>
        </w:rPr>
        <w:t>Sigurimi i zbatimit të politikave dhe rregulloreve që promovojnë dhe mbrojnë të drejtat e njeriut përfshirë hartimin e politikave të reja dhe përmirësimin e atyre ekzistuese në përputhje me standardet kombëtare dhe ndërkombëtare;</w:t>
      </w:r>
    </w:p>
    <w:p w:rsidR="0039589D" w:rsidRPr="002A05A3" w:rsidRDefault="0039589D" w:rsidP="0039589D">
      <w:pPr>
        <w:pStyle w:val="ListParagraph"/>
        <w:jc w:val="both"/>
        <w:rPr>
          <w:rFonts w:ascii="Book Antiqua" w:hAnsi="Book Antiqua"/>
          <w:lang w:val="sq-AL"/>
        </w:rPr>
      </w:pPr>
    </w:p>
    <w:p w:rsidR="0039589D" w:rsidRPr="002A05A3" w:rsidRDefault="0039589D">
      <w:pPr>
        <w:pStyle w:val="ListParagraph"/>
        <w:numPr>
          <w:ilvl w:val="0"/>
          <w:numId w:val="75"/>
        </w:numPr>
        <w:jc w:val="both"/>
        <w:rPr>
          <w:rFonts w:ascii="Book Antiqua" w:hAnsi="Book Antiqua"/>
          <w:lang w:val="sq-AL"/>
        </w:rPr>
      </w:pPr>
      <w:r w:rsidRPr="002A05A3">
        <w:rPr>
          <w:rFonts w:ascii="Book Antiqua" w:hAnsi="Book Antiqua"/>
          <w:lang w:val="sq-AL"/>
        </w:rPr>
        <w:t>Bashkëpunimi dhe koordinimi me palë të ndryshme të interesuara, përfshirë OJQ-të, grupet e komunitetit, dhe agjencitë qeveritare për të adresuar çështjet e të drejtave të njeriut si dhe mbështetjen dhe koordinimin e nismave dhe projekteve që synojnë përmirësimin e të drejtave të njeriu;</w:t>
      </w:r>
    </w:p>
    <w:p w:rsidR="0039589D" w:rsidRPr="002A05A3" w:rsidRDefault="0039589D" w:rsidP="0039589D">
      <w:pPr>
        <w:pStyle w:val="ListParagraph"/>
        <w:jc w:val="both"/>
        <w:rPr>
          <w:rFonts w:ascii="Book Antiqua" w:hAnsi="Book Antiqua"/>
          <w:lang w:val="sq-AL"/>
        </w:rPr>
      </w:pPr>
    </w:p>
    <w:p w:rsidR="0039589D" w:rsidRPr="002A05A3" w:rsidRDefault="0039589D">
      <w:pPr>
        <w:pStyle w:val="ListParagraph"/>
        <w:numPr>
          <w:ilvl w:val="0"/>
          <w:numId w:val="75"/>
        </w:numPr>
        <w:jc w:val="both"/>
        <w:rPr>
          <w:rFonts w:ascii="Book Antiqua" w:hAnsi="Book Antiqua"/>
          <w:lang w:val="sq-AL"/>
        </w:rPr>
      </w:pPr>
      <w:r w:rsidRPr="002A05A3">
        <w:rPr>
          <w:rFonts w:ascii="Book Antiqua" w:hAnsi="Book Antiqua"/>
          <w:lang w:val="sq-AL"/>
        </w:rPr>
        <w:t>Përgatitja raporteve mbi gjendjen dhe respektimin e të drejtave të njeriut në komunë, duke vlerësuar progresin dhe sfidat e hasura si dhe përgjigjen ndaj ankesave dhe raportimeve nga qytetarët mbi shkeljet e të drejtave të njeriut</w:t>
      </w:r>
      <w:bookmarkEnd w:id="31"/>
      <w:r w:rsidRPr="002A05A3">
        <w:rPr>
          <w:rFonts w:ascii="Book Antiqua" w:hAnsi="Book Antiqua"/>
          <w:lang w:val="sq-AL"/>
        </w:rPr>
        <w:t>;</w:t>
      </w:r>
    </w:p>
    <w:p w:rsidR="0039589D" w:rsidRPr="002A05A3" w:rsidRDefault="0039589D" w:rsidP="0039589D">
      <w:pPr>
        <w:pStyle w:val="ListParagraph"/>
        <w:jc w:val="both"/>
        <w:rPr>
          <w:rFonts w:ascii="Book Antiqua" w:hAnsi="Book Antiqua"/>
          <w:lang w:val="sq-AL"/>
        </w:rPr>
      </w:pPr>
    </w:p>
    <w:p w:rsidR="0039589D" w:rsidRPr="002A05A3" w:rsidRDefault="0039589D">
      <w:pPr>
        <w:pStyle w:val="ListParagraph"/>
        <w:numPr>
          <w:ilvl w:val="0"/>
          <w:numId w:val="75"/>
        </w:numPr>
        <w:jc w:val="both"/>
        <w:rPr>
          <w:rFonts w:ascii="Book Antiqua" w:hAnsi="Book Antiqua"/>
          <w:lang w:val="sq-AL"/>
        </w:rPr>
      </w:pPr>
      <w:bookmarkStart w:id="32" w:name="_Hlk152158075"/>
      <w:r w:rsidRPr="002A05A3">
        <w:rPr>
          <w:rFonts w:ascii="Book Antiqua" w:hAnsi="Book Antiqua"/>
          <w:lang w:val="sq-AL"/>
        </w:rPr>
        <w:t xml:space="preserve">Promovimi dhe mbrojtja e të drejtave të komuniteteve dhe pjesëtarëve të tyre, si dhe sigurimin e qasjes së barabartë në shërbimet publike dhe identifikimin e nevojave parësore të komuniteteve jo-shumicë;  </w:t>
      </w:r>
    </w:p>
    <w:p w:rsidR="0039589D" w:rsidRPr="002A05A3" w:rsidRDefault="0039589D" w:rsidP="0039589D">
      <w:pPr>
        <w:pStyle w:val="ListParagraph"/>
        <w:jc w:val="both"/>
        <w:rPr>
          <w:rFonts w:ascii="Book Antiqua" w:hAnsi="Book Antiqua"/>
          <w:lang w:val="sq-AL"/>
        </w:rPr>
      </w:pPr>
    </w:p>
    <w:p w:rsidR="0039589D" w:rsidRPr="002A05A3" w:rsidRDefault="0039589D">
      <w:pPr>
        <w:pStyle w:val="ListParagraph"/>
        <w:numPr>
          <w:ilvl w:val="0"/>
          <w:numId w:val="75"/>
        </w:numPr>
        <w:jc w:val="both"/>
        <w:rPr>
          <w:rFonts w:ascii="Book Antiqua" w:hAnsi="Book Antiqua"/>
          <w:lang w:val="sq-AL"/>
        </w:rPr>
      </w:pPr>
      <w:r w:rsidRPr="002A05A3">
        <w:rPr>
          <w:rFonts w:ascii="Book Antiqua" w:hAnsi="Book Antiqua"/>
          <w:lang w:val="sq-AL"/>
        </w:rPr>
        <w:t xml:space="preserve">Bashkërendimi dhe mbështetja e procesit të kthimit dhe promovimi i kushteve për kthimin dhe riintegrimit të personave të zhvendosur dhe të riatdhesuar  si dhe  përgatitja e planeve për kthimin dhe riintegrimit ; </w:t>
      </w:r>
    </w:p>
    <w:p w:rsidR="0039589D" w:rsidRPr="002A05A3" w:rsidRDefault="0039589D" w:rsidP="0039589D">
      <w:pPr>
        <w:pStyle w:val="ListParagraph"/>
        <w:jc w:val="both"/>
        <w:rPr>
          <w:rFonts w:ascii="Book Antiqua" w:hAnsi="Book Antiqua"/>
          <w:lang w:val="sq-AL"/>
        </w:rPr>
      </w:pPr>
    </w:p>
    <w:p w:rsidR="0039589D" w:rsidRPr="002A05A3" w:rsidRDefault="0039589D">
      <w:pPr>
        <w:pStyle w:val="ListParagraph"/>
        <w:numPr>
          <w:ilvl w:val="0"/>
          <w:numId w:val="75"/>
        </w:numPr>
        <w:jc w:val="both"/>
        <w:rPr>
          <w:rFonts w:ascii="Book Antiqua" w:hAnsi="Book Antiqua"/>
          <w:lang w:val="sq-AL"/>
        </w:rPr>
      </w:pPr>
      <w:r w:rsidRPr="002A05A3">
        <w:rPr>
          <w:rFonts w:ascii="Book Antiqua" w:hAnsi="Book Antiqua"/>
          <w:lang w:val="sq-AL"/>
        </w:rPr>
        <w:t>Identifikimi i nevojave të komuniteteve jo-shumicë dhe zhvillimi i projekteve që avancojnë të drejtat e tyre në qasje të barabartë në shërbimet publike dhe mbështesin  procesin e kthimit dhe riintegrimit të qëndrueshëm;</w:t>
      </w:r>
    </w:p>
    <w:p w:rsidR="0039589D" w:rsidRPr="002A05A3" w:rsidRDefault="0039589D">
      <w:pPr>
        <w:pStyle w:val="ListParagraph"/>
        <w:numPr>
          <w:ilvl w:val="0"/>
          <w:numId w:val="75"/>
        </w:numPr>
        <w:jc w:val="both"/>
        <w:rPr>
          <w:rFonts w:ascii="Book Antiqua" w:hAnsi="Book Antiqua"/>
          <w:lang w:val="sq-AL"/>
        </w:rPr>
      </w:pPr>
      <w:r w:rsidRPr="002A05A3">
        <w:rPr>
          <w:rFonts w:ascii="Book Antiqua" w:hAnsi="Book Antiqua"/>
          <w:lang w:val="sq-AL"/>
        </w:rPr>
        <w:t>Koordinimi i aktiviteteve me institucionet komunale dhe qeverinë qendrore dhe mbikëqyrja e progresit në fushën e të drejtave të komuniteteve, si dhe përgatitja e raporteve për kryetarin e komunës, kuvendit komunal dhe institucioneve qendrore mbi arritjet dhe sfidat në këtë fushë.</w:t>
      </w:r>
      <w:bookmarkEnd w:id="32"/>
    </w:p>
    <w:p w:rsidR="0039589D" w:rsidRPr="002A05A3" w:rsidRDefault="0039589D" w:rsidP="0039589D">
      <w:pPr>
        <w:contextualSpacing/>
        <w:jc w:val="center"/>
        <w:rPr>
          <w:rFonts w:ascii="Book Antiqua" w:hAnsi="Book Antiqua"/>
          <w:lang w:val="sq-AL"/>
        </w:rPr>
      </w:pPr>
    </w:p>
    <w:p w:rsidR="0039589D" w:rsidRPr="002A05A3" w:rsidRDefault="0039589D">
      <w:pPr>
        <w:pStyle w:val="ListParagraph"/>
        <w:numPr>
          <w:ilvl w:val="0"/>
          <w:numId w:val="52"/>
        </w:numPr>
        <w:tabs>
          <w:tab w:val="left" w:pos="540"/>
        </w:tabs>
        <w:ind w:left="0" w:firstLine="0"/>
        <w:jc w:val="both"/>
        <w:rPr>
          <w:rFonts w:ascii="Book Antiqua" w:hAnsi="Book Antiqua"/>
          <w:lang w:val="sq-AL"/>
        </w:rPr>
      </w:pPr>
      <w:r w:rsidRPr="002A05A3">
        <w:rPr>
          <w:rFonts w:ascii="Book Antiqua" w:hAnsi="Book Antiqua"/>
          <w:lang w:val="sq-AL"/>
        </w:rPr>
        <w:t xml:space="preserve">Zyra për Komunitete dhe të Drejtat e Njeriut, udhëhiqet nga Udhëheqësi i Sektorit  i cili i raporton Kryetarit të Komunës. </w:t>
      </w:r>
    </w:p>
    <w:p w:rsidR="0039589D" w:rsidRPr="002A05A3" w:rsidRDefault="0039589D" w:rsidP="0039589D">
      <w:pPr>
        <w:pStyle w:val="ListParagraph"/>
        <w:tabs>
          <w:tab w:val="left" w:pos="540"/>
        </w:tabs>
        <w:ind w:left="0"/>
        <w:jc w:val="both"/>
        <w:rPr>
          <w:rFonts w:ascii="Book Antiqua" w:hAnsi="Book Antiqua"/>
          <w:lang w:val="sq-AL"/>
        </w:rPr>
      </w:pPr>
    </w:p>
    <w:p w:rsidR="0039589D" w:rsidRPr="002A05A3" w:rsidRDefault="0039589D">
      <w:pPr>
        <w:pStyle w:val="ListParagraph"/>
        <w:numPr>
          <w:ilvl w:val="0"/>
          <w:numId w:val="52"/>
        </w:numPr>
        <w:tabs>
          <w:tab w:val="left" w:pos="540"/>
        </w:tabs>
        <w:ind w:left="0" w:firstLine="0"/>
        <w:jc w:val="both"/>
        <w:rPr>
          <w:rFonts w:ascii="Book Antiqua" w:hAnsi="Book Antiqua"/>
          <w:b/>
          <w:bCs/>
          <w:lang w:val="sq-AL"/>
        </w:rPr>
      </w:pPr>
      <w:r w:rsidRPr="002A05A3">
        <w:rPr>
          <w:rFonts w:ascii="Book Antiqua" w:hAnsi="Book Antiqua"/>
          <w:lang w:val="sq-AL"/>
        </w:rPr>
        <w:t xml:space="preserve"> Numri i të punësuarve në Zyrën për Komunitete dhe të Drejtat e Njeriut, është </w:t>
      </w:r>
      <w:r w:rsidRPr="002A05A3">
        <w:rPr>
          <w:rFonts w:ascii="Book Antiqua" w:hAnsi="Book Antiqua"/>
          <w:spacing w:val="1"/>
          <w:lang w:val="sq-AL"/>
        </w:rPr>
        <w:t>katër (4).</w:t>
      </w:r>
    </w:p>
    <w:p w:rsidR="0039589D" w:rsidRPr="002A05A3" w:rsidRDefault="0039589D" w:rsidP="0039589D">
      <w:pPr>
        <w:contextualSpacing/>
        <w:jc w:val="center"/>
        <w:rPr>
          <w:rFonts w:ascii="Book Antiqua" w:hAnsi="Book Antiqua"/>
          <w:b/>
          <w:bCs/>
          <w:lang w:val="sq-AL"/>
        </w:rPr>
      </w:pPr>
    </w:p>
    <w:p w:rsidR="0039589D" w:rsidRPr="002A05A3" w:rsidRDefault="0039589D" w:rsidP="0039589D">
      <w:pPr>
        <w:contextualSpacing/>
        <w:jc w:val="center"/>
        <w:rPr>
          <w:rFonts w:ascii="Book Antiqua" w:hAnsi="Book Antiqua"/>
          <w:b/>
          <w:bCs/>
          <w:lang w:val="sq-AL"/>
        </w:rPr>
      </w:pPr>
      <w:r w:rsidRPr="002A05A3">
        <w:rPr>
          <w:rFonts w:ascii="Book Antiqua" w:hAnsi="Book Antiqua"/>
          <w:b/>
          <w:bCs/>
          <w:lang w:val="sq-AL"/>
        </w:rPr>
        <w:t xml:space="preserve">Neni </w:t>
      </w:r>
      <w:r w:rsidR="00445656" w:rsidRPr="002A05A3">
        <w:rPr>
          <w:rFonts w:ascii="Book Antiqua" w:hAnsi="Book Antiqua"/>
          <w:b/>
          <w:bCs/>
          <w:lang w:val="sq-AL"/>
        </w:rPr>
        <w:t>3</w:t>
      </w:r>
      <w:r w:rsidR="00BE1DCB">
        <w:rPr>
          <w:rFonts w:ascii="Book Antiqua" w:hAnsi="Book Antiqua"/>
          <w:b/>
          <w:bCs/>
          <w:lang w:val="sq-AL"/>
        </w:rPr>
        <w:t>5</w:t>
      </w:r>
    </w:p>
    <w:p w:rsidR="0039589D" w:rsidRPr="002A05A3" w:rsidRDefault="0039589D" w:rsidP="0039589D">
      <w:pPr>
        <w:contextualSpacing/>
        <w:jc w:val="center"/>
        <w:rPr>
          <w:rFonts w:ascii="Book Antiqua" w:hAnsi="Book Antiqua"/>
          <w:b/>
          <w:bCs/>
          <w:lang w:val="sq-AL"/>
        </w:rPr>
      </w:pPr>
      <w:r w:rsidRPr="002A05A3">
        <w:rPr>
          <w:rFonts w:ascii="Book Antiqua" w:hAnsi="Book Antiqua"/>
          <w:b/>
          <w:bCs/>
          <w:lang w:val="sq-AL"/>
        </w:rPr>
        <w:t xml:space="preserve">Njësia e Auditim të Brendshëm </w:t>
      </w:r>
    </w:p>
    <w:p w:rsidR="0039589D" w:rsidRPr="002A05A3" w:rsidRDefault="0039589D" w:rsidP="0039589D">
      <w:pPr>
        <w:pStyle w:val="ListParagraph"/>
        <w:tabs>
          <w:tab w:val="left" w:pos="540"/>
        </w:tabs>
        <w:spacing w:after="200"/>
        <w:ind w:left="0"/>
        <w:rPr>
          <w:rFonts w:ascii="Book Antiqua" w:hAnsi="Book Antiqua"/>
          <w:lang w:val="sq-AL"/>
        </w:rPr>
      </w:pPr>
    </w:p>
    <w:p w:rsidR="0039589D" w:rsidRPr="002A05A3" w:rsidRDefault="0039589D">
      <w:pPr>
        <w:pStyle w:val="ListParagraph"/>
        <w:numPr>
          <w:ilvl w:val="0"/>
          <w:numId w:val="53"/>
        </w:numPr>
        <w:tabs>
          <w:tab w:val="left" w:pos="540"/>
        </w:tabs>
        <w:spacing w:after="200"/>
        <w:ind w:left="0" w:firstLine="0"/>
        <w:jc w:val="both"/>
        <w:rPr>
          <w:rFonts w:ascii="Book Antiqua" w:hAnsi="Book Antiqua"/>
          <w:lang w:val="sq-AL"/>
        </w:rPr>
      </w:pPr>
      <w:bookmarkStart w:id="33" w:name="_Hlk180005421"/>
      <w:r w:rsidRPr="002A05A3">
        <w:rPr>
          <w:rFonts w:ascii="Book Antiqua" w:hAnsi="Book Antiqua"/>
          <w:lang w:val="sq-AL"/>
        </w:rPr>
        <w:t xml:space="preserve">Misioni i Njësisë të Auditimit të Brendshëm është të ofrojë vlerësime të paanshme dhe objektive për të përmirësuar funksionimin dhe llogaridhënien institucionale, përfshirë vlerësimin e kontrolleve të brendshme, menaxhimin e rreziqeve, sigurimin e pajtueshmërisë dhe përmirësimin e efikasitetit që kanë për qëllim të forcojnë qeverisjen dhe  llogaridhënien si dhe të minimizojnë rreziqet dhe brenda institucionit. </w:t>
      </w:r>
    </w:p>
    <w:p w:rsidR="0039589D" w:rsidRPr="002A05A3" w:rsidRDefault="0039589D" w:rsidP="0039589D">
      <w:pPr>
        <w:pStyle w:val="ListParagraph"/>
        <w:tabs>
          <w:tab w:val="left" w:pos="540"/>
        </w:tabs>
        <w:spacing w:after="200"/>
        <w:ind w:left="0"/>
        <w:jc w:val="both"/>
        <w:rPr>
          <w:rFonts w:ascii="Book Antiqua" w:hAnsi="Book Antiqua"/>
          <w:lang w:val="sq-AL"/>
        </w:rPr>
      </w:pPr>
    </w:p>
    <w:bookmarkEnd w:id="33"/>
    <w:p w:rsidR="0039589D" w:rsidRPr="002A05A3" w:rsidRDefault="0039589D">
      <w:pPr>
        <w:pStyle w:val="ListParagraph"/>
        <w:numPr>
          <w:ilvl w:val="0"/>
          <w:numId w:val="53"/>
        </w:numPr>
        <w:tabs>
          <w:tab w:val="left" w:pos="540"/>
        </w:tabs>
        <w:spacing w:after="200"/>
        <w:ind w:left="0" w:firstLine="0"/>
        <w:jc w:val="both"/>
        <w:rPr>
          <w:rFonts w:ascii="Book Antiqua" w:hAnsi="Book Antiqua"/>
          <w:lang w:val="sq-AL"/>
        </w:rPr>
      </w:pPr>
      <w:r w:rsidRPr="002A05A3">
        <w:rPr>
          <w:rFonts w:ascii="Book Antiqua" w:hAnsi="Book Antiqua"/>
          <w:spacing w:val="1"/>
          <w:lang w:val="sq-AL"/>
        </w:rPr>
        <w:t>Detyrat dhe përgjegjësitë e Njësia e Auditim të Brendshëm, janë:</w:t>
      </w:r>
    </w:p>
    <w:p w:rsidR="0039589D" w:rsidRPr="002A05A3" w:rsidRDefault="0039589D" w:rsidP="0039589D">
      <w:pPr>
        <w:pStyle w:val="ListParagraph"/>
        <w:tabs>
          <w:tab w:val="left" w:pos="540"/>
        </w:tabs>
        <w:spacing w:after="200"/>
        <w:ind w:left="0"/>
        <w:jc w:val="both"/>
        <w:rPr>
          <w:rFonts w:ascii="Book Antiqua" w:hAnsi="Book Antiqua"/>
          <w:lang w:val="sq-AL"/>
        </w:rPr>
      </w:pPr>
    </w:p>
    <w:p w:rsidR="0039589D" w:rsidRPr="002A05A3" w:rsidRDefault="0039589D">
      <w:pPr>
        <w:pStyle w:val="ListParagraph"/>
        <w:numPr>
          <w:ilvl w:val="0"/>
          <w:numId w:val="54"/>
        </w:numPr>
        <w:ind w:left="810" w:hanging="450"/>
        <w:jc w:val="both"/>
        <w:rPr>
          <w:rFonts w:ascii="Book Antiqua" w:hAnsi="Book Antiqua"/>
          <w:lang w:val="sq-AL"/>
        </w:rPr>
      </w:pPr>
      <w:r w:rsidRPr="002A05A3">
        <w:rPr>
          <w:rFonts w:ascii="Book Antiqua" w:hAnsi="Book Antiqua"/>
          <w:lang w:val="sq-AL"/>
        </w:rPr>
        <w:t>Përgatitja e planit vjetor të auditimi duke përshkruar qëllimin dhe objektivat e aktiviteteve të auditimit  të bazuar në vlerësimin e rrezikut, qëllimet dhe prioritetet e Komunës;</w:t>
      </w:r>
    </w:p>
    <w:p w:rsidR="0039589D" w:rsidRPr="002A05A3" w:rsidRDefault="0039589D" w:rsidP="0039589D">
      <w:pPr>
        <w:pStyle w:val="ListParagraph"/>
        <w:ind w:left="810"/>
        <w:jc w:val="both"/>
        <w:rPr>
          <w:rFonts w:ascii="Book Antiqua" w:hAnsi="Book Antiqua"/>
          <w:lang w:val="sq-AL"/>
        </w:rPr>
      </w:pPr>
    </w:p>
    <w:p w:rsidR="0039589D" w:rsidRPr="002A05A3" w:rsidRDefault="0039589D">
      <w:pPr>
        <w:pStyle w:val="ListParagraph"/>
        <w:numPr>
          <w:ilvl w:val="0"/>
          <w:numId w:val="54"/>
        </w:numPr>
        <w:ind w:left="810" w:hanging="450"/>
        <w:jc w:val="both"/>
        <w:rPr>
          <w:rFonts w:ascii="Book Antiqua" w:hAnsi="Book Antiqua"/>
          <w:lang w:val="sq-AL"/>
        </w:rPr>
      </w:pPr>
      <w:r w:rsidRPr="002A05A3">
        <w:rPr>
          <w:rFonts w:ascii="Book Antiqua" w:hAnsi="Book Antiqua"/>
          <w:lang w:val="sq-AL"/>
        </w:rPr>
        <w:t>Vlerësimi i  pasqyrave financiare dhe transaksioneve për të siguruar saktësinë dhe pajtueshmërinë me standardet, ligjet dhe rregulloret, përfshirë ekzaminimin e të ardhurave, shpenzimeve, aktiveve, detyrimeve dhe kontrolleve financiare;</w:t>
      </w:r>
    </w:p>
    <w:p w:rsidR="0039589D" w:rsidRPr="002A05A3" w:rsidRDefault="0039589D" w:rsidP="0039589D">
      <w:pPr>
        <w:pStyle w:val="ListParagraph"/>
        <w:ind w:left="810" w:hanging="450"/>
        <w:jc w:val="both"/>
        <w:rPr>
          <w:rFonts w:ascii="Book Antiqua" w:hAnsi="Book Antiqua"/>
          <w:lang w:val="sq-AL"/>
        </w:rPr>
      </w:pPr>
    </w:p>
    <w:p w:rsidR="0039589D" w:rsidRPr="002A05A3" w:rsidRDefault="0039589D">
      <w:pPr>
        <w:pStyle w:val="ListParagraph"/>
        <w:numPr>
          <w:ilvl w:val="0"/>
          <w:numId w:val="54"/>
        </w:numPr>
        <w:ind w:left="810" w:hanging="450"/>
        <w:jc w:val="both"/>
        <w:rPr>
          <w:rFonts w:ascii="Book Antiqua" w:hAnsi="Book Antiqua"/>
          <w:lang w:val="sq-AL"/>
        </w:rPr>
      </w:pPr>
      <w:r w:rsidRPr="002A05A3">
        <w:rPr>
          <w:rFonts w:ascii="Book Antiqua" w:hAnsi="Book Antiqua"/>
          <w:lang w:val="sq-AL"/>
        </w:rPr>
        <w:t xml:space="preserve">Vlerësimi i efektivitetit dhe efikasitetit të kontrolleve dhe proceseve të brendshme për të siguruar që ato mbrojnë asetet, ruajnë integritetin e të dhënave dhe promovojnë pajtueshmërinë me ligjet, rregulloret dhe politikat e brendshme; </w:t>
      </w:r>
    </w:p>
    <w:p w:rsidR="0039589D" w:rsidRPr="002A05A3" w:rsidRDefault="0039589D" w:rsidP="0039589D">
      <w:pPr>
        <w:ind w:left="810" w:hanging="450"/>
        <w:jc w:val="both"/>
        <w:rPr>
          <w:rFonts w:ascii="Book Antiqua" w:hAnsi="Book Antiqua"/>
          <w:lang w:val="sq-AL"/>
        </w:rPr>
      </w:pPr>
    </w:p>
    <w:p w:rsidR="0039589D" w:rsidRPr="002A05A3" w:rsidRDefault="0039589D">
      <w:pPr>
        <w:pStyle w:val="ListParagraph"/>
        <w:numPr>
          <w:ilvl w:val="0"/>
          <w:numId w:val="54"/>
        </w:numPr>
        <w:ind w:left="810" w:hanging="450"/>
        <w:jc w:val="both"/>
        <w:rPr>
          <w:rFonts w:ascii="Book Antiqua" w:hAnsi="Book Antiqua"/>
          <w:lang w:val="sq-AL"/>
        </w:rPr>
      </w:pPr>
      <w:r w:rsidRPr="002A05A3">
        <w:rPr>
          <w:rFonts w:ascii="Book Antiqua" w:hAnsi="Book Antiqua"/>
          <w:lang w:val="sq-AL"/>
        </w:rPr>
        <w:t>Vlerësimi i efikasitetit dhe efektivitetit të proceseve dhe procedurave operative duke identifikuar  fushat për përmirësim dhe ofrimi i rekomandimeve për të rritur efikasitetin dhe për të ulur kostot;</w:t>
      </w:r>
    </w:p>
    <w:p w:rsidR="0039589D" w:rsidRPr="002A05A3" w:rsidRDefault="0039589D" w:rsidP="0039589D">
      <w:pPr>
        <w:pStyle w:val="ListParagraph"/>
        <w:ind w:left="810"/>
        <w:jc w:val="both"/>
        <w:rPr>
          <w:rFonts w:ascii="Book Antiqua" w:hAnsi="Book Antiqua"/>
          <w:lang w:val="sq-AL"/>
        </w:rPr>
      </w:pPr>
    </w:p>
    <w:p w:rsidR="0039589D" w:rsidRPr="002A05A3" w:rsidRDefault="0039589D">
      <w:pPr>
        <w:pStyle w:val="ListParagraph"/>
        <w:numPr>
          <w:ilvl w:val="0"/>
          <w:numId w:val="54"/>
        </w:numPr>
        <w:ind w:left="810" w:hanging="450"/>
        <w:jc w:val="both"/>
        <w:rPr>
          <w:rFonts w:ascii="Book Antiqua" w:hAnsi="Book Antiqua"/>
          <w:lang w:val="sq-AL"/>
        </w:rPr>
      </w:pPr>
      <w:r w:rsidRPr="002A05A3">
        <w:rPr>
          <w:rFonts w:ascii="Book Antiqua" w:hAnsi="Book Antiqua"/>
          <w:lang w:val="sq-AL"/>
        </w:rPr>
        <w:t xml:space="preserve">Sigurimi i pajtueshmërisë me ligjet, rregulloret dhe politikat e brendshme duke  verifikuar nëse respektohen kërkesat përkatëse ligjore dhe rregullatorë; </w:t>
      </w:r>
    </w:p>
    <w:p w:rsidR="0039589D" w:rsidRPr="002A05A3" w:rsidRDefault="0039589D" w:rsidP="0039589D">
      <w:pPr>
        <w:pStyle w:val="ListParagraph"/>
        <w:ind w:left="810"/>
        <w:jc w:val="both"/>
        <w:rPr>
          <w:rFonts w:ascii="Book Antiqua" w:hAnsi="Book Antiqua"/>
          <w:lang w:val="sq-AL"/>
        </w:rPr>
      </w:pPr>
    </w:p>
    <w:p w:rsidR="0039589D" w:rsidRPr="002A05A3" w:rsidRDefault="0039589D">
      <w:pPr>
        <w:pStyle w:val="ListParagraph"/>
        <w:numPr>
          <w:ilvl w:val="0"/>
          <w:numId w:val="54"/>
        </w:numPr>
        <w:ind w:left="810" w:hanging="450"/>
        <w:jc w:val="both"/>
        <w:rPr>
          <w:rFonts w:ascii="Book Antiqua" w:hAnsi="Book Antiqua"/>
          <w:lang w:val="sq-AL"/>
        </w:rPr>
      </w:pPr>
      <w:r w:rsidRPr="002A05A3">
        <w:rPr>
          <w:rFonts w:ascii="Book Antiqua" w:hAnsi="Book Antiqua"/>
          <w:lang w:val="sq-AL"/>
        </w:rPr>
        <w:t>Monitorimi i zbatimit të rekomandimeve të auditimit dhe vlerësimi nëse janë ndërmarrë veprime korrigjuese si dhe bashkëpunimi me auditorët e jashtëm për të lehtësuar punën e tyre gjatë auditimit të komunës;</w:t>
      </w:r>
    </w:p>
    <w:p w:rsidR="0039589D" w:rsidRPr="002A05A3" w:rsidRDefault="0039589D" w:rsidP="0039589D">
      <w:pPr>
        <w:ind w:left="810" w:hanging="450"/>
        <w:jc w:val="both"/>
        <w:rPr>
          <w:rFonts w:ascii="Book Antiqua" w:hAnsi="Book Antiqua"/>
          <w:lang w:val="sq-AL"/>
        </w:rPr>
      </w:pPr>
    </w:p>
    <w:p w:rsidR="0039589D" w:rsidRPr="002A05A3" w:rsidRDefault="0039589D">
      <w:pPr>
        <w:pStyle w:val="ListParagraph"/>
        <w:numPr>
          <w:ilvl w:val="0"/>
          <w:numId w:val="54"/>
        </w:numPr>
        <w:ind w:left="810" w:hanging="450"/>
        <w:jc w:val="both"/>
        <w:rPr>
          <w:rFonts w:ascii="Book Antiqua" w:hAnsi="Book Antiqua"/>
          <w:lang w:val="sq-AL"/>
        </w:rPr>
      </w:pPr>
      <w:r w:rsidRPr="002A05A3">
        <w:rPr>
          <w:rFonts w:ascii="Book Antiqua" w:hAnsi="Book Antiqua"/>
          <w:lang w:val="sq-AL"/>
        </w:rPr>
        <w:t>Vlerësimi sigurinë dhe integritetin e sistemeve të informacionit, menaxhimin e të dhënave dhe kontrollet e TI-së, duke adresuar rreziqet që lidhen me teknologjinë;</w:t>
      </w:r>
    </w:p>
    <w:p w:rsidR="0039589D" w:rsidRPr="002A05A3" w:rsidRDefault="0039589D" w:rsidP="0039589D">
      <w:pPr>
        <w:pStyle w:val="ListParagraph"/>
        <w:ind w:left="810"/>
        <w:jc w:val="both"/>
        <w:rPr>
          <w:rFonts w:ascii="Book Antiqua" w:hAnsi="Book Antiqua"/>
          <w:lang w:val="sq-AL"/>
        </w:rPr>
      </w:pPr>
    </w:p>
    <w:p w:rsidR="0039589D" w:rsidRPr="002A05A3" w:rsidRDefault="0039589D">
      <w:pPr>
        <w:pStyle w:val="ListParagraph"/>
        <w:numPr>
          <w:ilvl w:val="0"/>
          <w:numId w:val="54"/>
        </w:numPr>
        <w:ind w:left="810" w:hanging="450"/>
        <w:jc w:val="both"/>
        <w:rPr>
          <w:rFonts w:ascii="Book Antiqua" w:hAnsi="Book Antiqua"/>
          <w:lang w:val="sq-AL"/>
        </w:rPr>
      </w:pPr>
      <w:r w:rsidRPr="002A05A3">
        <w:rPr>
          <w:rFonts w:ascii="Book Antiqua" w:hAnsi="Book Antiqua"/>
          <w:lang w:val="sq-AL"/>
        </w:rPr>
        <w:t>Përgatitja e raporteve të auditimit që përmbajnë gjetjet, rekomandimet dhe planet e veprimit si dhe ofrimi i këshillave për menaxhmentin;</w:t>
      </w:r>
    </w:p>
    <w:p w:rsidR="0039589D" w:rsidRPr="002A05A3" w:rsidRDefault="0039589D" w:rsidP="0039589D">
      <w:pPr>
        <w:pStyle w:val="ListParagraph"/>
        <w:tabs>
          <w:tab w:val="left" w:pos="540"/>
        </w:tabs>
        <w:spacing w:after="200"/>
        <w:ind w:left="0"/>
        <w:jc w:val="both"/>
        <w:rPr>
          <w:rFonts w:ascii="Book Antiqua" w:hAnsi="Book Antiqua"/>
          <w:lang w:val="sq-AL"/>
        </w:rPr>
      </w:pPr>
    </w:p>
    <w:p w:rsidR="0039589D" w:rsidRPr="002A05A3" w:rsidRDefault="0039589D">
      <w:pPr>
        <w:pStyle w:val="ListParagraph"/>
        <w:numPr>
          <w:ilvl w:val="0"/>
          <w:numId w:val="53"/>
        </w:numPr>
        <w:tabs>
          <w:tab w:val="left" w:pos="540"/>
        </w:tabs>
        <w:spacing w:after="200"/>
        <w:ind w:left="0" w:firstLine="0"/>
        <w:jc w:val="both"/>
        <w:rPr>
          <w:rFonts w:ascii="Book Antiqua" w:hAnsi="Book Antiqua"/>
          <w:lang w:val="sq-AL"/>
        </w:rPr>
      </w:pPr>
      <w:r w:rsidRPr="002A05A3">
        <w:rPr>
          <w:rFonts w:ascii="Book Antiqua" w:hAnsi="Book Antiqua"/>
          <w:spacing w:val="1"/>
          <w:lang w:val="sq-AL"/>
        </w:rPr>
        <w:lastRenderedPageBreak/>
        <w:t>Njësia e Auditim të Brendshëmudhëhiqet  nga udhëheqësi i Njësisë i cili, i raporton Kryetarit të Komunës.</w:t>
      </w:r>
    </w:p>
    <w:p w:rsidR="0039589D" w:rsidRPr="002A05A3" w:rsidRDefault="0039589D" w:rsidP="0039589D">
      <w:pPr>
        <w:pStyle w:val="ListParagraph"/>
        <w:tabs>
          <w:tab w:val="left" w:pos="540"/>
        </w:tabs>
        <w:ind w:left="0"/>
        <w:jc w:val="both"/>
        <w:rPr>
          <w:rFonts w:ascii="Book Antiqua" w:hAnsi="Book Antiqua"/>
          <w:spacing w:val="1"/>
          <w:lang w:val="sq-AL"/>
        </w:rPr>
      </w:pPr>
    </w:p>
    <w:p w:rsidR="0039589D" w:rsidRPr="002A05A3" w:rsidRDefault="0039589D">
      <w:pPr>
        <w:pStyle w:val="ListParagraph"/>
        <w:numPr>
          <w:ilvl w:val="0"/>
          <w:numId w:val="53"/>
        </w:numPr>
        <w:tabs>
          <w:tab w:val="left" w:pos="540"/>
        </w:tabs>
        <w:spacing w:after="200"/>
        <w:ind w:left="0" w:firstLine="0"/>
        <w:jc w:val="both"/>
        <w:rPr>
          <w:rFonts w:ascii="Book Antiqua" w:hAnsi="Book Antiqua"/>
          <w:spacing w:val="1"/>
          <w:lang w:val="sq-AL"/>
        </w:rPr>
      </w:pPr>
      <w:r w:rsidRPr="002A05A3">
        <w:rPr>
          <w:rFonts w:ascii="Book Antiqua" w:hAnsi="Book Antiqua"/>
          <w:spacing w:val="1"/>
          <w:lang w:val="sq-AL"/>
        </w:rPr>
        <w:t>Numri i të punësuarve në Njësinë e Auditim të Brendshëm, është tre (3).</w:t>
      </w:r>
    </w:p>
    <w:bookmarkEnd w:id="30"/>
    <w:p w:rsidR="0039589D" w:rsidRDefault="0039589D" w:rsidP="0039589D">
      <w:pPr>
        <w:pStyle w:val="ListParagraph"/>
        <w:tabs>
          <w:tab w:val="left" w:pos="540"/>
        </w:tabs>
        <w:ind w:left="0"/>
        <w:jc w:val="both"/>
        <w:rPr>
          <w:rFonts w:ascii="Book Antiqua" w:hAnsi="Book Antiqua"/>
          <w:spacing w:val="1"/>
          <w:lang w:val="sq-AL"/>
        </w:rPr>
      </w:pPr>
    </w:p>
    <w:p w:rsidR="00E07D84" w:rsidRPr="002A05A3" w:rsidRDefault="00E07D84" w:rsidP="0039589D">
      <w:pPr>
        <w:pStyle w:val="ListParagraph"/>
        <w:tabs>
          <w:tab w:val="left" w:pos="540"/>
        </w:tabs>
        <w:ind w:left="0"/>
        <w:jc w:val="both"/>
        <w:rPr>
          <w:rFonts w:ascii="Book Antiqua" w:hAnsi="Book Antiqua"/>
          <w:spacing w:val="1"/>
          <w:lang w:val="sq-AL"/>
        </w:rPr>
      </w:pPr>
    </w:p>
    <w:p w:rsidR="0039589D" w:rsidRPr="002A05A3" w:rsidRDefault="0039589D" w:rsidP="0039589D">
      <w:pPr>
        <w:pStyle w:val="ListParagraph"/>
        <w:tabs>
          <w:tab w:val="left" w:pos="540"/>
        </w:tabs>
        <w:ind w:left="0"/>
        <w:jc w:val="both"/>
        <w:rPr>
          <w:rFonts w:ascii="Book Antiqua" w:hAnsi="Book Antiqua"/>
          <w:spacing w:val="1"/>
          <w:lang w:val="sq-AL"/>
        </w:rPr>
      </w:pPr>
    </w:p>
    <w:p w:rsidR="0039589D" w:rsidRPr="002A05A3" w:rsidRDefault="0039589D" w:rsidP="0039589D">
      <w:pPr>
        <w:jc w:val="center"/>
        <w:rPr>
          <w:rFonts w:ascii="Book Antiqua" w:hAnsi="Book Antiqua"/>
          <w:b/>
          <w:lang w:val="sq-AL"/>
        </w:rPr>
      </w:pPr>
      <w:r w:rsidRPr="002A05A3">
        <w:rPr>
          <w:rFonts w:ascii="Book Antiqua" w:hAnsi="Book Antiqua"/>
          <w:b/>
          <w:lang w:val="sq-AL"/>
        </w:rPr>
        <w:t>KAPITULLI III</w:t>
      </w:r>
    </w:p>
    <w:p w:rsidR="0039589D" w:rsidRPr="002A05A3" w:rsidRDefault="0039589D" w:rsidP="0039589D">
      <w:pPr>
        <w:jc w:val="center"/>
        <w:rPr>
          <w:rFonts w:ascii="Book Antiqua" w:hAnsi="Book Antiqua"/>
          <w:b/>
          <w:bCs/>
          <w:lang w:val="sq-AL"/>
        </w:rPr>
      </w:pPr>
      <w:r w:rsidRPr="002A05A3">
        <w:rPr>
          <w:rFonts w:ascii="Book Antiqua" w:hAnsi="Book Antiqua"/>
          <w:b/>
          <w:bCs/>
          <w:lang w:val="sq-AL"/>
        </w:rPr>
        <w:t>INSTITUCIONET/NJËSITË E SHËRBIMEVE PUBLIKE KOMUNALE</w:t>
      </w:r>
    </w:p>
    <w:p w:rsidR="0039589D" w:rsidRDefault="0039589D" w:rsidP="0039589D">
      <w:pPr>
        <w:jc w:val="both"/>
        <w:rPr>
          <w:rFonts w:ascii="Book Antiqua" w:hAnsi="Book Antiqua"/>
          <w:lang w:val="sq-AL"/>
        </w:rPr>
      </w:pPr>
    </w:p>
    <w:p w:rsidR="00E07D84" w:rsidRPr="002A05A3" w:rsidRDefault="00E07D84" w:rsidP="0039589D">
      <w:pPr>
        <w:jc w:val="both"/>
        <w:rPr>
          <w:rFonts w:ascii="Book Antiqua" w:hAnsi="Book Antiqua"/>
          <w:lang w:val="sq-AL"/>
        </w:rPr>
      </w:pPr>
    </w:p>
    <w:p w:rsidR="0039589D" w:rsidRPr="002A05A3" w:rsidRDefault="0039589D" w:rsidP="0039589D">
      <w:pPr>
        <w:jc w:val="center"/>
        <w:rPr>
          <w:rFonts w:ascii="Book Antiqua" w:hAnsi="Book Antiqua"/>
          <w:lang w:val="sq-AL"/>
        </w:rPr>
      </w:pPr>
    </w:p>
    <w:p w:rsidR="0039589D" w:rsidRPr="002A05A3" w:rsidRDefault="0039589D" w:rsidP="003701F9">
      <w:pPr>
        <w:jc w:val="center"/>
        <w:rPr>
          <w:rFonts w:ascii="Book Antiqua" w:hAnsi="Book Antiqua"/>
          <w:b/>
          <w:bCs/>
          <w:lang w:val="sq-AL"/>
        </w:rPr>
      </w:pPr>
      <w:r w:rsidRPr="002A05A3">
        <w:rPr>
          <w:rFonts w:ascii="Book Antiqua" w:hAnsi="Book Antiqua"/>
          <w:b/>
          <w:bCs/>
          <w:lang w:val="sq-AL"/>
        </w:rPr>
        <w:t xml:space="preserve">Neni </w:t>
      </w:r>
      <w:r w:rsidR="005A15F0" w:rsidRPr="002A05A3">
        <w:rPr>
          <w:rFonts w:ascii="Book Antiqua" w:hAnsi="Book Antiqua"/>
          <w:b/>
          <w:bCs/>
          <w:lang w:val="sq-AL"/>
        </w:rPr>
        <w:t>3</w:t>
      </w:r>
      <w:r w:rsidR="00BE1DCB">
        <w:rPr>
          <w:rFonts w:ascii="Book Antiqua" w:hAnsi="Book Antiqua"/>
          <w:b/>
          <w:bCs/>
          <w:lang w:val="sq-AL"/>
        </w:rPr>
        <w:t>6</w:t>
      </w:r>
    </w:p>
    <w:p w:rsidR="0039589D" w:rsidRDefault="0039589D" w:rsidP="003701F9">
      <w:pPr>
        <w:tabs>
          <w:tab w:val="left" w:pos="3948"/>
        </w:tabs>
        <w:jc w:val="center"/>
        <w:rPr>
          <w:rFonts w:ascii="Book Antiqua" w:hAnsi="Book Antiqua"/>
          <w:b/>
          <w:bCs/>
          <w:lang w:val="sq-AL"/>
        </w:rPr>
      </w:pPr>
      <w:r w:rsidRPr="002A05A3">
        <w:rPr>
          <w:rFonts w:ascii="Book Antiqua" w:hAnsi="Book Antiqua"/>
          <w:b/>
          <w:bCs/>
          <w:lang w:val="sq-AL"/>
        </w:rPr>
        <w:t>Institucionet/Njësitë e shërbimeve publike komunale</w:t>
      </w:r>
    </w:p>
    <w:p w:rsidR="00A26B01" w:rsidRPr="002A05A3" w:rsidRDefault="00A26B01" w:rsidP="003701F9">
      <w:pPr>
        <w:tabs>
          <w:tab w:val="left" w:pos="3948"/>
        </w:tabs>
        <w:jc w:val="center"/>
        <w:rPr>
          <w:rFonts w:ascii="Book Antiqua" w:hAnsi="Book Antiqua"/>
          <w:lang w:val="sq-AL"/>
        </w:rPr>
      </w:pPr>
    </w:p>
    <w:p w:rsidR="0039589D" w:rsidRPr="002A05A3" w:rsidRDefault="0039589D">
      <w:pPr>
        <w:pStyle w:val="ListParagraph"/>
        <w:numPr>
          <w:ilvl w:val="0"/>
          <w:numId w:val="57"/>
        </w:numPr>
        <w:tabs>
          <w:tab w:val="left" w:pos="540"/>
          <w:tab w:val="left" w:pos="3948"/>
        </w:tabs>
        <w:ind w:left="0" w:firstLine="0"/>
        <w:jc w:val="both"/>
        <w:rPr>
          <w:rFonts w:ascii="Book Antiqua" w:hAnsi="Book Antiqua"/>
          <w:lang w:val="sq-AL"/>
        </w:rPr>
      </w:pPr>
      <w:r w:rsidRPr="002A05A3">
        <w:rPr>
          <w:rFonts w:ascii="Book Antiqua" w:hAnsi="Book Antiqua"/>
          <w:lang w:val="sq-AL"/>
        </w:rPr>
        <w:t xml:space="preserve">Institucionet/Njësitë e shërbimeve publike komunale ofrojnë shërbime të drejtpërdrejta për qytetarët e komunës në fushën e arsimit, shëndetësisë, kulturës, artit, si dhe shërbime tjera të ngjashme publike. </w:t>
      </w:r>
    </w:p>
    <w:p w:rsidR="0039589D" w:rsidRPr="002A05A3" w:rsidRDefault="0039589D" w:rsidP="0039589D">
      <w:pPr>
        <w:pStyle w:val="ListParagraph"/>
        <w:tabs>
          <w:tab w:val="left" w:pos="540"/>
          <w:tab w:val="left" w:pos="3948"/>
        </w:tabs>
        <w:ind w:left="0"/>
        <w:jc w:val="both"/>
        <w:rPr>
          <w:rFonts w:ascii="Book Antiqua" w:hAnsi="Book Antiqua"/>
          <w:lang w:val="sq-AL"/>
        </w:rPr>
      </w:pPr>
    </w:p>
    <w:p w:rsidR="0039589D" w:rsidRPr="002A05A3" w:rsidRDefault="0039589D">
      <w:pPr>
        <w:pStyle w:val="ListParagraph"/>
        <w:numPr>
          <w:ilvl w:val="0"/>
          <w:numId w:val="57"/>
        </w:numPr>
        <w:tabs>
          <w:tab w:val="left" w:pos="540"/>
          <w:tab w:val="left" w:pos="3948"/>
        </w:tabs>
        <w:ind w:left="0" w:firstLine="0"/>
        <w:jc w:val="both"/>
        <w:rPr>
          <w:rFonts w:ascii="Book Antiqua" w:hAnsi="Book Antiqua"/>
          <w:lang w:val="sq-AL"/>
        </w:rPr>
      </w:pPr>
      <w:r w:rsidRPr="002A05A3">
        <w:rPr>
          <w:rFonts w:ascii="Book Antiqua" w:hAnsi="Book Antiqua"/>
          <w:lang w:val="sq-AL"/>
        </w:rPr>
        <w:t xml:space="preserve">Institucionet/Njësitë e shërbimeve publikë komunale,  janë: </w:t>
      </w:r>
    </w:p>
    <w:p w:rsidR="0039589D" w:rsidRPr="002A05A3" w:rsidRDefault="0039589D" w:rsidP="0039589D">
      <w:pPr>
        <w:pStyle w:val="ListParagraph"/>
        <w:rPr>
          <w:rFonts w:ascii="Book Antiqua" w:hAnsi="Book Antiqua"/>
          <w:lang w:val="sq-AL"/>
        </w:rPr>
      </w:pPr>
    </w:p>
    <w:p w:rsidR="0039589D" w:rsidRPr="002A05A3" w:rsidRDefault="0039589D">
      <w:pPr>
        <w:pStyle w:val="ListParagraph"/>
        <w:numPr>
          <w:ilvl w:val="0"/>
          <w:numId w:val="58"/>
        </w:numPr>
        <w:tabs>
          <w:tab w:val="left" w:pos="540"/>
          <w:tab w:val="left" w:pos="3948"/>
        </w:tabs>
        <w:jc w:val="both"/>
        <w:rPr>
          <w:rFonts w:ascii="Book Antiqua" w:hAnsi="Book Antiqua"/>
          <w:lang w:val="sq-AL"/>
        </w:rPr>
      </w:pPr>
      <w:r w:rsidRPr="002A05A3">
        <w:rPr>
          <w:rFonts w:ascii="Book Antiqua" w:hAnsi="Book Antiqua"/>
          <w:lang w:val="sq-AL"/>
        </w:rPr>
        <w:t>Arsimi Parauniversitar;</w:t>
      </w:r>
    </w:p>
    <w:p w:rsidR="003701F9" w:rsidRPr="002A05A3" w:rsidRDefault="003701F9" w:rsidP="003701F9">
      <w:pPr>
        <w:pStyle w:val="ListParagraph"/>
        <w:tabs>
          <w:tab w:val="left" w:pos="540"/>
          <w:tab w:val="left" w:pos="3948"/>
        </w:tabs>
        <w:jc w:val="both"/>
        <w:rPr>
          <w:rFonts w:ascii="Book Antiqua" w:hAnsi="Book Antiqua"/>
          <w:lang w:val="sq-AL"/>
        </w:rPr>
      </w:pPr>
    </w:p>
    <w:p w:rsidR="0039589D" w:rsidRPr="002A05A3" w:rsidRDefault="00A26B01">
      <w:pPr>
        <w:pStyle w:val="ListParagraph"/>
        <w:numPr>
          <w:ilvl w:val="0"/>
          <w:numId w:val="58"/>
        </w:numPr>
        <w:tabs>
          <w:tab w:val="left" w:pos="540"/>
          <w:tab w:val="left" w:pos="3948"/>
        </w:tabs>
        <w:jc w:val="both"/>
        <w:rPr>
          <w:rFonts w:ascii="Book Antiqua" w:hAnsi="Book Antiqua"/>
          <w:lang w:val="sq-AL"/>
        </w:rPr>
      </w:pPr>
      <w:r>
        <w:rPr>
          <w:rFonts w:ascii="Book Antiqua" w:hAnsi="Book Antiqua"/>
          <w:lang w:val="sq-AL"/>
        </w:rPr>
        <w:t>S</w:t>
      </w:r>
      <w:r w:rsidRPr="002A05A3">
        <w:rPr>
          <w:rFonts w:ascii="Book Antiqua" w:hAnsi="Book Antiqua"/>
          <w:lang w:val="sq-AL"/>
        </w:rPr>
        <w:t>hërbimet parësor</w:t>
      </w:r>
      <w:r>
        <w:rPr>
          <w:rFonts w:ascii="Book Antiqua" w:hAnsi="Book Antiqua"/>
          <w:lang w:val="sq-AL"/>
        </w:rPr>
        <w:t xml:space="preserve">edhe dytësore </w:t>
      </w:r>
      <w:r w:rsidRPr="002A05A3">
        <w:rPr>
          <w:rFonts w:ascii="Book Antiqua" w:hAnsi="Book Antiqua"/>
          <w:lang w:val="sq-AL"/>
        </w:rPr>
        <w:t>shëndetësor</w:t>
      </w:r>
      <w:r w:rsidR="0039589D" w:rsidRPr="002A05A3">
        <w:rPr>
          <w:rFonts w:ascii="Book Antiqua" w:hAnsi="Book Antiqua"/>
          <w:lang w:val="sq-AL"/>
        </w:rPr>
        <w:t>;</w:t>
      </w:r>
    </w:p>
    <w:p w:rsidR="0039589D" w:rsidRPr="002A05A3" w:rsidRDefault="0039589D" w:rsidP="0039589D">
      <w:pPr>
        <w:pStyle w:val="ListParagraph"/>
        <w:tabs>
          <w:tab w:val="left" w:pos="540"/>
          <w:tab w:val="left" w:pos="3948"/>
        </w:tabs>
        <w:jc w:val="both"/>
        <w:rPr>
          <w:rFonts w:ascii="Book Antiqua" w:hAnsi="Book Antiqua"/>
          <w:lang w:val="sq-AL"/>
        </w:rPr>
      </w:pPr>
    </w:p>
    <w:p w:rsidR="0039589D" w:rsidRPr="002A05A3" w:rsidRDefault="0039589D">
      <w:pPr>
        <w:pStyle w:val="ListParagraph"/>
        <w:numPr>
          <w:ilvl w:val="0"/>
          <w:numId w:val="58"/>
        </w:numPr>
        <w:tabs>
          <w:tab w:val="left" w:pos="540"/>
          <w:tab w:val="left" w:pos="3948"/>
        </w:tabs>
        <w:jc w:val="both"/>
        <w:rPr>
          <w:rFonts w:ascii="Book Antiqua" w:hAnsi="Book Antiqua"/>
          <w:lang w:val="sq-AL"/>
        </w:rPr>
      </w:pPr>
      <w:r w:rsidRPr="002A05A3">
        <w:rPr>
          <w:rFonts w:ascii="Book Antiqua" w:hAnsi="Book Antiqua"/>
          <w:lang w:val="sq-AL"/>
        </w:rPr>
        <w:t xml:space="preserve">Qendra Kulturore; </w:t>
      </w:r>
    </w:p>
    <w:p w:rsidR="0039589D" w:rsidRPr="002A05A3" w:rsidRDefault="0039589D" w:rsidP="0039589D">
      <w:pPr>
        <w:pStyle w:val="ListParagraph"/>
        <w:rPr>
          <w:rFonts w:ascii="Book Antiqua" w:hAnsi="Book Antiqua"/>
          <w:lang w:val="sq-AL"/>
        </w:rPr>
      </w:pPr>
    </w:p>
    <w:p w:rsidR="0039589D" w:rsidRPr="002A05A3" w:rsidRDefault="0039589D">
      <w:pPr>
        <w:pStyle w:val="ListParagraph"/>
        <w:numPr>
          <w:ilvl w:val="0"/>
          <w:numId w:val="58"/>
        </w:numPr>
        <w:tabs>
          <w:tab w:val="left" w:pos="540"/>
          <w:tab w:val="left" w:pos="3948"/>
        </w:tabs>
        <w:jc w:val="both"/>
        <w:rPr>
          <w:rFonts w:ascii="Book Antiqua" w:hAnsi="Book Antiqua"/>
          <w:lang w:val="sq-AL"/>
        </w:rPr>
      </w:pPr>
      <w:r w:rsidRPr="002A05A3">
        <w:rPr>
          <w:rFonts w:ascii="Book Antiqua" w:hAnsi="Book Antiqua"/>
          <w:lang w:val="sq-AL"/>
        </w:rPr>
        <w:t xml:space="preserve">Çështjet rezidenciale - Shtëpia e Komunitetit. </w:t>
      </w:r>
    </w:p>
    <w:p w:rsidR="0039589D" w:rsidRPr="002A05A3" w:rsidRDefault="0039589D" w:rsidP="0039589D">
      <w:pPr>
        <w:pStyle w:val="ListParagraph"/>
        <w:tabs>
          <w:tab w:val="left" w:pos="540"/>
          <w:tab w:val="left" w:pos="3948"/>
        </w:tabs>
        <w:jc w:val="both"/>
        <w:rPr>
          <w:rFonts w:ascii="Book Antiqua" w:hAnsi="Book Antiqua"/>
          <w:lang w:val="sq-AL"/>
        </w:rPr>
      </w:pPr>
    </w:p>
    <w:p w:rsidR="0039589D" w:rsidRPr="002A05A3" w:rsidRDefault="0039589D">
      <w:pPr>
        <w:pStyle w:val="ListParagraph"/>
        <w:numPr>
          <w:ilvl w:val="0"/>
          <w:numId w:val="57"/>
        </w:numPr>
        <w:tabs>
          <w:tab w:val="left" w:pos="540"/>
          <w:tab w:val="left" w:pos="3948"/>
        </w:tabs>
        <w:ind w:left="0" w:firstLine="0"/>
        <w:jc w:val="both"/>
        <w:rPr>
          <w:rFonts w:ascii="Book Antiqua" w:hAnsi="Book Antiqua"/>
          <w:lang w:val="sq-AL"/>
        </w:rPr>
      </w:pPr>
      <w:r w:rsidRPr="002A05A3">
        <w:rPr>
          <w:rFonts w:ascii="Book Antiqua" w:hAnsi="Book Antiqua"/>
          <w:lang w:val="sq-AL"/>
        </w:rPr>
        <w:t xml:space="preserve"> Të punësuarit në institucionet e shërbimeve publik janë nëpunës të shërbimeve publike.</w:t>
      </w:r>
    </w:p>
    <w:p w:rsidR="0039589D" w:rsidRPr="002A05A3" w:rsidRDefault="0039589D" w:rsidP="0039589D">
      <w:pPr>
        <w:pStyle w:val="ListParagraph"/>
        <w:tabs>
          <w:tab w:val="left" w:pos="540"/>
          <w:tab w:val="left" w:pos="3948"/>
        </w:tabs>
        <w:ind w:left="0"/>
        <w:jc w:val="both"/>
        <w:rPr>
          <w:rFonts w:ascii="Book Antiqua" w:hAnsi="Book Antiqua"/>
          <w:lang w:val="sq-AL"/>
        </w:rPr>
      </w:pPr>
    </w:p>
    <w:p w:rsidR="0039589D" w:rsidRPr="002A05A3" w:rsidRDefault="0039589D">
      <w:pPr>
        <w:pStyle w:val="ListParagraph"/>
        <w:numPr>
          <w:ilvl w:val="0"/>
          <w:numId w:val="57"/>
        </w:numPr>
        <w:tabs>
          <w:tab w:val="left" w:pos="540"/>
          <w:tab w:val="left" w:pos="3948"/>
        </w:tabs>
        <w:ind w:left="0" w:firstLine="0"/>
        <w:jc w:val="both"/>
        <w:rPr>
          <w:rFonts w:ascii="Book Antiqua" w:hAnsi="Book Antiqua"/>
          <w:lang w:val="sq-AL"/>
        </w:rPr>
      </w:pPr>
      <w:r w:rsidRPr="002A05A3">
        <w:rPr>
          <w:rFonts w:ascii="Book Antiqua" w:hAnsi="Book Antiqua"/>
          <w:lang w:val="sq-AL"/>
        </w:rPr>
        <w:t xml:space="preserve">Procedurat e konkurrimit për institucionet e shërbimeve publike komunale organizohen nga Njësia e Menaxhimit të Burimeve Njerëzore e administratës së komunës. </w:t>
      </w:r>
    </w:p>
    <w:p w:rsidR="0039589D" w:rsidRPr="002A05A3" w:rsidRDefault="0039589D" w:rsidP="0039589D">
      <w:pPr>
        <w:pStyle w:val="ListParagraph"/>
        <w:tabs>
          <w:tab w:val="left" w:pos="540"/>
          <w:tab w:val="left" w:pos="3948"/>
        </w:tabs>
        <w:ind w:left="0"/>
        <w:jc w:val="both"/>
        <w:rPr>
          <w:rFonts w:ascii="Book Antiqua" w:hAnsi="Book Antiqua"/>
          <w:lang w:val="sq-AL"/>
        </w:rPr>
      </w:pPr>
    </w:p>
    <w:p w:rsidR="0039589D" w:rsidRPr="002A05A3" w:rsidRDefault="0039589D">
      <w:pPr>
        <w:pStyle w:val="ListParagraph"/>
        <w:numPr>
          <w:ilvl w:val="0"/>
          <w:numId w:val="57"/>
        </w:numPr>
        <w:tabs>
          <w:tab w:val="left" w:pos="540"/>
          <w:tab w:val="left" w:pos="3948"/>
        </w:tabs>
        <w:ind w:left="0" w:firstLine="0"/>
        <w:jc w:val="both"/>
        <w:rPr>
          <w:rFonts w:ascii="Book Antiqua" w:hAnsi="Book Antiqua"/>
          <w:lang w:val="sq-AL"/>
        </w:rPr>
      </w:pPr>
      <w:r w:rsidRPr="002A05A3">
        <w:rPr>
          <w:rFonts w:ascii="Book Antiqua" w:hAnsi="Book Antiqua"/>
          <w:lang w:val="sq-AL"/>
        </w:rPr>
        <w:t xml:space="preserve">Punëdhënës dhe organ emërtues i nëpunësve të shërbimeve publike  është Kryetari i Komunës.  </w:t>
      </w:r>
    </w:p>
    <w:p w:rsidR="0039589D" w:rsidRPr="002A05A3" w:rsidRDefault="0039589D" w:rsidP="0039589D">
      <w:pPr>
        <w:rPr>
          <w:rFonts w:ascii="Book Antiqua" w:hAnsi="Book Antiqua"/>
          <w:lang w:val="sq-AL"/>
        </w:rPr>
      </w:pPr>
    </w:p>
    <w:p w:rsidR="0039589D" w:rsidRPr="002A05A3" w:rsidRDefault="0039589D" w:rsidP="0039589D">
      <w:pPr>
        <w:pStyle w:val="ListParagraph"/>
        <w:tabs>
          <w:tab w:val="left" w:pos="540"/>
          <w:tab w:val="left" w:pos="3948"/>
        </w:tabs>
        <w:ind w:left="0"/>
        <w:jc w:val="center"/>
        <w:rPr>
          <w:rFonts w:ascii="Book Antiqua" w:hAnsi="Book Antiqua"/>
          <w:b/>
          <w:bCs/>
          <w:lang w:val="sq-AL"/>
        </w:rPr>
      </w:pPr>
      <w:r w:rsidRPr="002A05A3">
        <w:rPr>
          <w:rFonts w:ascii="Book Antiqua" w:hAnsi="Book Antiqua"/>
          <w:b/>
          <w:bCs/>
          <w:lang w:val="sq-AL"/>
        </w:rPr>
        <w:t xml:space="preserve">Neni </w:t>
      </w:r>
      <w:r w:rsidR="005A15F0" w:rsidRPr="002A05A3">
        <w:rPr>
          <w:rFonts w:ascii="Book Antiqua" w:hAnsi="Book Antiqua"/>
          <w:b/>
          <w:bCs/>
          <w:lang w:val="sq-AL"/>
        </w:rPr>
        <w:t>3</w:t>
      </w:r>
      <w:r w:rsidR="00BE1DCB">
        <w:rPr>
          <w:rFonts w:ascii="Book Antiqua" w:hAnsi="Book Antiqua"/>
          <w:b/>
          <w:bCs/>
          <w:lang w:val="sq-AL"/>
        </w:rPr>
        <w:t>7</w:t>
      </w:r>
    </w:p>
    <w:p w:rsidR="0039589D" w:rsidRPr="002A05A3" w:rsidRDefault="0039589D" w:rsidP="0039589D">
      <w:pPr>
        <w:pStyle w:val="ListParagraph"/>
        <w:tabs>
          <w:tab w:val="left" w:pos="540"/>
          <w:tab w:val="left" w:pos="3948"/>
        </w:tabs>
        <w:ind w:left="0"/>
        <w:jc w:val="center"/>
        <w:rPr>
          <w:rFonts w:ascii="Book Antiqua" w:hAnsi="Book Antiqua"/>
          <w:b/>
          <w:bCs/>
          <w:lang w:val="sq-AL"/>
        </w:rPr>
      </w:pPr>
      <w:r w:rsidRPr="002A05A3">
        <w:rPr>
          <w:rFonts w:ascii="Book Antiqua" w:hAnsi="Book Antiqua"/>
          <w:b/>
          <w:bCs/>
          <w:lang w:val="sq-AL"/>
        </w:rPr>
        <w:t xml:space="preserve">Arsimi Parauniversitar </w:t>
      </w:r>
    </w:p>
    <w:p w:rsidR="0039589D" w:rsidRPr="002A05A3" w:rsidRDefault="0039589D" w:rsidP="0039589D">
      <w:pPr>
        <w:pStyle w:val="ListParagraph"/>
        <w:tabs>
          <w:tab w:val="left" w:pos="540"/>
          <w:tab w:val="left" w:pos="3948"/>
        </w:tabs>
        <w:ind w:left="0"/>
        <w:jc w:val="center"/>
        <w:rPr>
          <w:rFonts w:ascii="Book Antiqua" w:hAnsi="Book Antiqua"/>
          <w:b/>
          <w:bCs/>
          <w:lang w:val="sq-AL"/>
        </w:rPr>
      </w:pPr>
    </w:p>
    <w:p w:rsidR="0039589D" w:rsidRPr="002A05A3" w:rsidRDefault="0039589D">
      <w:pPr>
        <w:pStyle w:val="ListParagraph"/>
        <w:numPr>
          <w:ilvl w:val="0"/>
          <w:numId w:val="59"/>
        </w:numPr>
        <w:tabs>
          <w:tab w:val="left" w:pos="540"/>
          <w:tab w:val="left" w:pos="3948"/>
        </w:tabs>
        <w:ind w:left="-90" w:firstLine="90"/>
        <w:jc w:val="both"/>
        <w:rPr>
          <w:rFonts w:ascii="Book Antiqua" w:hAnsi="Book Antiqua"/>
          <w:lang w:val="sq-AL"/>
        </w:rPr>
      </w:pPr>
      <w:r w:rsidRPr="002A05A3">
        <w:rPr>
          <w:rFonts w:ascii="Book Antiqua" w:hAnsi="Book Antiqua"/>
          <w:lang w:val="sq-AL"/>
        </w:rPr>
        <w:lastRenderedPageBreak/>
        <w:t>Arsimi parauniversitar përfshin të gjitha nivelet e edukimit që zhvillohen në arsimin parashkollor,  arsimin fillor, të mesëm të ulët dhe të mesëm të lartë, i cili  synon zhvillimin e njohurive bazë, aftësive dhe vlerave tek nxënësit për t'i përgatitur ata për jetën e përditshme dhe për vazhdimin e studimeve të larta.</w:t>
      </w:r>
    </w:p>
    <w:p w:rsidR="0039589D" w:rsidRPr="002A05A3" w:rsidRDefault="0039589D" w:rsidP="0039589D">
      <w:pPr>
        <w:pStyle w:val="ListParagraph"/>
        <w:tabs>
          <w:tab w:val="left" w:pos="540"/>
          <w:tab w:val="left" w:pos="3948"/>
        </w:tabs>
        <w:ind w:left="0"/>
        <w:jc w:val="both"/>
        <w:rPr>
          <w:rFonts w:ascii="Book Antiqua" w:hAnsi="Book Antiqua"/>
          <w:lang w:val="sq-AL"/>
        </w:rPr>
      </w:pPr>
    </w:p>
    <w:p w:rsidR="0039589D" w:rsidRPr="002A05A3" w:rsidRDefault="0039589D">
      <w:pPr>
        <w:pStyle w:val="ListParagraph"/>
        <w:numPr>
          <w:ilvl w:val="0"/>
          <w:numId w:val="60"/>
        </w:numPr>
        <w:tabs>
          <w:tab w:val="left" w:pos="540"/>
          <w:tab w:val="left" w:pos="3948"/>
        </w:tabs>
        <w:ind w:left="0" w:firstLine="0"/>
        <w:jc w:val="both"/>
        <w:rPr>
          <w:rFonts w:ascii="Book Antiqua" w:hAnsi="Book Antiqua"/>
          <w:lang w:val="sq-AL"/>
        </w:rPr>
      </w:pPr>
      <w:r w:rsidRPr="002A05A3">
        <w:rPr>
          <w:rFonts w:ascii="Book Antiqua" w:hAnsi="Book Antiqua"/>
          <w:lang w:val="sq-AL"/>
        </w:rPr>
        <w:t xml:space="preserve">Arsimi parauniversitar organizohet në si njësi të shërbimit publik, të cilat udhëhiqen nga drejtorët, që i raportojnë Drejtorit të Drejtorisë për Arsim në administratën komunale. </w:t>
      </w:r>
    </w:p>
    <w:p w:rsidR="0039589D" w:rsidRPr="002A05A3" w:rsidRDefault="0039589D" w:rsidP="0039589D">
      <w:pPr>
        <w:pStyle w:val="ListParagraph"/>
        <w:tabs>
          <w:tab w:val="left" w:pos="540"/>
          <w:tab w:val="left" w:pos="3948"/>
        </w:tabs>
        <w:ind w:left="0"/>
        <w:jc w:val="both"/>
        <w:rPr>
          <w:rFonts w:ascii="Book Antiqua" w:hAnsi="Book Antiqua"/>
          <w:lang w:val="sq-AL"/>
        </w:rPr>
      </w:pPr>
    </w:p>
    <w:p w:rsidR="0039589D" w:rsidRPr="002A05A3" w:rsidRDefault="0039589D">
      <w:pPr>
        <w:pStyle w:val="ListParagraph"/>
        <w:numPr>
          <w:ilvl w:val="0"/>
          <w:numId w:val="60"/>
        </w:numPr>
        <w:tabs>
          <w:tab w:val="left" w:pos="540"/>
          <w:tab w:val="left" w:pos="3948"/>
        </w:tabs>
        <w:ind w:left="0" w:firstLine="0"/>
        <w:jc w:val="both"/>
        <w:rPr>
          <w:rFonts w:ascii="Book Antiqua" w:hAnsi="Book Antiqua"/>
          <w:lang w:val="sq-AL"/>
        </w:rPr>
      </w:pPr>
      <w:r w:rsidRPr="002A05A3">
        <w:rPr>
          <w:rFonts w:ascii="Book Antiqua" w:hAnsi="Book Antiqua"/>
          <w:lang w:val="sq-AL"/>
        </w:rPr>
        <w:t>Shërbimet administrative, financiare dhe mbështetëse ofrohen nga njësitë organizative  përkatëse të  administratës komunale.</w:t>
      </w:r>
    </w:p>
    <w:p w:rsidR="003701F9" w:rsidRPr="002A05A3" w:rsidRDefault="003701F9" w:rsidP="00A909A6">
      <w:pPr>
        <w:pStyle w:val="ListParagraph"/>
        <w:tabs>
          <w:tab w:val="left" w:pos="540"/>
          <w:tab w:val="left" w:pos="3948"/>
        </w:tabs>
        <w:ind w:left="0"/>
        <w:jc w:val="both"/>
        <w:rPr>
          <w:rFonts w:ascii="Book Antiqua" w:hAnsi="Book Antiqua"/>
          <w:lang w:val="sq-AL"/>
        </w:rPr>
      </w:pPr>
    </w:p>
    <w:p w:rsidR="001848B2" w:rsidRPr="002A05A3" w:rsidRDefault="001848B2" w:rsidP="00A909A6">
      <w:pPr>
        <w:pStyle w:val="ListParagraph"/>
        <w:tabs>
          <w:tab w:val="left" w:pos="540"/>
          <w:tab w:val="left" w:pos="3948"/>
        </w:tabs>
        <w:ind w:left="0"/>
        <w:jc w:val="both"/>
        <w:rPr>
          <w:rFonts w:ascii="Book Antiqua" w:hAnsi="Book Antiqua"/>
          <w:lang w:val="sq-AL"/>
        </w:rPr>
      </w:pPr>
    </w:p>
    <w:p w:rsidR="0039589D" w:rsidRPr="002A05A3" w:rsidRDefault="0039589D" w:rsidP="0039589D">
      <w:pPr>
        <w:pStyle w:val="ListParagraph"/>
        <w:tabs>
          <w:tab w:val="left" w:pos="540"/>
          <w:tab w:val="left" w:pos="3948"/>
        </w:tabs>
        <w:ind w:left="0"/>
        <w:jc w:val="center"/>
        <w:rPr>
          <w:rFonts w:ascii="Book Antiqua" w:hAnsi="Book Antiqua"/>
          <w:b/>
          <w:bCs/>
          <w:lang w:val="sq-AL"/>
        </w:rPr>
      </w:pPr>
      <w:r w:rsidRPr="002A05A3">
        <w:rPr>
          <w:rFonts w:ascii="Book Antiqua" w:hAnsi="Book Antiqua"/>
          <w:b/>
          <w:bCs/>
          <w:lang w:val="sq-AL"/>
        </w:rPr>
        <w:t xml:space="preserve">Neni </w:t>
      </w:r>
      <w:r w:rsidR="005A15F0" w:rsidRPr="002A05A3">
        <w:rPr>
          <w:rFonts w:ascii="Book Antiqua" w:hAnsi="Book Antiqua"/>
          <w:b/>
          <w:bCs/>
          <w:lang w:val="sq-AL"/>
        </w:rPr>
        <w:t>3</w:t>
      </w:r>
      <w:r w:rsidR="00BE1DCB">
        <w:rPr>
          <w:rFonts w:ascii="Book Antiqua" w:hAnsi="Book Antiqua"/>
          <w:b/>
          <w:bCs/>
          <w:lang w:val="sq-AL"/>
        </w:rPr>
        <w:t>8</w:t>
      </w:r>
    </w:p>
    <w:p w:rsidR="0039589D" w:rsidRDefault="004E195B" w:rsidP="0039589D">
      <w:pPr>
        <w:pStyle w:val="ListParagraph"/>
        <w:tabs>
          <w:tab w:val="left" w:pos="540"/>
          <w:tab w:val="left" w:pos="3948"/>
        </w:tabs>
        <w:ind w:left="0"/>
        <w:jc w:val="center"/>
        <w:rPr>
          <w:rFonts w:ascii="Book Antiqua" w:hAnsi="Book Antiqua"/>
          <w:b/>
          <w:bCs/>
          <w:lang w:val="sq-AL"/>
        </w:rPr>
      </w:pPr>
      <w:r>
        <w:rPr>
          <w:rFonts w:ascii="Book Antiqua" w:hAnsi="Book Antiqua"/>
          <w:b/>
          <w:bCs/>
          <w:lang w:val="sq-AL"/>
        </w:rPr>
        <w:t xml:space="preserve">Shërbimet Shëndetësore </w:t>
      </w:r>
    </w:p>
    <w:p w:rsidR="004E195B" w:rsidRDefault="004E195B" w:rsidP="0039589D">
      <w:pPr>
        <w:pStyle w:val="ListParagraph"/>
        <w:tabs>
          <w:tab w:val="left" w:pos="540"/>
          <w:tab w:val="left" w:pos="3948"/>
        </w:tabs>
        <w:ind w:left="0"/>
        <w:jc w:val="center"/>
        <w:rPr>
          <w:rFonts w:ascii="Book Antiqua" w:hAnsi="Book Antiqua"/>
          <w:b/>
          <w:bCs/>
          <w:lang w:val="sq-AL"/>
        </w:rPr>
      </w:pPr>
    </w:p>
    <w:p w:rsidR="004E195B" w:rsidRPr="004E195B" w:rsidRDefault="004E195B" w:rsidP="004E195B">
      <w:pPr>
        <w:pStyle w:val="ListParagraph"/>
        <w:numPr>
          <w:ilvl w:val="0"/>
          <w:numId w:val="65"/>
        </w:numPr>
        <w:tabs>
          <w:tab w:val="left" w:pos="540"/>
          <w:tab w:val="left" w:pos="3948"/>
        </w:tabs>
        <w:ind w:left="0" w:firstLine="0"/>
        <w:jc w:val="both"/>
        <w:rPr>
          <w:rFonts w:ascii="Book Antiqua" w:hAnsi="Book Antiqua"/>
          <w:lang w:val="sq-AL"/>
        </w:rPr>
      </w:pPr>
      <w:r w:rsidRPr="004E195B">
        <w:rPr>
          <w:rFonts w:ascii="Book Antiqua" w:hAnsi="Book Antiqua"/>
          <w:lang w:val="sq-AL"/>
        </w:rPr>
        <w:t xml:space="preserve">Komuna është përgjegjëse për ofrimin e </w:t>
      </w:r>
      <w:r>
        <w:rPr>
          <w:rFonts w:ascii="Book Antiqua" w:hAnsi="Book Antiqua"/>
          <w:lang w:val="sq-AL"/>
        </w:rPr>
        <w:t xml:space="preserve">shërbimeve të </w:t>
      </w:r>
      <w:r w:rsidRPr="004E195B">
        <w:rPr>
          <w:rFonts w:ascii="Book Antiqua" w:hAnsi="Book Antiqua"/>
          <w:lang w:val="sq-AL"/>
        </w:rPr>
        <w:t>përkujdesit parësorë dhe dytësor shëndetësor</w:t>
      </w:r>
      <w:r>
        <w:rPr>
          <w:rFonts w:ascii="Book Antiqua" w:hAnsi="Book Antiqua"/>
          <w:lang w:val="sq-AL"/>
        </w:rPr>
        <w:t xml:space="preserve">. </w:t>
      </w:r>
    </w:p>
    <w:p w:rsidR="0039589D" w:rsidRPr="002A05A3" w:rsidRDefault="0039589D" w:rsidP="0039589D">
      <w:pPr>
        <w:pStyle w:val="ListParagraph"/>
        <w:tabs>
          <w:tab w:val="left" w:pos="540"/>
          <w:tab w:val="left" w:pos="3948"/>
        </w:tabs>
        <w:ind w:left="0"/>
        <w:jc w:val="center"/>
        <w:rPr>
          <w:rFonts w:ascii="Book Antiqua" w:hAnsi="Book Antiqua"/>
          <w:b/>
          <w:bCs/>
          <w:lang w:val="sq-AL"/>
        </w:rPr>
      </w:pPr>
    </w:p>
    <w:p w:rsidR="0039589D" w:rsidRPr="002A05A3" w:rsidRDefault="00174B23">
      <w:pPr>
        <w:pStyle w:val="ListParagraph"/>
        <w:numPr>
          <w:ilvl w:val="0"/>
          <w:numId w:val="65"/>
        </w:numPr>
        <w:tabs>
          <w:tab w:val="left" w:pos="540"/>
          <w:tab w:val="left" w:pos="3948"/>
        </w:tabs>
        <w:ind w:left="0" w:firstLine="0"/>
        <w:jc w:val="both"/>
        <w:rPr>
          <w:rFonts w:ascii="Book Antiqua" w:hAnsi="Book Antiqua"/>
          <w:b/>
          <w:bCs/>
          <w:lang w:val="sq-AL"/>
        </w:rPr>
      </w:pPr>
      <w:r>
        <w:rPr>
          <w:rFonts w:ascii="Book Antiqua" w:hAnsi="Book Antiqua"/>
          <w:lang w:val="sq-AL"/>
        </w:rPr>
        <w:t>S</w:t>
      </w:r>
      <w:r w:rsidR="0039589D" w:rsidRPr="002A05A3">
        <w:rPr>
          <w:rFonts w:ascii="Book Antiqua" w:hAnsi="Book Antiqua"/>
          <w:lang w:val="sq-AL"/>
        </w:rPr>
        <w:t xml:space="preserve">hërbimet e kujdesi parësor </w:t>
      </w:r>
      <w:r>
        <w:rPr>
          <w:rFonts w:ascii="Book Antiqua" w:hAnsi="Book Antiqua"/>
          <w:lang w:val="sq-AL"/>
        </w:rPr>
        <w:t xml:space="preserve">dhe dytësor </w:t>
      </w:r>
      <w:r w:rsidR="0039589D" w:rsidRPr="002A05A3">
        <w:rPr>
          <w:rFonts w:ascii="Book Antiqua" w:hAnsi="Book Antiqua"/>
          <w:lang w:val="sq-AL"/>
        </w:rPr>
        <w:t xml:space="preserve">shëndetësor </w:t>
      </w:r>
      <w:r>
        <w:rPr>
          <w:rFonts w:ascii="Book Antiqua" w:hAnsi="Book Antiqua"/>
          <w:lang w:val="sq-AL"/>
        </w:rPr>
        <w:t xml:space="preserve">ofrohen </w:t>
      </w:r>
      <w:r w:rsidR="0039589D" w:rsidRPr="002A05A3">
        <w:rPr>
          <w:rFonts w:ascii="Book Antiqua" w:hAnsi="Book Antiqua"/>
          <w:lang w:val="sq-AL"/>
        </w:rPr>
        <w:t xml:space="preserve">në pajtim me politikat, planet, dhe standardet e përcaktuara me legjislacionin për shëndetësi dhe rregullat </w:t>
      </w:r>
      <w:r>
        <w:rPr>
          <w:rFonts w:ascii="Book Antiqua" w:hAnsi="Book Antiqua"/>
          <w:lang w:val="sq-AL"/>
        </w:rPr>
        <w:t xml:space="preserve">si </w:t>
      </w:r>
      <w:r w:rsidR="0039589D" w:rsidRPr="002A05A3">
        <w:rPr>
          <w:rFonts w:ascii="Book Antiqua" w:hAnsi="Book Antiqua"/>
          <w:lang w:val="sq-AL"/>
        </w:rPr>
        <w:t xml:space="preserve">dhe planet e përcaktuara nga Drejtori për Shëndetësi dhe Mërqinjë Sociale në komunë. </w:t>
      </w:r>
    </w:p>
    <w:p w:rsidR="0039589D" w:rsidRPr="002A05A3" w:rsidRDefault="0039589D" w:rsidP="0039589D">
      <w:pPr>
        <w:pStyle w:val="ListParagraph"/>
        <w:tabs>
          <w:tab w:val="left" w:pos="540"/>
          <w:tab w:val="left" w:pos="3948"/>
        </w:tabs>
        <w:ind w:left="0"/>
        <w:jc w:val="both"/>
        <w:rPr>
          <w:rFonts w:ascii="Book Antiqua" w:hAnsi="Book Antiqua"/>
          <w:b/>
          <w:bCs/>
          <w:lang w:val="sq-AL"/>
        </w:rPr>
      </w:pPr>
    </w:p>
    <w:p w:rsidR="0039589D" w:rsidRDefault="00174B23">
      <w:pPr>
        <w:pStyle w:val="ListParagraph"/>
        <w:numPr>
          <w:ilvl w:val="0"/>
          <w:numId w:val="65"/>
        </w:numPr>
        <w:tabs>
          <w:tab w:val="left" w:pos="540"/>
          <w:tab w:val="left" w:pos="3948"/>
        </w:tabs>
        <w:ind w:left="-90" w:firstLine="90"/>
        <w:jc w:val="both"/>
        <w:rPr>
          <w:rFonts w:ascii="Book Antiqua" w:hAnsi="Book Antiqua"/>
          <w:lang w:val="sq-AL"/>
        </w:rPr>
      </w:pPr>
      <w:r>
        <w:rPr>
          <w:rFonts w:ascii="Book Antiqua" w:hAnsi="Book Antiqua"/>
          <w:lang w:val="sq-AL"/>
        </w:rPr>
        <w:t>S</w:t>
      </w:r>
      <w:r w:rsidRPr="002A05A3">
        <w:rPr>
          <w:rFonts w:ascii="Book Antiqua" w:hAnsi="Book Antiqua"/>
          <w:lang w:val="sq-AL"/>
        </w:rPr>
        <w:t xml:space="preserve">hërbimet e kujdesi parësor </w:t>
      </w:r>
      <w:r>
        <w:rPr>
          <w:rFonts w:ascii="Book Antiqua" w:hAnsi="Book Antiqua"/>
          <w:lang w:val="sq-AL"/>
        </w:rPr>
        <w:t xml:space="preserve">dhe dytësor </w:t>
      </w:r>
      <w:r w:rsidRPr="002A05A3">
        <w:rPr>
          <w:rFonts w:ascii="Book Antiqua" w:hAnsi="Book Antiqua"/>
          <w:lang w:val="sq-AL"/>
        </w:rPr>
        <w:t>shëndetësor</w:t>
      </w:r>
      <w:r w:rsidR="0039589D" w:rsidRPr="002A05A3">
        <w:rPr>
          <w:rFonts w:ascii="Book Antiqua" w:hAnsi="Book Antiqua"/>
          <w:lang w:val="sq-AL"/>
        </w:rPr>
        <w:t>, organizohe</w:t>
      </w:r>
      <w:r>
        <w:rPr>
          <w:rFonts w:ascii="Book Antiqua" w:hAnsi="Book Antiqua"/>
          <w:lang w:val="sq-AL"/>
        </w:rPr>
        <w:t>n</w:t>
      </w:r>
      <w:r w:rsidR="0039589D" w:rsidRPr="002A05A3">
        <w:rPr>
          <w:rFonts w:ascii="Book Antiqua" w:hAnsi="Book Antiqua"/>
          <w:lang w:val="sq-AL"/>
        </w:rPr>
        <w:t xml:space="preserve"> si institucion</w:t>
      </w:r>
      <w:r>
        <w:rPr>
          <w:rFonts w:ascii="Book Antiqua" w:hAnsi="Book Antiqua"/>
          <w:lang w:val="sq-AL"/>
        </w:rPr>
        <w:t>etë</w:t>
      </w:r>
      <w:r w:rsidR="0039589D" w:rsidRPr="002A05A3">
        <w:rPr>
          <w:rFonts w:ascii="Book Antiqua" w:hAnsi="Book Antiqua"/>
          <w:lang w:val="sq-AL"/>
        </w:rPr>
        <w:t xml:space="preserve"> shërbimit publik, udhëhiqe</w:t>
      </w:r>
      <w:r>
        <w:rPr>
          <w:rFonts w:ascii="Book Antiqua" w:hAnsi="Book Antiqua"/>
          <w:lang w:val="sq-AL"/>
        </w:rPr>
        <w:t>n</w:t>
      </w:r>
      <w:r w:rsidR="0039589D" w:rsidRPr="002A05A3">
        <w:rPr>
          <w:rFonts w:ascii="Book Antiqua" w:hAnsi="Book Antiqua"/>
          <w:lang w:val="sq-AL"/>
        </w:rPr>
        <w:t xml:space="preserve"> nga drejtor</w:t>
      </w:r>
      <w:r>
        <w:rPr>
          <w:rFonts w:ascii="Book Antiqua" w:hAnsi="Book Antiqua"/>
          <w:lang w:val="sq-AL"/>
        </w:rPr>
        <w:t>ët</w:t>
      </w:r>
      <w:r w:rsidR="0039589D" w:rsidRPr="002A05A3">
        <w:rPr>
          <w:rFonts w:ascii="Book Antiqua" w:hAnsi="Book Antiqua"/>
          <w:lang w:val="sq-AL"/>
        </w:rPr>
        <w:t xml:space="preserve">,  </w:t>
      </w:r>
      <w:r>
        <w:rPr>
          <w:rFonts w:ascii="Book Antiqua" w:hAnsi="Book Antiqua"/>
          <w:lang w:val="sq-AL"/>
        </w:rPr>
        <w:t>të</w:t>
      </w:r>
      <w:r w:rsidR="0039589D" w:rsidRPr="002A05A3">
        <w:rPr>
          <w:rFonts w:ascii="Book Antiqua" w:hAnsi="Book Antiqua"/>
          <w:lang w:val="sq-AL"/>
        </w:rPr>
        <w:t xml:space="preserve"> cil</w:t>
      </w:r>
      <w:r>
        <w:rPr>
          <w:rFonts w:ascii="Book Antiqua" w:hAnsi="Book Antiqua"/>
          <w:lang w:val="sq-AL"/>
        </w:rPr>
        <w:t>ët</w:t>
      </w:r>
      <w:r w:rsidR="0039589D" w:rsidRPr="002A05A3">
        <w:rPr>
          <w:rFonts w:ascii="Book Antiqua" w:hAnsi="Book Antiqua"/>
          <w:lang w:val="sq-AL"/>
        </w:rPr>
        <w:t xml:space="preserve"> i përgjigje</w:t>
      </w:r>
      <w:r>
        <w:rPr>
          <w:rFonts w:ascii="Book Antiqua" w:hAnsi="Book Antiqua"/>
          <w:lang w:val="sq-AL"/>
        </w:rPr>
        <w:t>n</w:t>
      </w:r>
      <w:r w:rsidR="0039589D" w:rsidRPr="002A05A3">
        <w:rPr>
          <w:rFonts w:ascii="Book Antiqua" w:hAnsi="Book Antiqua"/>
          <w:lang w:val="sq-AL"/>
        </w:rPr>
        <w:t xml:space="preserve"> dhe i raporto</w:t>
      </w:r>
      <w:r>
        <w:rPr>
          <w:rFonts w:ascii="Book Antiqua" w:hAnsi="Book Antiqua"/>
          <w:lang w:val="sq-AL"/>
        </w:rPr>
        <w:t>jnë</w:t>
      </w:r>
      <w:r w:rsidR="0039589D" w:rsidRPr="002A05A3">
        <w:rPr>
          <w:rFonts w:ascii="Book Antiqua" w:hAnsi="Book Antiqua"/>
          <w:lang w:val="sq-AL"/>
        </w:rPr>
        <w:t xml:space="preserve"> Drejtorit të Drejtorisë për Shëndetësi </w:t>
      </w:r>
      <w:r w:rsidR="0052518E" w:rsidRPr="002A05A3">
        <w:rPr>
          <w:rFonts w:ascii="Book Antiqua" w:hAnsi="Book Antiqua"/>
          <w:lang w:val="sq-AL"/>
        </w:rPr>
        <w:t xml:space="preserve">dhe Mirëqenie Sociale </w:t>
      </w:r>
      <w:r w:rsidR="0039589D" w:rsidRPr="002A05A3">
        <w:rPr>
          <w:rFonts w:ascii="Book Antiqua" w:hAnsi="Book Antiqua"/>
          <w:lang w:val="sq-AL"/>
        </w:rPr>
        <w:t xml:space="preserve">në komunë.  </w:t>
      </w:r>
    </w:p>
    <w:p w:rsidR="004B4AF6" w:rsidRPr="002A05A3" w:rsidRDefault="004B4AF6" w:rsidP="004B4AF6">
      <w:pPr>
        <w:pStyle w:val="ListParagraph"/>
        <w:tabs>
          <w:tab w:val="left" w:pos="540"/>
          <w:tab w:val="left" w:pos="3948"/>
        </w:tabs>
        <w:ind w:left="0"/>
        <w:jc w:val="both"/>
        <w:rPr>
          <w:rFonts w:ascii="Book Antiqua" w:hAnsi="Book Antiqua"/>
          <w:lang w:val="sq-AL"/>
        </w:rPr>
      </w:pPr>
    </w:p>
    <w:p w:rsidR="0039589D" w:rsidRPr="002A05A3" w:rsidRDefault="0039589D">
      <w:pPr>
        <w:pStyle w:val="ListParagraph"/>
        <w:numPr>
          <w:ilvl w:val="0"/>
          <w:numId w:val="65"/>
        </w:numPr>
        <w:tabs>
          <w:tab w:val="left" w:pos="540"/>
          <w:tab w:val="left" w:pos="3948"/>
        </w:tabs>
        <w:ind w:left="-90" w:firstLine="90"/>
        <w:jc w:val="both"/>
        <w:rPr>
          <w:rFonts w:ascii="Book Antiqua" w:hAnsi="Book Antiqua"/>
          <w:lang w:val="sq-AL"/>
        </w:rPr>
      </w:pPr>
      <w:r w:rsidRPr="002A05A3">
        <w:rPr>
          <w:rFonts w:ascii="Book Antiqua" w:hAnsi="Book Antiqua"/>
          <w:lang w:val="sq-AL"/>
        </w:rPr>
        <w:t xml:space="preserve">Organizimi i brendshëm dhe sistematizimi i vendeve të </w:t>
      </w:r>
      <w:r w:rsidR="00174B23">
        <w:rPr>
          <w:rFonts w:ascii="Book Antiqua" w:hAnsi="Book Antiqua"/>
          <w:lang w:val="sq-AL"/>
        </w:rPr>
        <w:t xml:space="preserve">në institucionet si në paragrafin 3 të këtij neni </w:t>
      </w:r>
      <w:r w:rsidRPr="002A05A3">
        <w:rPr>
          <w:rFonts w:ascii="Book Antiqua" w:hAnsi="Book Antiqua"/>
          <w:lang w:val="sq-AL"/>
        </w:rPr>
        <w:t>bëhet me Rregullore</w:t>
      </w:r>
      <w:r w:rsidR="00174B23">
        <w:rPr>
          <w:rFonts w:ascii="Book Antiqua" w:hAnsi="Book Antiqua"/>
          <w:lang w:val="sq-AL"/>
        </w:rPr>
        <w:t xml:space="preserve"> n</w:t>
      </w:r>
      <w:r w:rsidR="00B16243">
        <w:rPr>
          <w:rFonts w:ascii="Book Antiqua" w:hAnsi="Book Antiqua"/>
          <w:lang w:val="sq-AL"/>
        </w:rPr>
        <w:t>ë</w:t>
      </w:r>
      <w:r w:rsidR="00174B23">
        <w:rPr>
          <w:rFonts w:ascii="Book Antiqua" w:hAnsi="Book Antiqua"/>
          <w:lang w:val="sq-AL"/>
        </w:rPr>
        <w:t xml:space="preserve"> përputhje </w:t>
      </w:r>
      <w:r w:rsidR="00174B23" w:rsidRPr="002A05A3">
        <w:rPr>
          <w:rFonts w:ascii="Book Antiqua" w:hAnsi="Book Antiqua"/>
          <w:lang w:val="sq-AL"/>
        </w:rPr>
        <w:t>me legjislacionin për shëndetësi</w:t>
      </w:r>
      <w:r w:rsidR="00174B23">
        <w:rPr>
          <w:rFonts w:ascii="Book Antiqua" w:hAnsi="Book Antiqua"/>
          <w:lang w:val="sq-AL"/>
        </w:rPr>
        <w:t xml:space="preserve"> në Kosovë dhe </w:t>
      </w:r>
      <w:r w:rsidRPr="002A05A3">
        <w:rPr>
          <w:rFonts w:ascii="Book Antiqua" w:hAnsi="Book Antiqua"/>
          <w:lang w:val="sq-AL"/>
        </w:rPr>
        <w:t xml:space="preserve">e cila miratohet nga Kuvendi Komunal. </w:t>
      </w:r>
    </w:p>
    <w:p w:rsidR="0052518E" w:rsidRDefault="0052518E" w:rsidP="0039589D">
      <w:pPr>
        <w:pStyle w:val="ListParagraph"/>
        <w:tabs>
          <w:tab w:val="left" w:pos="540"/>
          <w:tab w:val="left" w:pos="3948"/>
        </w:tabs>
        <w:ind w:left="0"/>
        <w:jc w:val="center"/>
        <w:rPr>
          <w:rFonts w:ascii="Book Antiqua" w:hAnsi="Book Antiqua"/>
          <w:b/>
          <w:bCs/>
          <w:lang w:val="sq-AL"/>
        </w:rPr>
      </w:pPr>
    </w:p>
    <w:p w:rsidR="00E07D84" w:rsidRPr="002A05A3" w:rsidRDefault="00E07D84" w:rsidP="0039589D">
      <w:pPr>
        <w:pStyle w:val="ListParagraph"/>
        <w:tabs>
          <w:tab w:val="left" w:pos="540"/>
          <w:tab w:val="left" w:pos="3948"/>
        </w:tabs>
        <w:ind w:left="0"/>
        <w:jc w:val="center"/>
        <w:rPr>
          <w:rFonts w:ascii="Book Antiqua" w:hAnsi="Book Antiqua"/>
          <w:b/>
          <w:bCs/>
          <w:lang w:val="sq-AL"/>
        </w:rPr>
      </w:pPr>
    </w:p>
    <w:p w:rsidR="00174B23" w:rsidRDefault="00174B23" w:rsidP="0039589D">
      <w:pPr>
        <w:pStyle w:val="ListParagraph"/>
        <w:tabs>
          <w:tab w:val="left" w:pos="540"/>
          <w:tab w:val="left" w:pos="3948"/>
        </w:tabs>
        <w:ind w:left="0"/>
        <w:jc w:val="center"/>
        <w:rPr>
          <w:rFonts w:ascii="Book Antiqua" w:hAnsi="Book Antiqua"/>
          <w:b/>
          <w:bCs/>
          <w:lang w:val="sq-AL"/>
        </w:rPr>
      </w:pPr>
    </w:p>
    <w:p w:rsidR="00174B23" w:rsidRDefault="00174B23" w:rsidP="0039589D">
      <w:pPr>
        <w:pStyle w:val="ListParagraph"/>
        <w:tabs>
          <w:tab w:val="left" w:pos="540"/>
          <w:tab w:val="left" w:pos="3948"/>
        </w:tabs>
        <w:ind w:left="0"/>
        <w:jc w:val="center"/>
        <w:rPr>
          <w:rFonts w:ascii="Book Antiqua" w:hAnsi="Book Antiqua"/>
          <w:b/>
          <w:bCs/>
          <w:lang w:val="sq-AL"/>
        </w:rPr>
      </w:pPr>
    </w:p>
    <w:p w:rsidR="0039589D" w:rsidRPr="002A05A3" w:rsidRDefault="0039589D" w:rsidP="0039589D">
      <w:pPr>
        <w:pStyle w:val="ListParagraph"/>
        <w:tabs>
          <w:tab w:val="left" w:pos="540"/>
          <w:tab w:val="left" w:pos="3948"/>
        </w:tabs>
        <w:ind w:left="0"/>
        <w:jc w:val="center"/>
        <w:rPr>
          <w:rFonts w:ascii="Book Antiqua" w:hAnsi="Book Antiqua"/>
          <w:b/>
          <w:bCs/>
          <w:lang w:val="sq-AL"/>
        </w:rPr>
      </w:pPr>
      <w:r w:rsidRPr="002A05A3">
        <w:rPr>
          <w:rFonts w:ascii="Book Antiqua" w:hAnsi="Book Antiqua"/>
          <w:b/>
          <w:bCs/>
          <w:lang w:val="sq-AL"/>
        </w:rPr>
        <w:t xml:space="preserve">Neni </w:t>
      </w:r>
      <w:r w:rsidR="005A15F0" w:rsidRPr="002A05A3">
        <w:rPr>
          <w:rFonts w:ascii="Book Antiqua" w:hAnsi="Book Antiqua"/>
          <w:b/>
          <w:bCs/>
          <w:lang w:val="sq-AL"/>
        </w:rPr>
        <w:t>3</w:t>
      </w:r>
      <w:r w:rsidR="00174B23">
        <w:rPr>
          <w:rFonts w:ascii="Book Antiqua" w:hAnsi="Book Antiqua"/>
          <w:b/>
          <w:bCs/>
          <w:lang w:val="sq-AL"/>
        </w:rPr>
        <w:t>9</w:t>
      </w:r>
    </w:p>
    <w:p w:rsidR="00A909A6" w:rsidRPr="002A05A3" w:rsidRDefault="00A909A6" w:rsidP="00A909A6">
      <w:pPr>
        <w:pStyle w:val="ListParagraph"/>
        <w:tabs>
          <w:tab w:val="left" w:pos="540"/>
          <w:tab w:val="left" w:pos="3948"/>
        </w:tabs>
        <w:ind w:left="0"/>
        <w:jc w:val="center"/>
        <w:rPr>
          <w:rFonts w:ascii="Book Antiqua" w:hAnsi="Book Antiqua"/>
          <w:lang w:val="sq-AL"/>
        </w:rPr>
      </w:pPr>
      <w:r w:rsidRPr="002A05A3">
        <w:rPr>
          <w:rFonts w:ascii="Book Antiqua" w:hAnsi="Book Antiqua"/>
          <w:b/>
          <w:bCs/>
          <w:lang w:val="sq-AL"/>
        </w:rPr>
        <w:t xml:space="preserve">Qendra Kulturore </w:t>
      </w:r>
    </w:p>
    <w:p w:rsidR="00A909A6" w:rsidRPr="002A05A3" w:rsidRDefault="00A909A6" w:rsidP="0039589D">
      <w:pPr>
        <w:pStyle w:val="ListParagraph"/>
        <w:tabs>
          <w:tab w:val="left" w:pos="540"/>
          <w:tab w:val="left" w:pos="3948"/>
        </w:tabs>
        <w:ind w:left="0"/>
        <w:jc w:val="center"/>
        <w:rPr>
          <w:rFonts w:ascii="Book Antiqua" w:hAnsi="Book Antiqua"/>
          <w:b/>
          <w:bCs/>
          <w:lang w:val="sq-AL"/>
        </w:rPr>
      </w:pPr>
    </w:p>
    <w:p w:rsidR="00A909A6" w:rsidRPr="002A05A3" w:rsidRDefault="00A909A6">
      <w:pPr>
        <w:pStyle w:val="ListParagraph"/>
        <w:numPr>
          <w:ilvl w:val="0"/>
          <w:numId w:val="76"/>
        </w:numPr>
        <w:tabs>
          <w:tab w:val="left" w:pos="540"/>
          <w:tab w:val="left" w:pos="630"/>
          <w:tab w:val="left" w:pos="3948"/>
        </w:tabs>
        <w:ind w:left="0" w:firstLine="0"/>
        <w:jc w:val="both"/>
        <w:rPr>
          <w:rFonts w:ascii="Book Antiqua" w:hAnsi="Book Antiqua"/>
          <w:lang w:val="sq-AL"/>
        </w:rPr>
      </w:pPr>
      <w:r w:rsidRPr="002A05A3">
        <w:rPr>
          <w:rFonts w:ascii="Book Antiqua" w:hAnsi="Book Antiqua"/>
          <w:lang w:val="sq-AL"/>
        </w:rPr>
        <w:t xml:space="preserve">Qendra Kulturore është një hapësirë e dedikuar të promovojë dhe zhvillojë artin, kulturën dhe trashëgiminë kulturore përmes aktiviteteve krijuese, edukative dhe argëtuese, duke fuqizuar pjesëmarrjen aktive të qytetarëve në jetën kulturore të komunës dhe duke ofruar hapësira për nxitjen e dialogut dhe bashkëpunimit ndërkulturor. Kjo përfshin organizimin e ngjarjeve të ndryshme si koncerte, shfaqje </w:t>
      </w:r>
      <w:r w:rsidRPr="002A05A3">
        <w:rPr>
          <w:rFonts w:ascii="Book Antiqua" w:hAnsi="Book Antiqua"/>
          <w:lang w:val="sq-AL"/>
        </w:rPr>
        <w:lastRenderedPageBreak/>
        <w:t>teatrale, ekspozita arti, dhe festivale dhe synon të jetë një urë lidhëse mes traditës dhe inovacionit, duke kontribuar në ruajtjen dhe pasurimin e identitetit kulturor lokal. Gjithashtu ofron qasje në materiale edukative dhe artistike për komunitetin, si dhe krijon hapësira për lexim, mësim, krijimtari dhe ndërveprim shoqëror.</w:t>
      </w:r>
    </w:p>
    <w:p w:rsidR="00A909A6" w:rsidRPr="002A05A3" w:rsidRDefault="00A909A6" w:rsidP="00A909A6">
      <w:pPr>
        <w:pStyle w:val="ListParagraph"/>
        <w:tabs>
          <w:tab w:val="left" w:pos="540"/>
          <w:tab w:val="left" w:pos="3948"/>
        </w:tabs>
        <w:ind w:left="0"/>
        <w:jc w:val="center"/>
        <w:rPr>
          <w:rFonts w:ascii="Book Antiqua" w:hAnsi="Book Antiqua"/>
          <w:b/>
          <w:bCs/>
          <w:lang w:val="sq-AL"/>
        </w:rPr>
      </w:pPr>
    </w:p>
    <w:p w:rsidR="00A909A6" w:rsidRPr="002A05A3" w:rsidRDefault="00A909A6">
      <w:pPr>
        <w:pStyle w:val="ListParagraph"/>
        <w:numPr>
          <w:ilvl w:val="0"/>
          <w:numId w:val="76"/>
        </w:numPr>
        <w:tabs>
          <w:tab w:val="left" w:pos="540"/>
          <w:tab w:val="left" w:pos="630"/>
          <w:tab w:val="left" w:pos="3948"/>
        </w:tabs>
        <w:ind w:left="0" w:firstLine="0"/>
        <w:jc w:val="both"/>
        <w:rPr>
          <w:rFonts w:ascii="Book Antiqua" w:hAnsi="Book Antiqua"/>
          <w:lang w:val="sq-AL"/>
        </w:rPr>
      </w:pPr>
      <w:r w:rsidRPr="002A05A3">
        <w:rPr>
          <w:rFonts w:ascii="Book Antiqua" w:hAnsi="Book Antiqua"/>
          <w:lang w:val="sq-AL"/>
        </w:rPr>
        <w:t>Qendra Kulturore, organizohet si njësi e shërbimit publik, udhëhiqet nga udhëheqësi, i cili i përgjigjet dhe i raporton Drejtorit të Drejtorisë për Arsim, Kulturë Rini dhe Sport në komunë.</w:t>
      </w:r>
    </w:p>
    <w:p w:rsidR="00A909A6" w:rsidRPr="002A05A3" w:rsidRDefault="00A909A6" w:rsidP="00A909A6">
      <w:pPr>
        <w:pStyle w:val="ListParagraph"/>
        <w:rPr>
          <w:rFonts w:ascii="Book Antiqua" w:hAnsi="Book Antiqua"/>
          <w:lang w:val="sq-AL"/>
        </w:rPr>
      </w:pPr>
    </w:p>
    <w:p w:rsidR="0039589D" w:rsidRPr="002A05A3" w:rsidRDefault="00A909A6">
      <w:pPr>
        <w:pStyle w:val="ListParagraph"/>
        <w:numPr>
          <w:ilvl w:val="0"/>
          <w:numId w:val="76"/>
        </w:numPr>
        <w:tabs>
          <w:tab w:val="left" w:pos="540"/>
          <w:tab w:val="left" w:pos="630"/>
          <w:tab w:val="left" w:pos="3948"/>
        </w:tabs>
        <w:ind w:left="0" w:firstLine="0"/>
        <w:jc w:val="both"/>
        <w:rPr>
          <w:rFonts w:ascii="Book Antiqua" w:hAnsi="Book Antiqua"/>
          <w:lang w:val="sq-AL"/>
        </w:rPr>
      </w:pPr>
      <w:r w:rsidRPr="002A05A3">
        <w:rPr>
          <w:rFonts w:ascii="Book Antiqua" w:hAnsi="Book Antiqua"/>
          <w:lang w:val="sq-AL"/>
        </w:rPr>
        <w:t>Shërbimet administrative, financiare dhe mbështetëse ofrohen nga njësitë organizative  përkatëse të  administratës komunale</w:t>
      </w:r>
      <w:r w:rsidR="0039589D" w:rsidRPr="002A05A3">
        <w:rPr>
          <w:rFonts w:ascii="Book Antiqua" w:hAnsi="Book Antiqua"/>
          <w:lang w:val="sq-AL"/>
        </w:rPr>
        <w:t>.</w:t>
      </w:r>
    </w:p>
    <w:p w:rsidR="0039589D" w:rsidRPr="002A05A3" w:rsidRDefault="0039589D" w:rsidP="0039589D">
      <w:pPr>
        <w:pStyle w:val="ListParagraph"/>
        <w:tabs>
          <w:tab w:val="left" w:pos="540"/>
          <w:tab w:val="left" w:pos="3948"/>
        </w:tabs>
        <w:ind w:left="0"/>
        <w:jc w:val="center"/>
        <w:rPr>
          <w:rFonts w:ascii="Book Antiqua" w:hAnsi="Book Antiqua"/>
          <w:b/>
          <w:bCs/>
          <w:lang w:val="sq-AL"/>
        </w:rPr>
      </w:pPr>
    </w:p>
    <w:p w:rsidR="0039589D" w:rsidRPr="002A05A3" w:rsidRDefault="0039589D" w:rsidP="0039589D">
      <w:pPr>
        <w:pStyle w:val="ListParagraph"/>
        <w:tabs>
          <w:tab w:val="left" w:pos="540"/>
          <w:tab w:val="left" w:pos="3948"/>
        </w:tabs>
        <w:ind w:left="0"/>
        <w:jc w:val="center"/>
        <w:rPr>
          <w:rFonts w:ascii="Book Antiqua" w:hAnsi="Book Antiqua"/>
          <w:b/>
          <w:bCs/>
          <w:lang w:val="sq-AL"/>
        </w:rPr>
      </w:pPr>
    </w:p>
    <w:p w:rsidR="0039589D" w:rsidRPr="002A05A3" w:rsidRDefault="0039589D" w:rsidP="0039589D">
      <w:pPr>
        <w:pStyle w:val="ListParagraph"/>
        <w:tabs>
          <w:tab w:val="left" w:pos="540"/>
          <w:tab w:val="left" w:pos="3948"/>
        </w:tabs>
        <w:ind w:left="0"/>
        <w:jc w:val="center"/>
        <w:rPr>
          <w:rFonts w:ascii="Book Antiqua" w:hAnsi="Book Antiqua"/>
          <w:b/>
          <w:bCs/>
          <w:lang w:val="sq-AL"/>
        </w:rPr>
      </w:pPr>
      <w:r w:rsidRPr="002A05A3">
        <w:rPr>
          <w:rFonts w:ascii="Book Antiqua" w:hAnsi="Book Antiqua"/>
          <w:b/>
          <w:bCs/>
          <w:lang w:val="sq-AL"/>
        </w:rPr>
        <w:t xml:space="preserve">Neni </w:t>
      </w:r>
      <w:r w:rsidR="00174B23">
        <w:rPr>
          <w:rFonts w:ascii="Book Antiqua" w:hAnsi="Book Antiqua"/>
          <w:b/>
          <w:bCs/>
          <w:lang w:val="sq-AL"/>
        </w:rPr>
        <w:t>40</w:t>
      </w:r>
    </w:p>
    <w:p w:rsidR="0039589D" w:rsidRPr="002A05A3" w:rsidRDefault="0039589D" w:rsidP="0039589D">
      <w:pPr>
        <w:tabs>
          <w:tab w:val="left" w:pos="540"/>
          <w:tab w:val="left" w:pos="3948"/>
        </w:tabs>
        <w:jc w:val="center"/>
        <w:rPr>
          <w:rFonts w:ascii="Book Antiqua" w:hAnsi="Book Antiqua"/>
          <w:b/>
          <w:bCs/>
          <w:lang w:val="sq-AL"/>
        </w:rPr>
      </w:pPr>
      <w:r w:rsidRPr="002A05A3">
        <w:rPr>
          <w:rFonts w:ascii="Book Antiqua" w:hAnsi="Book Antiqua"/>
          <w:b/>
          <w:bCs/>
          <w:lang w:val="sq-AL"/>
        </w:rPr>
        <w:t xml:space="preserve">Çështjet rezidenciale - Shtëpia e Komunitetit   </w:t>
      </w:r>
    </w:p>
    <w:p w:rsidR="0039589D" w:rsidRPr="002A05A3" w:rsidRDefault="0039589D" w:rsidP="0039589D">
      <w:pPr>
        <w:tabs>
          <w:tab w:val="left" w:pos="540"/>
          <w:tab w:val="left" w:pos="3948"/>
        </w:tabs>
        <w:jc w:val="center"/>
        <w:rPr>
          <w:rFonts w:ascii="Book Antiqua" w:hAnsi="Book Antiqua"/>
          <w:b/>
          <w:bCs/>
          <w:lang w:val="sq-AL"/>
        </w:rPr>
      </w:pPr>
    </w:p>
    <w:p w:rsidR="0052518E" w:rsidRPr="002A05A3" w:rsidRDefault="0052518E">
      <w:pPr>
        <w:pStyle w:val="ListParagraph"/>
        <w:numPr>
          <w:ilvl w:val="0"/>
          <w:numId w:val="63"/>
        </w:numPr>
        <w:tabs>
          <w:tab w:val="left" w:pos="540"/>
        </w:tabs>
        <w:ind w:left="0" w:firstLine="0"/>
        <w:jc w:val="both"/>
        <w:rPr>
          <w:rFonts w:ascii="Book Antiqua" w:hAnsi="Book Antiqua"/>
          <w:lang w:val="sq-AL"/>
        </w:rPr>
      </w:pPr>
      <w:r w:rsidRPr="002A05A3">
        <w:rPr>
          <w:rFonts w:ascii="Book Antiqua" w:hAnsi="Book Antiqua"/>
          <w:lang w:val="sq-AL"/>
        </w:rPr>
        <w:t xml:space="preserve">Çështjet rezidenciale përfshijnë ofrimin e strehimit, përkujdesjes së vazhdueshme dhe mbështetjes profesionale për persona me aftësi të kufizuara mendore dhe të tjerë pa përkujdesje familjare, duke siguruar asistencë mjekësore, ndihmë në aktivitetet e përditshme dhe mbështetje emocionale. Qëllimi është krijimi i një ambienti të sigurt dhe gjithëpërfshirës, në përputhje me standardet e mbrojtjes sociale, që përmirëson cilësinë e jetës dhe mirëqenien e banorëve.  </w:t>
      </w:r>
    </w:p>
    <w:p w:rsidR="0039589D" w:rsidRPr="002A05A3" w:rsidRDefault="0039589D" w:rsidP="0039589D">
      <w:pPr>
        <w:pStyle w:val="ListParagraph"/>
        <w:tabs>
          <w:tab w:val="left" w:pos="540"/>
        </w:tabs>
        <w:ind w:left="0"/>
        <w:jc w:val="both"/>
        <w:rPr>
          <w:rFonts w:ascii="Book Antiqua" w:hAnsi="Book Antiqua"/>
          <w:lang w:val="sq-AL"/>
        </w:rPr>
      </w:pPr>
    </w:p>
    <w:p w:rsidR="0039589D" w:rsidRPr="002A05A3" w:rsidRDefault="0039589D">
      <w:pPr>
        <w:pStyle w:val="ListParagraph"/>
        <w:numPr>
          <w:ilvl w:val="0"/>
          <w:numId w:val="63"/>
        </w:numPr>
        <w:tabs>
          <w:tab w:val="left" w:pos="540"/>
        </w:tabs>
        <w:ind w:left="0" w:firstLine="0"/>
        <w:jc w:val="both"/>
        <w:rPr>
          <w:rFonts w:ascii="Book Antiqua" w:hAnsi="Book Antiqua"/>
          <w:lang w:val="sq-AL"/>
        </w:rPr>
      </w:pPr>
      <w:r w:rsidRPr="002A05A3">
        <w:rPr>
          <w:rFonts w:ascii="Book Antiqua" w:hAnsi="Book Antiqua"/>
          <w:lang w:val="sq-AL"/>
        </w:rPr>
        <w:t xml:space="preserve">Çështjet rezidenciale organizohet si njësi e shërbimit publik, udhëhiqet nga udhëheqësi, i cili i përgjigjet dhe i raporton </w:t>
      </w:r>
      <w:r w:rsidR="0052518E" w:rsidRPr="002A05A3">
        <w:rPr>
          <w:rFonts w:ascii="Book Antiqua" w:hAnsi="Book Antiqua"/>
          <w:lang w:val="sq-AL"/>
        </w:rPr>
        <w:t>Drejtorit të Drejtorisë për Shëndetësi dhe Mirëqenie Sociale</w:t>
      </w:r>
      <w:r w:rsidRPr="002A05A3">
        <w:rPr>
          <w:rFonts w:ascii="Book Antiqua" w:hAnsi="Book Antiqua"/>
          <w:lang w:val="sq-AL"/>
        </w:rPr>
        <w:t xml:space="preserve">. </w:t>
      </w:r>
    </w:p>
    <w:p w:rsidR="0039589D" w:rsidRPr="002A05A3" w:rsidRDefault="0039589D" w:rsidP="0039589D">
      <w:pPr>
        <w:pStyle w:val="ListParagraph"/>
        <w:rPr>
          <w:rFonts w:ascii="Book Antiqua" w:hAnsi="Book Antiqua"/>
          <w:lang w:val="sq-AL"/>
        </w:rPr>
      </w:pPr>
    </w:p>
    <w:p w:rsidR="0039589D" w:rsidRPr="002A05A3" w:rsidRDefault="0039589D">
      <w:pPr>
        <w:pStyle w:val="ListParagraph"/>
        <w:numPr>
          <w:ilvl w:val="0"/>
          <w:numId w:val="63"/>
        </w:numPr>
        <w:tabs>
          <w:tab w:val="left" w:pos="540"/>
        </w:tabs>
        <w:ind w:left="0" w:firstLine="0"/>
        <w:jc w:val="both"/>
        <w:rPr>
          <w:rFonts w:ascii="Book Antiqua" w:hAnsi="Book Antiqua"/>
          <w:lang w:val="sq-AL"/>
        </w:rPr>
      </w:pPr>
      <w:r w:rsidRPr="002A05A3">
        <w:rPr>
          <w:rFonts w:ascii="Book Antiqua" w:hAnsi="Book Antiqua"/>
          <w:lang w:val="sq-AL"/>
        </w:rPr>
        <w:t>Shërbimet administrative, financiare dhe mbështetëse ofrohen nga njësitë organizative   përkatëse të  administratës komunale.</w:t>
      </w:r>
    </w:p>
    <w:p w:rsidR="0039589D" w:rsidRPr="002A05A3" w:rsidRDefault="0039589D" w:rsidP="0039589D">
      <w:pPr>
        <w:tabs>
          <w:tab w:val="left" w:pos="3432"/>
        </w:tabs>
        <w:rPr>
          <w:rFonts w:ascii="Book Antiqua" w:hAnsi="Book Antiqua"/>
          <w:lang w:val="sq-AL"/>
        </w:rPr>
      </w:pPr>
    </w:p>
    <w:p w:rsidR="00FC1E35" w:rsidRDefault="00FC1E35" w:rsidP="0039589D">
      <w:pPr>
        <w:jc w:val="center"/>
        <w:rPr>
          <w:rFonts w:ascii="Book Antiqua" w:hAnsi="Book Antiqua"/>
          <w:b/>
          <w:lang w:val="sq-AL"/>
        </w:rPr>
      </w:pPr>
    </w:p>
    <w:p w:rsidR="00174B23" w:rsidRDefault="00174B23" w:rsidP="0039589D">
      <w:pPr>
        <w:jc w:val="center"/>
        <w:rPr>
          <w:rFonts w:ascii="Book Antiqua" w:hAnsi="Book Antiqua"/>
          <w:b/>
          <w:lang w:val="sq-AL"/>
        </w:rPr>
      </w:pPr>
    </w:p>
    <w:p w:rsidR="00174B23" w:rsidRDefault="00174B23" w:rsidP="0039589D">
      <w:pPr>
        <w:jc w:val="center"/>
        <w:rPr>
          <w:rFonts w:ascii="Book Antiqua" w:hAnsi="Book Antiqua"/>
          <w:b/>
          <w:lang w:val="sq-AL"/>
        </w:rPr>
      </w:pPr>
    </w:p>
    <w:p w:rsidR="00174B23" w:rsidRDefault="00174B23" w:rsidP="0039589D">
      <w:pPr>
        <w:jc w:val="center"/>
        <w:rPr>
          <w:rFonts w:ascii="Book Antiqua" w:hAnsi="Book Antiqua"/>
          <w:b/>
          <w:lang w:val="sq-AL"/>
        </w:rPr>
      </w:pPr>
    </w:p>
    <w:p w:rsidR="00174B23" w:rsidRDefault="00174B23" w:rsidP="0039589D">
      <w:pPr>
        <w:jc w:val="center"/>
        <w:rPr>
          <w:rFonts w:ascii="Book Antiqua" w:hAnsi="Book Antiqua"/>
          <w:b/>
          <w:lang w:val="sq-AL"/>
        </w:rPr>
      </w:pPr>
    </w:p>
    <w:p w:rsidR="0039589D" w:rsidRPr="002A05A3" w:rsidRDefault="0039589D" w:rsidP="0039589D">
      <w:pPr>
        <w:jc w:val="center"/>
        <w:rPr>
          <w:rFonts w:ascii="Book Antiqua" w:hAnsi="Book Antiqua"/>
          <w:b/>
          <w:lang w:val="sq-AL"/>
        </w:rPr>
      </w:pPr>
      <w:r w:rsidRPr="002A05A3">
        <w:rPr>
          <w:rFonts w:ascii="Book Antiqua" w:hAnsi="Book Antiqua"/>
          <w:b/>
          <w:lang w:val="sq-AL"/>
        </w:rPr>
        <w:t>KAPITULLI I IV</w:t>
      </w:r>
    </w:p>
    <w:p w:rsidR="0039589D" w:rsidRPr="002A05A3" w:rsidRDefault="0039589D" w:rsidP="0039589D">
      <w:pPr>
        <w:tabs>
          <w:tab w:val="left" w:pos="3432"/>
        </w:tabs>
        <w:jc w:val="center"/>
        <w:rPr>
          <w:rFonts w:ascii="Book Antiqua" w:hAnsi="Book Antiqua"/>
          <w:b/>
          <w:bCs/>
          <w:lang w:val="sq-AL"/>
        </w:rPr>
      </w:pPr>
      <w:r w:rsidRPr="002A05A3">
        <w:rPr>
          <w:rFonts w:ascii="Book Antiqua" w:hAnsi="Book Antiqua"/>
          <w:b/>
          <w:bCs/>
          <w:lang w:val="sq-AL"/>
        </w:rPr>
        <w:t>DISPOZITAT KALIMTARE DHE PËRFUNDIMTARE</w:t>
      </w:r>
    </w:p>
    <w:p w:rsidR="0039589D" w:rsidRPr="002A05A3" w:rsidRDefault="0039589D" w:rsidP="0039589D">
      <w:pPr>
        <w:tabs>
          <w:tab w:val="left" w:pos="3432"/>
        </w:tabs>
        <w:jc w:val="both"/>
        <w:rPr>
          <w:rFonts w:ascii="Book Antiqua" w:hAnsi="Book Antiqua"/>
          <w:lang w:val="sq-AL"/>
        </w:rPr>
      </w:pPr>
    </w:p>
    <w:p w:rsidR="0039589D" w:rsidRPr="002A05A3" w:rsidRDefault="0039589D" w:rsidP="0039589D">
      <w:pPr>
        <w:tabs>
          <w:tab w:val="left" w:pos="3432"/>
        </w:tabs>
        <w:jc w:val="both"/>
        <w:rPr>
          <w:rFonts w:ascii="Book Antiqua" w:hAnsi="Book Antiqua"/>
          <w:lang w:val="sq-AL"/>
        </w:rPr>
      </w:pPr>
    </w:p>
    <w:p w:rsidR="0039589D" w:rsidRPr="002A05A3" w:rsidRDefault="0039589D" w:rsidP="0039589D">
      <w:pPr>
        <w:jc w:val="center"/>
        <w:rPr>
          <w:rFonts w:ascii="Book Antiqua" w:hAnsi="Book Antiqua"/>
          <w:b/>
          <w:lang w:val="sq-AL"/>
        </w:rPr>
      </w:pPr>
      <w:r w:rsidRPr="002A05A3">
        <w:rPr>
          <w:rFonts w:ascii="Book Antiqua" w:hAnsi="Book Antiqua"/>
          <w:b/>
          <w:lang w:val="sq-AL"/>
        </w:rPr>
        <w:t xml:space="preserve">Neni </w:t>
      </w:r>
      <w:r w:rsidR="00E22E6C" w:rsidRPr="002A05A3">
        <w:rPr>
          <w:rFonts w:ascii="Book Antiqua" w:hAnsi="Book Antiqua"/>
          <w:b/>
          <w:lang w:val="sq-AL"/>
        </w:rPr>
        <w:t>4</w:t>
      </w:r>
      <w:r w:rsidR="00174B23">
        <w:rPr>
          <w:rFonts w:ascii="Book Antiqua" w:hAnsi="Book Antiqua"/>
          <w:b/>
          <w:lang w:val="sq-AL"/>
        </w:rPr>
        <w:t>1</w:t>
      </w:r>
    </w:p>
    <w:p w:rsidR="0039589D" w:rsidRPr="002A05A3" w:rsidRDefault="0039589D" w:rsidP="0039589D">
      <w:pPr>
        <w:jc w:val="center"/>
        <w:rPr>
          <w:rFonts w:ascii="Book Antiqua" w:hAnsi="Book Antiqua"/>
          <w:b/>
          <w:lang w:val="sq-AL"/>
        </w:rPr>
      </w:pPr>
      <w:r w:rsidRPr="002A05A3">
        <w:rPr>
          <w:rFonts w:ascii="Book Antiqua" w:hAnsi="Book Antiqua"/>
          <w:b/>
          <w:lang w:val="sq-AL"/>
        </w:rPr>
        <w:t xml:space="preserve">Dispozitat kalimtare dhe përfundimtare </w:t>
      </w:r>
    </w:p>
    <w:p w:rsidR="0039589D" w:rsidRPr="002A05A3" w:rsidRDefault="0039589D" w:rsidP="0039589D">
      <w:pPr>
        <w:jc w:val="both"/>
        <w:rPr>
          <w:rFonts w:ascii="Book Antiqua" w:hAnsi="Book Antiqua"/>
          <w:b/>
          <w:lang w:val="sq-AL"/>
        </w:rPr>
      </w:pPr>
    </w:p>
    <w:p w:rsidR="0039589D" w:rsidRPr="002A05A3" w:rsidRDefault="0039589D">
      <w:pPr>
        <w:pStyle w:val="ListParagraph"/>
        <w:numPr>
          <w:ilvl w:val="0"/>
          <w:numId w:val="40"/>
        </w:numPr>
        <w:tabs>
          <w:tab w:val="left" w:pos="540"/>
        </w:tabs>
        <w:ind w:left="0" w:firstLine="0"/>
        <w:jc w:val="both"/>
        <w:rPr>
          <w:rFonts w:ascii="Book Antiqua" w:hAnsi="Book Antiqua"/>
          <w:bCs/>
          <w:lang w:val="sq-AL"/>
        </w:rPr>
      </w:pPr>
      <w:bookmarkStart w:id="34" w:name="_Hlk152159297"/>
      <w:r w:rsidRPr="002A05A3">
        <w:rPr>
          <w:rFonts w:ascii="Book Antiqua" w:hAnsi="Book Antiqua"/>
          <w:bCs/>
          <w:lang w:val="sq-AL"/>
        </w:rPr>
        <w:lastRenderedPageBreak/>
        <w:t>Ndryshimi dhe plotësimi kësaj Rregullore bëhet sipas procedurës së njëjtë të miratimit të kësaj Rregullore.</w:t>
      </w:r>
    </w:p>
    <w:p w:rsidR="0039589D" w:rsidRPr="002A05A3" w:rsidRDefault="0039589D" w:rsidP="0039589D">
      <w:pPr>
        <w:pStyle w:val="ListParagraph"/>
        <w:tabs>
          <w:tab w:val="left" w:pos="540"/>
        </w:tabs>
        <w:ind w:left="0"/>
        <w:jc w:val="both"/>
        <w:rPr>
          <w:rFonts w:ascii="Book Antiqua" w:hAnsi="Book Antiqua"/>
          <w:bCs/>
          <w:lang w:val="sq-AL"/>
        </w:rPr>
      </w:pPr>
    </w:p>
    <w:p w:rsidR="0039589D" w:rsidRPr="002A05A3" w:rsidRDefault="0039589D">
      <w:pPr>
        <w:pStyle w:val="ListParagraph"/>
        <w:numPr>
          <w:ilvl w:val="0"/>
          <w:numId w:val="40"/>
        </w:numPr>
        <w:tabs>
          <w:tab w:val="left" w:pos="540"/>
        </w:tabs>
        <w:ind w:left="0" w:firstLine="0"/>
        <w:jc w:val="both"/>
        <w:rPr>
          <w:rFonts w:ascii="Book Antiqua" w:hAnsi="Book Antiqua"/>
          <w:bCs/>
          <w:lang w:val="sq-AL"/>
        </w:rPr>
      </w:pPr>
      <w:r w:rsidRPr="002A05A3">
        <w:rPr>
          <w:rFonts w:ascii="Book Antiqua" w:hAnsi="Book Antiqua"/>
          <w:bCs/>
          <w:lang w:val="sq-AL"/>
        </w:rPr>
        <w:t xml:space="preserve">Lëvizshmëria e personelit brenda institucionit bëhet në pajtim me legjislacionin për zyrtarët publik, nëse konsiderohet e nevojshme për mbarëvajtjen e punës.  </w:t>
      </w:r>
    </w:p>
    <w:p w:rsidR="0039589D" w:rsidRPr="002A05A3" w:rsidRDefault="0039589D" w:rsidP="0039589D">
      <w:pPr>
        <w:pStyle w:val="ListParagraph"/>
        <w:rPr>
          <w:rFonts w:ascii="Book Antiqua" w:hAnsi="Book Antiqua"/>
          <w:bCs/>
          <w:lang w:val="sq-AL"/>
        </w:rPr>
      </w:pPr>
    </w:p>
    <w:p w:rsidR="0039589D" w:rsidRPr="002A05A3" w:rsidRDefault="0039589D">
      <w:pPr>
        <w:pStyle w:val="ListParagraph"/>
        <w:numPr>
          <w:ilvl w:val="0"/>
          <w:numId w:val="40"/>
        </w:numPr>
        <w:tabs>
          <w:tab w:val="left" w:pos="540"/>
        </w:tabs>
        <w:ind w:left="0" w:firstLine="0"/>
        <w:jc w:val="both"/>
        <w:rPr>
          <w:rFonts w:ascii="Book Antiqua" w:hAnsi="Book Antiqua"/>
          <w:bCs/>
          <w:lang w:val="sq-AL"/>
        </w:rPr>
      </w:pPr>
      <w:r w:rsidRPr="002A05A3">
        <w:rPr>
          <w:rFonts w:ascii="Book Antiqua" w:hAnsi="Book Antiqua"/>
          <w:bCs/>
          <w:lang w:val="sq-AL"/>
        </w:rPr>
        <w:t xml:space="preserve">Pranimi i personelit të parashikuar me këtë Rregullore për të cilin nuk ekziston buxhet aktual do të bëhet pas sigurimit të buxhetit me ligjin vjetor të buxhetit. </w:t>
      </w:r>
      <w:r w:rsidRPr="002A05A3">
        <w:rPr>
          <w:rFonts w:ascii="Book Antiqua" w:hAnsi="Book Antiqua"/>
          <w:bCs/>
          <w:lang w:val="sq-AL"/>
        </w:rPr>
        <w:tab/>
      </w:r>
    </w:p>
    <w:p w:rsidR="0039589D" w:rsidRPr="002A05A3" w:rsidRDefault="0039589D" w:rsidP="0039589D">
      <w:pPr>
        <w:pStyle w:val="ListParagraph"/>
        <w:tabs>
          <w:tab w:val="left" w:pos="540"/>
        </w:tabs>
        <w:ind w:left="0"/>
        <w:jc w:val="both"/>
        <w:rPr>
          <w:rFonts w:ascii="Book Antiqua" w:hAnsi="Book Antiqua"/>
          <w:bCs/>
          <w:lang w:val="sq-AL"/>
        </w:rPr>
      </w:pPr>
    </w:p>
    <w:p w:rsidR="0039589D" w:rsidRPr="002A05A3" w:rsidRDefault="0039589D">
      <w:pPr>
        <w:pStyle w:val="ListParagraph"/>
        <w:numPr>
          <w:ilvl w:val="0"/>
          <w:numId w:val="40"/>
        </w:numPr>
        <w:tabs>
          <w:tab w:val="left" w:pos="540"/>
        </w:tabs>
        <w:ind w:left="0" w:firstLine="0"/>
        <w:jc w:val="both"/>
        <w:rPr>
          <w:rFonts w:ascii="Book Antiqua" w:hAnsi="Book Antiqua"/>
          <w:bCs/>
          <w:lang w:val="sq-AL"/>
        </w:rPr>
      </w:pPr>
      <w:r w:rsidRPr="002A05A3">
        <w:rPr>
          <w:rFonts w:ascii="Book Antiqua" w:hAnsi="Book Antiqua"/>
          <w:bCs/>
          <w:lang w:val="sq-AL"/>
        </w:rPr>
        <w:t>Rritja apo zvogëlimi i numrit të personelit në pajtim me ligjin vjetor të buxhetit nuk krijon nevojë për ndryshim dhe plotësim e kësaj Rregullore, përveç në rastet kur krijohen dhe/apo shuhen strukturat organizative.</w:t>
      </w:r>
    </w:p>
    <w:p w:rsidR="0039589D" w:rsidRPr="002A05A3" w:rsidRDefault="0039589D" w:rsidP="0039589D">
      <w:pPr>
        <w:pStyle w:val="ListParagraph"/>
        <w:tabs>
          <w:tab w:val="left" w:pos="540"/>
        </w:tabs>
        <w:ind w:left="0"/>
        <w:jc w:val="both"/>
        <w:rPr>
          <w:rFonts w:ascii="Book Antiqua" w:hAnsi="Book Antiqua"/>
          <w:bCs/>
          <w:lang w:val="sq-AL"/>
        </w:rPr>
      </w:pPr>
    </w:p>
    <w:p w:rsidR="0039589D" w:rsidRPr="002A05A3" w:rsidRDefault="0039589D">
      <w:pPr>
        <w:pStyle w:val="ListParagraph"/>
        <w:numPr>
          <w:ilvl w:val="0"/>
          <w:numId w:val="40"/>
        </w:numPr>
        <w:tabs>
          <w:tab w:val="left" w:pos="540"/>
        </w:tabs>
        <w:ind w:left="0" w:firstLine="0"/>
        <w:jc w:val="both"/>
        <w:rPr>
          <w:rFonts w:ascii="Book Antiqua" w:hAnsi="Book Antiqua"/>
          <w:bCs/>
          <w:lang w:val="sq-AL"/>
        </w:rPr>
      </w:pPr>
      <w:r w:rsidRPr="002A05A3">
        <w:rPr>
          <w:rFonts w:ascii="Book Antiqua" w:hAnsi="Book Antiqua"/>
          <w:bCs/>
          <w:lang w:val="sq-AL"/>
        </w:rPr>
        <w:t xml:space="preserve">Shtojca Nr.1, që përmban klasifikimin dhe sistematizimin e vendeve të punës dhe Shtojca Nr. 2, që përmban organogramin, janë pjesë përbërëse e kësaj Rregullore. </w:t>
      </w:r>
    </w:p>
    <w:p w:rsidR="0039589D" w:rsidRPr="002A05A3" w:rsidRDefault="0039589D" w:rsidP="0039589D">
      <w:pPr>
        <w:jc w:val="center"/>
        <w:rPr>
          <w:rFonts w:ascii="Book Antiqua" w:hAnsi="Book Antiqua"/>
          <w:b/>
          <w:lang w:val="sq-AL"/>
        </w:rPr>
      </w:pPr>
      <w:bookmarkStart w:id="35" w:name="_Hlk152158858"/>
      <w:bookmarkEnd w:id="34"/>
    </w:p>
    <w:p w:rsidR="0039589D" w:rsidRPr="002A05A3" w:rsidRDefault="0039589D" w:rsidP="0039589D">
      <w:pPr>
        <w:jc w:val="center"/>
        <w:rPr>
          <w:rFonts w:ascii="Book Antiqua" w:hAnsi="Book Antiqua"/>
          <w:b/>
          <w:lang w:val="sq-AL"/>
        </w:rPr>
      </w:pPr>
    </w:p>
    <w:p w:rsidR="0039589D" w:rsidRPr="002A05A3" w:rsidRDefault="0039589D" w:rsidP="0039589D">
      <w:pPr>
        <w:jc w:val="center"/>
        <w:rPr>
          <w:rFonts w:ascii="Book Antiqua" w:hAnsi="Book Antiqua"/>
          <w:b/>
          <w:lang w:val="sq-AL"/>
        </w:rPr>
      </w:pPr>
      <w:r w:rsidRPr="002A05A3">
        <w:rPr>
          <w:rFonts w:ascii="Book Antiqua" w:hAnsi="Book Antiqua"/>
          <w:b/>
          <w:lang w:val="sq-AL"/>
        </w:rPr>
        <w:t xml:space="preserve">Neni </w:t>
      </w:r>
      <w:r w:rsidR="00A909A6" w:rsidRPr="002A05A3">
        <w:rPr>
          <w:rFonts w:ascii="Book Antiqua" w:hAnsi="Book Antiqua"/>
          <w:b/>
          <w:lang w:val="sq-AL"/>
        </w:rPr>
        <w:t>4</w:t>
      </w:r>
      <w:r w:rsidR="00174B23">
        <w:rPr>
          <w:rFonts w:ascii="Book Antiqua" w:hAnsi="Book Antiqua"/>
          <w:b/>
          <w:lang w:val="sq-AL"/>
        </w:rPr>
        <w:t>2</w:t>
      </w:r>
    </w:p>
    <w:p w:rsidR="0039589D" w:rsidRPr="002A05A3" w:rsidRDefault="0039589D" w:rsidP="0039589D">
      <w:pPr>
        <w:jc w:val="center"/>
        <w:rPr>
          <w:rFonts w:ascii="Book Antiqua" w:hAnsi="Book Antiqua"/>
          <w:b/>
          <w:lang w:val="sq-AL"/>
        </w:rPr>
      </w:pPr>
      <w:r w:rsidRPr="002A05A3">
        <w:rPr>
          <w:rFonts w:ascii="Book Antiqua" w:hAnsi="Book Antiqua"/>
          <w:b/>
          <w:lang w:val="sq-AL"/>
        </w:rPr>
        <w:t>Shfuqizimi</w:t>
      </w:r>
    </w:p>
    <w:p w:rsidR="0039589D" w:rsidRPr="002A05A3" w:rsidRDefault="0039589D" w:rsidP="0039589D">
      <w:pPr>
        <w:jc w:val="center"/>
        <w:rPr>
          <w:rFonts w:ascii="Book Antiqua" w:hAnsi="Book Antiqua"/>
          <w:b/>
          <w:lang w:val="sq-AL"/>
        </w:rPr>
      </w:pPr>
    </w:p>
    <w:p w:rsidR="0039589D" w:rsidRPr="006F1A30" w:rsidRDefault="006F1A30" w:rsidP="0039589D">
      <w:pPr>
        <w:jc w:val="both"/>
        <w:rPr>
          <w:rFonts w:ascii="Book Antiqua" w:hAnsi="Book Antiqua"/>
          <w:bCs/>
          <w:lang w:val="sq-AL"/>
        </w:rPr>
      </w:pPr>
      <w:r w:rsidRPr="006F1A30">
        <w:rPr>
          <w:rFonts w:ascii="Book Antiqua" w:hAnsi="Book Antiqua"/>
          <w:bCs/>
          <w:lang w:val="sq-AL"/>
        </w:rPr>
        <w:t xml:space="preserve">Me hyrjen në fuqi të kësaj rregulloreje, </w:t>
      </w:r>
      <w:r w:rsidRPr="002A05A3">
        <w:rPr>
          <w:rFonts w:ascii="Book Antiqua" w:hAnsi="Book Antiqua"/>
          <w:bCs/>
          <w:lang w:val="sq-AL"/>
        </w:rPr>
        <w:t>shfuqizohet</w:t>
      </w:r>
      <w:r w:rsidRPr="006F1A30">
        <w:rPr>
          <w:rFonts w:ascii="Book Antiqua" w:hAnsi="Book Antiqua"/>
          <w:bCs/>
          <w:lang w:val="sq-AL"/>
        </w:rPr>
        <w:t xml:space="preserve"> Rregullorja për organizimin e brendshëm të administratës komunale në Shtërpcë, e datës 17 shtator 2012</w:t>
      </w:r>
    </w:p>
    <w:p w:rsidR="0039589D" w:rsidRPr="002A05A3" w:rsidRDefault="0039589D" w:rsidP="0039589D">
      <w:pPr>
        <w:jc w:val="both"/>
        <w:rPr>
          <w:rFonts w:ascii="Book Antiqua" w:hAnsi="Book Antiqua"/>
          <w:bCs/>
          <w:lang w:val="sq-AL"/>
        </w:rPr>
      </w:pPr>
    </w:p>
    <w:p w:rsidR="001848B2" w:rsidRPr="002A05A3" w:rsidRDefault="001848B2" w:rsidP="0039589D">
      <w:pPr>
        <w:jc w:val="both"/>
        <w:rPr>
          <w:rFonts w:ascii="Book Antiqua" w:hAnsi="Book Antiqua"/>
          <w:bCs/>
          <w:lang w:val="sq-AL"/>
        </w:rPr>
      </w:pPr>
    </w:p>
    <w:p w:rsidR="0039589D" w:rsidRPr="002A05A3" w:rsidRDefault="0039589D" w:rsidP="0039589D">
      <w:pPr>
        <w:jc w:val="center"/>
        <w:rPr>
          <w:rFonts w:ascii="Book Antiqua" w:hAnsi="Book Antiqua"/>
          <w:b/>
          <w:lang w:val="sq-AL"/>
        </w:rPr>
      </w:pPr>
      <w:r w:rsidRPr="002A05A3">
        <w:rPr>
          <w:rFonts w:ascii="Book Antiqua" w:hAnsi="Book Antiqua"/>
          <w:b/>
          <w:lang w:val="sq-AL"/>
        </w:rPr>
        <w:t xml:space="preserve">Neni </w:t>
      </w:r>
      <w:r w:rsidR="006D399B" w:rsidRPr="002A05A3">
        <w:rPr>
          <w:rFonts w:ascii="Book Antiqua" w:hAnsi="Book Antiqua"/>
          <w:b/>
          <w:lang w:val="sq-AL"/>
        </w:rPr>
        <w:t>4</w:t>
      </w:r>
      <w:r w:rsidR="00174B23">
        <w:rPr>
          <w:rFonts w:ascii="Book Antiqua" w:hAnsi="Book Antiqua"/>
          <w:b/>
          <w:lang w:val="sq-AL"/>
        </w:rPr>
        <w:t>3</w:t>
      </w:r>
    </w:p>
    <w:p w:rsidR="0039589D" w:rsidRPr="002A05A3" w:rsidRDefault="0039589D" w:rsidP="0039589D">
      <w:pPr>
        <w:jc w:val="center"/>
        <w:rPr>
          <w:rFonts w:ascii="Book Antiqua" w:hAnsi="Book Antiqua"/>
          <w:b/>
          <w:lang w:val="sq-AL"/>
        </w:rPr>
      </w:pPr>
      <w:r w:rsidRPr="002A05A3">
        <w:rPr>
          <w:rFonts w:ascii="Book Antiqua" w:hAnsi="Book Antiqua"/>
          <w:b/>
          <w:lang w:val="sq-AL"/>
        </w:rPr>
        <w:t>Hyrja në fuqi</w:t>
      </w:r>
    </w:p>
    <w:p w:rsidR="0039589D" w:rsidRPr="002A05A3" w:rsidRDefault="0039589D" w:rsidP="0039589D">
      <w:pPr>
        <w:jc w:val="center"/>
        <w:rPr>
          <w:rFonts w:ascii="Book Antiqua" w:hAnsi="Book Antiqua"/>
          <w:b/>
          <w:lang w:val="sq-AL"/>
        </w:rPr>
      </w:pPr>
    </w:p>
    <w:p w:rsidR="0039589D" w:rsidRPr="002A05A3" w:rsidRDefault="0039589D" w:rsidP="0039589D">
      <w:pPr>
        <w:jc w:val="both"/>
        <w:rPr>
          <w:rFonts w:ascii="Book Antiqua" w:hAnsi="Book Antiqua"/>
          <w:bCs/>
          <w:lang w:val="sq-AL"/>
        </w:rPr>
      </w:pPr>
      <w:r w:rsidRPr="002A05A3">
        <w:rPr>
          <w:rFonts w:ascii="Book Antiqua" w:hAnsi="Book Antiqua"/>
          <w:bCs/>
          <w:lang w:val="sq-AL"/>
        </w:rPr>
        <w:t>Kjo Rregullore hyn në fuqi nga dita e miratimit dhe publikimit në ueb faqen zyrtare të komunës.</w:t>
      </w:r>
    </w:p>
    <w:bookmarkEnd w:id="35"/>
    <w:p w:rsidR="0039589D" w:rsidRPr="002A05A3" w:rsidRDefault="0039589D" w:rsidP="0039589D">
      <w:pPr>
        <w:jc w:val="both"/>
        <w:rPr>
          <w:rFonts w:ascii="Book Antiqua" w:hAnsi="Book Antiqua"/>
          <w:lang w:val="sq-AL"/>
        </w:rPr>
      </w:pPr>
    </w:p>
    <w:p w:rsidR="0039589D" w:rsidRPr="002A05A3" w:rsidRDefault="0039589D" w:rsidP="0039589D">
      <w:pPr>
        <w:jc w:val="right"/>
        <w:rPr>
          <w:rFonts w:ascii="Book Antiqua" w:hAnsi="Book Antiqua"/>
          <w:bCs/>
          <w:lang w:val="sq-AL"/>
        </w:rPr>
      </w:pPr>
    </w:p>
    <w:p w:rsidR="0039589D" w:rsidRPr="002A05A3" w:rsidRDefault="0039589D" w:rsidP="0039589D">
      <w:pPr>
        <w:jc w:val="right"/>
        <w:rPr>
          <w:rFonts w:ascii="Book Antiqua" w:hAnsi="Book Antiqua"/>
          <w:bCs/>
          <w:lang w:val="sq-AL"/>
        </w:rPr>
      </w:pPr>
      <w:r w:rsidRPr="002A05A3">
        <w:rPr>
          <w:rFonts w:ascii="Book Antiqua" w:hAnsi="Book Antiqua"/>
          <w:bCs/>
          <w:lang w:val="sq-AL"/>
        </w:rPr>
        <w:t>_______________________</w:t>
      </w:r>
    </w:p>
    <w:p w:rsidR="003701F9" w:rsidRPr="00E07D84" w:rsidRDefault="003701F9" w:rsidP="003701F9">
      <w:pPr>
        <w:jc w:val="center"/>
        <w:rPr>
          <w:rFonts w:ascii="Book Antiqua" w:hAnsi="Book Antiqua"/>
          <w:bCs/>
          <w:lang w:val="sr-Latn-BA"/>
        </w:rPr>
      </w:pPr>
      <w:bookmarkStart w:id="36" w:name="_Hlk198760389"/>
      <w:r w:rsidRPr="00E07D84">
        <w:rPr>
          <w:rFonts w:ascii="Book Antiqua" w:hAnsi="Book Antiqua"/>
          <w:bCs/>
          <w:lang w:val="sr-Latn-BA"/>
        </w:rPr>
        <w:t>Predrag Grbić</w:t>
      </w:r>
      <w:bookmarkEnd w:id="36"/>
    </w:p>
    <w:p w:rsidR="0039589D" w:rsidRDefault="0039589D" w:rsidP="0039589D">
      <w:pPr>
        <w:jc w:val="right"/>
        <w:rPr>
          <w:rFonts w:ascii="Book Antiqua" w:hAnsi="Book Antiqua"/>
          <w:bCs/>
          <w:lang w:val="sq-AL"/>
        </w:rPr>
      </w:pPr>
      <w:r w:rsidRPr="002A05A3">
        <w:rPr>
          <w:rFonts w:ascii="Book Antiqua" w:hAnsi="Book Antiqua"/>
          <w:bCs/>
          <w:lang w:val="sq-AL"/>
        </w:rPr>
        <w:t>Kryesues i Kuvendit Komunal</w:t>
      </w:r>
    </w:p>
    <w:p w:rsidR="00FC1E35" w:rsidRDefault="00FC1E35" w:rsidP="0039589D">
      <w:pPr>
        <w:jc w:val="right"/>
        <w:rPr>
          <w:rFonts w:ascii="Book Antiqua" w:hAnsi="Book Antiqua"/>
          <w:bCs/>
          <w:lang w:val="sq-AL"/>
        </w:rPr>
      </w:pPr>
    </w:p>
    <w:p w:rsidR="006F1A30" w:rsidRPr="002A05A3" w:rsidRDefault="006F1A30" w:rsidP="0039589D">
      <w:pPr>
        <w:jc w:val="right"/>
        <w:rPr>
          <w:rFonts w:ascii="Book Antiqua" w:hAnsi="Book Antiqua"/>
          <w:bCs/>
          <w:lang w:val="sq-AL"/>
        </w:rPr>
      </w:pPr>
    </w:p>
    <w:p w:rsidR="00E5281B" w:rsidRPr="002A05A3" w:rsidRDefault="00E5281B" w:rsidP="00E5281B">
      <w:pPr>
        <w:rPr>
          <w:lang w:val="sq-AL"/>
        </w:rPr>
      </w:pPr>
      <w:r w:rsidRPr="002A05A3">
        <w:rPr>
          <w:b/>
          <w:bCs/>
          <w:lang w:val="sq-AL"/>
        </w:rPr>
        <w:t>Shtojca Nr. 1</w:t>
      </w:r>
      <w:r w:rsidRPr="002A05A3">
        <w:rPr>
          <w:lang w:val="sq-AL"/>
        </w:rPr>
        <w:t xml:space="preserve"> – Klasifikimi dhe sistematizimi i vendeve të punës  (organika)</w:t>
      </w:r>
    </w:p>
    <w:p w:rsidR="00E5281B" w:rsidRPr="002A05A3" w:rsidRDefault="00E5281B" w:rsidP="00E5281B">
      <w:pPr>
        <w:rPr>
          <w:sz w:val="23"/>
          <w:szCs w:val="23"/>
          <w:lang w:val="sq-AL"/>
        </w:rPr>
      </w:pPr>
    </w:p>
    <w:tbl>
      <w:tblPr>
        <w:tblW w:w="10854"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0"/>
        <w:gridCol w:w="2070"/>
        <w:gridCol w:w="900"/>
        <w:gridCol w:w="1056"/>
        <w:gridCol w:w="2634"/>
        <w:gridCol w:w="1224"/>
      </w:tblGrid>
      <w:tr w:rsidR="00E5281B" w:rsidRPr="002A05A3" w:rsidTr="00D513AF">
        <w:trPr>
          <w:trHeight w:val="588"/>
        </w:trPr>
        <w:tc>
          <w:tcPr>
            <w:tcW w:w="2970" w:type="dxa"/>
            <w:shd w:val="clear" w:color="000000" w:fill="DAEEF3"/>
            <w:vAlign w:val="center"/>
            <w:hideMark/>
          </w:tcPr>
          <w:p w:rsidR="00E5281B" w:rsidRPr="002A05A3" w:rsidRDefault="00E5281B" w:rsidP="00D513AF">
            <w:pPr>
              <w:rPr>
                <w:b/>
                <w:bCs/>
                <w:sz w:val="23"/>
                <w:szCs w:val="23"/>
                <w:lang w:val="sq-AL"/>
              </w:rPr>
            </w:pPr>
            <w:r w:rsidRPr="002A05A3">
              <w:rPr>
                <w:b/>
                <w:bCs/>
                <w:sz w:val="23"/>
                <w:szCs w:val="23"/>
                <w:lang w:val="sq-AL"/>
              </w:rPr>
              <w:t xml:space="preserve">Struktura/Pozita </w:t>
            </w:r>
          </w:p>
        </w:tc>
        <w:tc>
          <w:tcPr>
            <w:tcW w:w="2070" w:type="dxa"/>
            <w:shd w:val="clear" w:color="000000" w:fill="DAEEF3"/>
            <w:vAlign w:val="center"/>
            <w:hideMark/>
          </w:tcPr>
          <w:p w:rsidR="00E5281B" w:rsidRPr="002A05A3" w:rsidRDefault="00E5281B" w:rsidP="00D513AF">
            <w:pPr>
              <w:rPr>
                <w:b/>
                <w:bCs/>
                <w:sz w:val="23"/>
                <w:szCs w:val="23"/>
                <w:lang w:val="sq-AL"/>
              </w:rPr>
            </w:pPr>
            <w:r w:rsidRPr="002A05A3">
              <w:rPr>
                <w:b/>
                <w:bCs/>
                <w:sz w:val="23"/>
                <w:szCs w:val="23"/>
                <w:lang w:val="sq-AL"/>
              </w:rPr>
              <w:t xml:space="preserve">Kategoria/klasa sipas LZP-së </w:t>
            </w:r>
          </w:p>
        </w:tc>
        <w:tc>
          <w:tcPr>
            <w:tcW w:w="900" w:type="dxa"/>
            <w:shd w:val="clear" w:color="000000" w:fill="DAEEF3"/>
            <w:vAlign w:val="center"/>
            <w:hideMark/>
          </w:tcPr>
          <w:p w:rsidR="00E5281B" w:rsidRPr="002A05A3" w:rsidRDefault="00E5281B" w:rsidP="00D513AF">
            <w:pPr>
              <w:rPr>
                <w:b/>
                <w:bCs/>
                <w:sz w:val="23"/>
                <w:szCs w:val="23"/>
                <w:lang w:val="sq-AL"/>
              </w:rPr>
            </w:pPr>
            <w:r w:rsidRPr="002A05A3">
              <w:rPr>
                <w:b/>
                <w:bCs/>
                <w:sz w:val="23"/>
                <w:szCs w:val="23"/>
                <w:lang w:val="sq-AL"/>
              </w:rPr>
              <w:t>Klasa sipas LPSP-së</w:t>
            </w:r>
          </w:p>
        </w:tc>
        <w:tc>
          <w:tcPr>
            <w:tcW w:w="1056" w:type="dxa"/>
            <w:shd w:val="clear" w:color="000000" w:fill="DAEEF3"/>
            <w:vAlign w:val="center"/>
            <w:hideMark/>
          </w:tcPr>
          <w:p w:rsidR="00E5281B" w:rsidRPr="002A05A3" w:rsidRDefault="00E5281B" w:rsidP="00D513AF">
            <w:pPr>
              <w:rPr>
                <w:b/>
                <w:bCs/>
                <w:sz w:val="23"/>
                <w:szCs w:val="23"/>
                <w:lang w:val="sq-AL"/>
              </w:rPr>
            </w:pPr>
            <w:r w:rsidRPr="002A05A3">
              <w:rPr>
                <w:b/>
                <w:bCs/>
                <w:sz w:val="23"/>
                <w:szCs w:val="23"/>
                <w:lang w:val="sq-AL"/>
              </w:rPr>
              <w:t>Koeficie</w:t>
            </w:r>
          </w:p>
          <w:p w:rsidR="00E5281B" w:rsidRPr="002A05A3" w:rsidRDefault="00E5281B" w:rsidP="00D513AF">
            <w:pPr>
              <w:rPr>
                <w:b/>
                <w:bCs/>
                <w:sz w:val="23"/>
                <w:szCs w:val="23"/>
                <w:lang w:val="sq-AL"/>
              </w:rPr>
            </w:pPr>
            <w:r w:rsidRPr="002A05A3">
              <w:rPr>
                <w:b/>
                <w:bCs/>
                <w:sz w:val="23"/>
                <w:szCs w:val="23"/>
                <w:lang w:val="sq-AL"/>
              </w:rPr>
              <w:t xml:space="preserve">nti </w:t>
            </w:r>
          </w:p>
        </w:tc>
        <w:tc>
          <w:tcPr>
            <w:tcW w:w="2634" w:type="dxa"/>
            <w:shd w:val="clear" w:color="000000" w:fill="DAEEF3"/>
            <w:vAlign w:val="center"/>
            <w:hideMark/>
          </w:tcPr>
          <w:p w:rsidR="00E5281B" w:rsidRPr="002A05A3" w:rsidRDefault="00E5281B" w:rsidP="00D513AF">
            <w:pPr>
              <w:jc w:val="center"/>
              <w:rPr>
                <w:b/>
                <w:bCs/>
                <w:sz w:val="23"/>
                <w:szCs w:val="23"/>
                <w:lang w:val="sq-AL"/>
              </w:rPr>
            </w:pPr>
            <w:r w:rsidRPr="002A05A3">
              <w:rPr>
                <w:b/>
                <w:bCs/>
                <w:sz w:val="23"/>
                <w:szCs w:val="23"/>
                <w:lang w:val="sq-AL"/>
              </w:rPr>
              <w:t xml:space="preserve">Grupi i pozitave </w:t>
            </w:r>
          </w:p>
        </w:tc>
        <w:tc>
          <w:tcPr>
            <w:tcW w:w="1224" w:type="dxa"/>
            <w:shd w:val="clear" w:color="000000" w:fill="DAEEF3"/>
            <w:vAlign w:val="center"/>
            <w:hideMark/>
          </w:tcPr>
          <w:p w:rsidR="00E5281B" w:rsidRPr="002A05A3" w:rsidRDefault="00E5281B" w:rsidP="00D513AF">
            <w:pPr>
              <w:jc w:val="center"/>
              <w:rPr>
                <w:b/>
                <w:bCs/>
                <w:sz w:val="23"/>
                <w:szCs w:val="23"/>
                <w:lang w:val="sq-AL"/>
              </w:rPr>
            </w:pPr>
            <w:r w:rsidRPr="002A05A3">
              <w:rPr>
                <w:b/>
                <w:bCs/>
                <w:sz w:val="23"/>
                <w:szCs w:val="23"/>
                <w:lang w:val="sq-AL"/>
              </w:rPr>
              <w:t xml:space="preserve">Numri </w:t>
            </w:r>
          </w:p>
        </w:tc>
      </w:tr>
      <w:tr w:rsidR="00E5281B" w:rsidRPr="002A05A3" w:rsidTr="00D513AF">
        <w:trPr>
          <w:trHeight w:val="288"/>
        </w:trPr>
        <w:tc>
          <w:tcPr>
            <w:tcW w:w="9630" w:type="dxa"/>
            <w:gridSpan w:val="5"/>
            <w:shd w:val="clear" w:color="000000" w:fill="D9D9D9"/>
            <w:noWrap/>
            <w:vAlign w:val="center"/>
            <w:hideMark/>
          </w:tcPr>
          <w:p w:rsidR="00E5281B" w:rsidRPr="002A05A3" w:rsidRDefault="00E5281B" w:rsidP="00D513AF">
            <w:pPr>
              <w:rPr>
                <w:b/>
                <w:bCs/>
                <w:sz w:val="23"/>
                <w:szCs w:val="23"/>
                <w:lang w:val="sq-AL"/>
              </w:rPr>
            </w:pPr>
            <w:r w:rsidRPr="002A05A3">
              <w:rPr>
                <w:b/>
                <w:bCs/>
                <w:sz w:val="23"/>
                <w:szCs w:val="23"/>
                <w:lang w:val="sq-AL"/>
              </w:rPr>
              <w:t>1. ZYRA E KRYETARIT TË KOMUNËS</w:t>
            </w:r>
          </w:p>
        </w:tc>
        <w:tc>
          <w:tcPr>
            <w:tcW w:w="1224" w:type="dxa"/>
            <w:shd w:val="clear" w:color="000000" w:fill="D9D9D9"/>
            <w:noWrap/>
            <w:vAlign w:val="center"/>
            <w:hideMark/>
          </w:tcPr>
          <w:p w:rsidR="00E5281B" w:rsidRPr="002A05A3" w:rsidRDefault="00E5281B" w:rsidP="00D513AF">
            <w:pPr>
              <w:jc w:val="center"/>
              <w:rPr>
                <w:sz w:val="23"/>
                <w:szCs w:val="23"/>
                <w:lang w:val="sq-AL"/>
              </w:rPr>
            </w:pPr>
            <w:r w:rsidRPr="002A05A3">
              <w:rPr>
                <w:sz w:val="23"/>
                <w:szCs w:val="23"/>
                <w:lang w:val="sq-AL"/>
              </w:rPr>
              <w:t> </w:t>
            </w:r>
          </w:p>
        </w:tc>
      </w:tr>
      <w:tr w:rsidR="00E5281B" w:rsidRPr="002A05A3" w:rsidTr="00D513AF">
        <w:trPr>
          <w:trHeight w:val="288"/>
        </w:trPr>
        <w:tc>
          <w:tcPr>
            <w:tcW w:w="9630" w:type="dxa"/>
            <w:gridSpan w:val="5"/>
            <w:shd w:val="clear" w:color="000000" w:fill="F2F2F2"/>
            <w:noWrap/>
            <w:vAlign w:val="center"/>
            <w:hideMark/>
          </w:tcPr>
          <w:p w:rsidR="00E5281B" w:rsidRPr="002A05A3" w:rsidRDefault="00E5281B" w:rsidP="00D513AF">
            <w:pPr>
              <w:rPr>
                <w:b/>
                <w:bCs/>
                <w:sz w:val="23"/>
                <w:szCs w:val="23"/>
                <w:lang w:val="sq-AL"/>
              </w:rPr>
            </w:pPr>
            <w:r w:rsidRPr="002A05A3">
              <w:rPr>
                <w:b/>
                <w:bCs/>
                <w:sz w:val="23"/>
                <w:szCs w:val="23"/>
                <w:lang w:val="sq-AL"/>
              </w:rPr>
              <w:t xml:space="preserve">1.1 Kabineti i Kryetarit </w:t>
            </w:r>
          </w:p>
        </w:tc>
        <w:tc>
          <w:tcPr>
            <w:tcW w:w="1224" w:type="dxa"/>
            <w:shd w:val="clear" w:color="000000" w:fill="F2F2F2"/>
            <w:noWrap/>
            <w:vAlign w:val="center"/>
            <w:hideMark/>
          </w:tcPr>
          <w:p w:rsidR="00E5281B" w:rsidRPr="002A05A3" w:rsidRDefault="00E5281B" w:rsidP="00D513AF">
            <w:pPr>
              <w:jc w:val="center"/>
              <w:rPr>
                <w:b/>
                <w:bCs/>
                <w:sz w:val="23"/>
                <w:szCs w:val="23"/>
                <w:lang w:val="sq-AL"/>
              </w:rPr>
            </w:pPr>
            <w:r w:rsidRPr="002A05A3">
              <w:rPr>
                <w:b/>
                <w:bCs/>
                <w:sz w:val="23"/>
                <w:szCs w:val="23"/>
                <w:lang w:val="sq-AL"/>
              </w:rPr>
              <w:t xml:space="preserve">Totali: </w:t>
            </w:r>
            <w:r w:rsidR="00E07D84">
              <w:rPr>
                <w:b/>
                <w:bCs/>
                <w:sz w:val="23"/>
                <w:szCs w:val="23"/>
                <w:lang w:val="sq-AL"/>
              </w:rPr>
              <w:t>10</w:t>
            </w:r>
          </w:p>
        </w:tc>
      </w:tr>
      <w:tr w:rsidR="00E5281B" w:rsidRPr="002A05A3" w:rsidTr="00D513AF">
        <w:trPr>
          <w:trHeight w:val="255"/>
        </w:trPr>
        <w:tc>
          <w:tcPr>
            <w:tcW w:w="2970" w:type="dxa"/>
            <w:shd w:val="clear" w:color="FFFFFF" w:fill="FFFFFF"/>
            <w:vAlign w:val="center"/>
            <w:hideMark/>
          </w:tcPr>
          <w:p w:rsidR="00E5281B" w:rsidRPr="002A05A3" w:rsidRDefault="00E5281B" w:rsidP="00D513AF">
            <w:pPr>
              <w:rPr>
                <w:sz w:val="23"/>
                <w:szCs w:val="23"/>
                <w:lang w:val="sq-AL"/>
              </w:rPr>
            </w:pPr>
            <w:r w:rsidRPr="002A05A3">
              <w:rPr>
                <w:sz w:val="23"/>
                <w:szCs w:val="23"/>
                <w:lang w:val="sq-AL"/>
              </w:rPr>
              <w:lastRenderedPageBreak/>
              <w:t>Kryetari i Komunës</w:t>
            </w:r>
          </w:p>
        </w:tc>
        <w:tc>
          <w:tcPr>
            <w:tcW w:w="2070" w:type="dxa"/>
            <w:shd w:val="clear" w:color="auto" w:fill="auto"/>
            <w:noWrap/>
            <w:vAlign w:val="center"/>
            <w:hideMark/>
          </w:tcPr>
          <w:p w:rsidR="00E5281B" w:rsidRPr="002A05A3" w:rsidRDefault="00E5281B" w:rsidP="00D513AF">
            <w:pPr>
              <w:rPr>
                <w:sz w:val="23"/>
                <w:szCs w:val="23"/>
                <w:lang w:val="sq-AL"/>
              </w:rPr>
            </w:pPr>
            <w:r w:rsidRPr="002A05A3">
              <w:rPr>
                <w:sz w:val="23"/>
                <w:szCs w:val="23"/>
                <w:lang w:val="sq-AL"/>
              </w:rPr>
              <w:t xml:space="preserve">Funksionar Publik </w:t>
            </w:r>
          </w:p>
        </w:tc>
        <w:tc>
          <w:tcPr>
            <w:tcW w:w="900" w:type="dxa"/>
            <w:shd w:val="clear" w:color="auto" w:fill="auto"/>
            <w:noWrap/>
            <w:vAlign w:val="center"/>
            <w:hideMark/>
          </w:tcPr>
          <w:p w:rsidR="00E5281B" w:rsidRPr="002A05A3" w:rsidRDefault="00E5281B" w:rsidP="00D513AF">
            <w:pPr>
              <w:jc w:val="center"/>
              <w:rPr>
                <w:sz w:val="23"/>
                <w:szCs w:val="23"/>
                <w:lang w:val="sq-AL"/>
              </w:rPr>
            </w:pPr>
            <w:r w:rsidRPr="002A05A3">
              <w:rPr>
                <w:sz w:val="23"/>
                <w:szCs w:val="23"/>
                <w:lang w:val="sq-AL"/>
              </w:rPr>
              <w:t>Y7</w:t>
            </w:r>
          </w:p>
        </w:tc>
        <w:tc>
          <w:tcPr>
            <w:tcW w:w="1056" w:type="dxa"/>
            <w:shd w:val="clear" w:color="auto" w:fill="auto"/>
            <w:noWrap/>
            <w:vAlign w:val="center"/>
            <w:hideMark/>
          </w:tcPr>
          <w:p w:rsidR="00E5281B" w:rsidRPr="002A05A3" w:rsidRDefault="00E5281B" w:rsidP="00D513AF">
            <w:pPr>
              <w:jc w:val="center"/>
              <w:rPr>
                <w:sz w:val="23"/>
                <w:szCs w:val="23"/>
                <w:lang w:val="sq-AL"/>
              </w:rPr>
            </w:pPr>
            <w:r w:rsidRPr="002A05A3">
              <w:rPr>
                <w:sz w:val="23"/>
                <w:szCs w:val="23"/>
                <w:lang w:val="sq-AL"/>
              </w:rPr>
              <w:t>12</w:t>
            </w:r>
          </w:p>
        </w:tc>
        <w:tc>
          <w:tcPr>
            <w:tcW w:w="2634" w:type="dxa"/>
            <w:shd w:val="clear" w:color="FFFFFF" w:fill="FFFFFF"/>
            <w:vAlign w:val="center"/>
            <w:hideMark/>
          </w:tcPr>
          <w:p w:rsidR="00E5281B" w:rsidRPr="002A05A3" w:rsidRDefault="00E5281B" w:rsidP="00D513AF">
            <w:pPr>
              <w:jc w:val="center"/>
              <w:rPr>
                <w:sz w:val="23"/>
                <w:szCs w:val="23"/>
                <w:lang w:val="sq-AL"/>
              </w:rPr>
            </w:pPr>
            <w:r w:rsidRPr="002A05A3">
              <w:rPr>
                <w:sz w:val="23"/>
                <w:szCs w:val="23"/>
                <w:lang w:val="sq-AL"/>
              </w:rPr>
              <w:t> </w:t>
            </w:r>
          </w:p>
        </w:tc>
        <w:tc>
          <w:tcPr>
            <w:tcW w:w="1224" w:type="dxa"/>
            <w:shd w:val="clear" w:color="auto" w:fill="auto"/>
            <w:noWrap/>
            <w:vAlign w:val="center"/>
            <w:hideMark/>
          </w:tcPr>
          <w:p w:rsidR="00E5281B" w:rsidRPr="002A05A3" w:rsidRDefault="00E5281B" w:rsidP="00D513AF">
            <w:pPr>
              <w:jc w:val="center"/>
              <w:rPr>
                <w:sz w:val="23"/>
                <w:szCs w:val="23"/>
                <w:lang w:val="sq-AL"/>
              </w:rPr>
            </w:pPr>
            <w:r w:rsidRPr="002A05A3">
              <w:rPr>
                <w:sz w:val="23"/>
                <w:szCs w:val="23"/>
                <w:lang w:val="sq-AL"/>
              </w:rPr>
              <w:t>1</w:t>
            </w:r>
          </w:p>
        </w:tc>
      </w:tr>
      <w:tr w:rsidR="00E5281B" w:rsidRPr="002A05A3" w:rsidTr="00D513AF">
        <w:trPr>
          <w:trHeight w:val="255"/>
        </w:trPr>
        <w:tc>
          <w:tcPr>
            <w:tcW w:w="2970" w:type="dxa"/>
            <w:shd w:val="clear" w:color="000000" w:fill="auto"/>
            <w:vAlign w:val="center"/>
            <w:hideMark/>
          </w:tcPr>
          <w:p w:rsidR="00E5281B" w:rsidRPr="002A05A3" w:rsidRDefault="00E5281B" w:rsidP="00D513AF">
            <w:pPr>
              <w:rPr>
                <w:sz w:val="23"/>
                <w:szCs w:val="23"/>
                <w:lang w:val="sq-AL"/>
              </w:rPr>
            </w:pPr>
            <w:r w:rsidRPr="002A05A3">
              <w:rPr>
                <w:sz w:val="23"/>
                <w:szCs w:val="23"/>
                <w:lang w:val="sq-AL"/>
              </w:rPr>
              <w:t>Nënkryetar i Komunës</w:t>
            </w:r>
          </w:p>
        </w:tc>
        <w:tc>
          <w:tcPr>
            <w:tcW w:w="2070" w:type="dxa"/>
            <w:shd w:val="clear" w:color="auto" w:fill="auto"/>
            <w:noWrap/>
            <w:vAlign w:val="center"/>
            <w:hideMark/>
          </w:tcPr>
          <w:p w:rsidR="00E5281B" w:rsidRPr="002A05A3" w:rsidRDefault="00E5281B" w:rsidP="00D513AF">
            <w:pPr>
              <w:rPr>
                <w:sz w:val="23"/>
                <w:szCs w:val="23"/>
                <w:lang w:val="sq-AL"/>
              </w:rPr>
            </w:pPr>
            <w:r w:rsidRPr="002A05A3">
              <w:rPr>
                <w:sz w:val="23"/>
                <w:szCs w:val="23"/>
                <w:lang w:val="sq-AL"/>
              </w:rPr>
              <w:t xml:space="preserve">Funksionar Publik </w:t>
            </w:r>
          </w:p>
        </w:tc>
        <w:tc>
          <w:tcPr>
            <w:tcW w:w="900" w:type="dxa"/>
            <w:shd w:val="clear" w:color="auto" w:fill="auto"/>
            <w:noWrap/>
            <w:vAlign w:val="center"/>
            <w:hideMark/>
          </w:tcPr>
          <w:p w:rsidR="00E5281B" w:rsidRPr="002A05A3" w:rsidRDefault="00E5281B" w:rsidP="00D513AF">
            <w:pPr>
              <w:jc w:val="center"/>
              <w:rPr>
                <w:sz w:val="23"/>
                <w:szCs w:val="23"/>
                <w:lang w:val="sq-AL"/>
              </w:rPr>
            </w:pPr>
            <w:r w:rsidRPr="002A05A3">
              <w:rPr>
                <w:sz w:val="23"/>
                <w:szCs w:val="23"/>
                <w:lang w:val="sq-AL"/>
              </w:rPr>
              <w:t>Y15</w:t>
            </w:r>
          </w:p>
        </w:tc>
        <w:tc>
          <w:tcPr>
            <w:tcW w:w="1056" w:type="dxa"/>
            <w:shd w:val="clear" w:color="auto" w:fill="auto"/>
            <w:noWrap/>
            <w:vAlign w:val="center"/>
            <w:hideMark/>
          </w:tcPr>
          <w:p w:rsidR="00E5281B" w:rsidRPr="002A05A3" w:rsidRDefault="00E5281B" w:rsidP="00D513AF">
            <w:pPr>
              <w:jc w:val="center"/>
              <w:rPr>
                <w:sz w:val="23"/>
                <w:szCs w:val="23"/>
                <w:lang w:val="sq-AL"/>
              </w:rPr>
            </w:pPr>
            <w:r w:rsidRPr="002A05A3">
              <w:rPr>
                <w:sz w:val="23"/>
                <w:szCs w:val="23"/>
                <w:lang w:val="sq-AL"/>
              </w:rPr>
              <w:t>9</w:t>
            </w:r>
          </w:p>
        </w:tc>
        <w:tc>
          <w:tcPr>
            <w:tcW w:w="2634" w:type="dxa"/>
            <w:shd w:val="clear" w:color="FFFFFF" w:fill="FFFFFF"/>
            <w:vAlign w:val="center"/>
            <w:hideMark/>
          </w:tcPr>
          <w:p w:rsidR="00E5281B" w:rsidRPr="002A05A3" w:rsidRDefault="00E5281B" w:rsidP="00D513AF">
            <w:pPr>
              <w:jc w:val="center"/>
              <w:rPr>
                <w:sz w:val="23"/>
                <w:szCs w:val="23"/>
                <w:lang w:val="sq-AL"/>
              </w:rPr>
            </w:pPr>
            <w:r w:rsidRPr="002A05A3">
              <w:rPr>
                <w:sz w:val="23"/>
                <w:szCs w:val="23"/>
                <w:lang w:val="sq-AL"/>
              </w:rPr>
              <w:t> </w:t>
            </w:r>
          </w:p>
        </w:tc>
        <w:tc>
          <w:tcPr>
            <w:tcW w:w="1224" w:type="dxa"/>
            <w:shd w:val="clear" w:color="auto" w:fill="auto"/>
            <w:noWrap/>
            <w:vAlign w:val="center"/>
            <w:hideMark/>
          </w:tcPr>
          <w:p w:rsidR="00E5281B" w:rsidRPr="002A05A3" w:rsidRDefault="00E5281B" w:rsidP="00D513AF">
            <w:pPr>
              <w:jc w:val="center"/>
              <w:rPr>
                <w:sz w:val="23"/>
                <w:szCs w:val="23"/>
                <w:lang w:val="sq-AL"/>
              </w:rPr>
            </w:pPr>
            <w:r w:rsidRPr="002A05A3">
              <w:rPr>
                <w:sz w:val="23"/>
                <w:szCs w:val="23"/>
                <w:lang w:val="sq-AL"/>
              </w:rPr>
              <w:t>1</w:t>
            </w:r>
          </w:p>
        </w:tc>
      </w:tr>
      <w:tr w:rsidR="00E5281B" w:rsidRPr="002A05A3" w:rsidTr="00D513AF">
        <w:trPr>
          <w:trHeight w:val="255"/>
        </w:trPr>
        <w:tc>
          <w:tcPr>
            <w:tcW w:w="2970" w:type="dxa"/>
            <w:shd w:val="clear" w:color="auto" w:fill="auto"/>
            <w:vAlign w:val="center"/>
            <w:hideMark/>
          </w:tcPr>
          <w:p w:rsidR="00E5281B" w:rsidRPr="002A05A3" w:rsidRDefault="00E5281B" w:rsidP="00D513AF">
            <w:pPr>
              <w:rPr>
                <w:sz w:val="23"/>
                <w:szCs w:val="23"/>
                <w:lang w:val="sq-AL"/>
              </w:rPr>
            </w:pPr>
            <w:r w:rsidRPr="002A05A3">
              <w:rPr>
                <w:sz w:val="23"/>
                <w:szCs w:val="23"/>
                <w:lang w:val="sq-AL"/>
              </w:rPr>
              <w:t xml:space="preserve">Shef i Kabinetit të Kryetarit </w:t>
            </w:r>
          </w:p>
        </w:tc>
        <w:tc>
          <w:tcPr>
            <w:tcW w:w="2070" w:type="dxa"/>
            <w:shd w:val="clear" w:color="auto" w:fill="auto"/>
            <w:noWrap/>
            <w:vAlign w:val="center"/>
            <w:hideMark/>
          </w:tcPr>
          <w:p w:rsidR="00E5281B" w:rsidRPr="002A05A3" w:rsidRDefault="00E5281B" w:rsidP="00D513AF">
            <w:pPr>
              <w:rPr>
                <w:sz w:val="23"/>
                <w:szCs w:val="23"/>
                <w:lang w:val="sq-AL"/>
              </w:rPr>
            </w:pPr>
            <w:r w:rsidRPr="002A05A3">
              <w:rPr>
                <w:sz w:val="23"/>
                <w:szCs w:val="23"/>
                <w:lang w:val="sq-AL"/>
              </w:rPr>
              <w:t>Zyrtar Kabineti 1</w:t>
            </w:r>
          </w:p>
        </w:tc>
        <w:tc>
          <w:tcPr>
            <w:tcW w:w="900" w:type="dxa"/>
            <w:shd w:val="clear" w:color="auto" w:fill="auto"/>
            <w:noWrap/>
            <w:vAlign w:val="center"/>
            <w:hideMark/>
          </w:tcPr>
          <w:p w:rsidR="00E5281B" w:rsidRPr="002A05A3" w:rsidRDefault="00E5281B" w:rsidP="00D513AF">
            <w:pPr>
              <w:jc w:val="center"/>
              <w:rPr>
                <w:sz w:val="23"/>
                <w:szCs w:val="23"/>
                <w:lang w:val="sq-AL"/>
              </w:rPr>
            </w:pPr>
            <w:r w:rsidRPr="002A05A3">
              <w:rPr>
                <w:sz w:val="23"/>
                <w:szCs w:val="23"/>
                <w:lang w:val="sq-AL"/>
              </w:rPr>
              <w:t>C8A</w:t>
            </w:r>
          </w:p>
        </w:tc>
        <w:tc>
          <w:tcPr>
            <w:tcW w:w="1056" w:type="dxa"/>
            <w:shd w:val="clear" w:color="auto" w:fill="auto"/>
            <w:noWrap/>
            <w:vAlign w:val="center"/>
            <w:hideMark/>
          </w:tcPr>
          <w:p w:rsidR="00E5281B" w:rsidRPr="002A05A3" w:rsidRDefault="00E5281B" w:rsidP="00D513AF">
            <w:pPr>
              <w:jc w:val="center"/>
              <w:rPr>
                <w:sz w:val="23"/>
                <w:szCs w:val="23"/>
                <w:lang w:val="sq-AL"/>
              </w:rPr>
            </w:pPr>
            <w:r w:rsidRPr="002A05A3">
              <w:rPr>
                <w:sz w:val="23"/>
                <w:szCs w:val="23"/>
                <w:lang w:val="sq-AL"/>
              </w:rPr>
              <w:t>9.8</w:t>
            </w:r>
          </w:p>
        </w:tc>
        <w:tc>
          <w:tcPr>
            <w:tcW w:w="2634" w:type="dxa"/>
            <w:shd w:val="clear" w:color="auto" w:fill="auto"/>
            <w:noWrap/>
            <w:vAlign w:val="center"/>
            <w:hideMark/>
          </w:tcPr>
          <w:p w:rsidR="00E5281B" w:rsidRPr="002A05A3" w:rsidRDefault="00E5281B" w:rsidP="00D513AF">
            <w:pPr>
              <w:rPr>
                <w:sz w:val="23"/>
                <w:szCs w:val="23"/>
                <w:lang w:val="sq-AL"/>
              </w:rPr>
            </w:pPr>
            <w:r w:rsidRPr="002A05A3">
              <w:rPr>
                <w:sz w:val="23"/>
                <w:szCs w:val="23"/>
                <w:lang w:val="sq-AL"/>
              </w:rPr>
              <w:t> </w:t>
            </w:r>
          </w:p>
        </w:tc>
        <w:tc>
          <w:tcPr>
            <w:tcW w:w="1224" w:type="dxa"/>
            <w:shd w:val="clear" w:color="auto" w:fill="auto"/>
            <w:noWrap/>
            <w:vAlign w:val="center"/>
            <w:hideMark/>
          </w:tcPr>
          <w:p w:rsidR="00E5281B" w:rsidRPr="002A05A3" w:rsidRDefault="00E5281B" w:rsidP="00D513AF">
            <w:pPr>
              <w:jc w:val="center"/>
              <w:rPr>
                <w:sz w:val="23"/>
                <w:szCs w:val="23"/>
                <w:lang w:val="sq-AL"/>
              </w:rPr>
            </w:pPr>
            <w:r w:rsidRPr="002A05A3">
              <w:rPr>
                <w:sz w:val="23"/>
                <w:szCs w:val="23"/>
                <w:lang w:val="sq-AL"/>
              </w:rPr>
              <w:t>1</w:t>
            </w:r>
          </w:p>
        </w:tc>
      </w:tr>
      <w:tr w:rsidR="00E07D84" w:rsidRPr="002A05A3" w:rsidTr="00D513AF">
        <w:trPr>
          <w:trHeight w:val="255"/>
        </w:trPr>
        <w:tc>
          <w:tcPr>
            <w:tcW w:w="2970" w:type="dxa"/>
            <w:shd w:val="clear" w:color="000000" w:fill="FFFFFF"/>
            <w:vAlign w:val="center"/>
          </w:tcPr>
          <w:p w:rsidR="00E07D84" w:rsidRPr="002A05A3" w:rsidRDefault="00E07D84" w:rsidP="00E07D84">
            <w:pPr>
              <w:rPr>
                <w:sz w:val="23"/>
                <w:szCs w:val="23"/>
                <w:lang w:val="sq-AL"/>
              </w:rPr>
            </w:pPr>
            <w:r>
              <w:rPr>
                <w:sz w:val="23"/>
                <w:szCs w:val="23"/>
                <w:lang w:val="sq-AL"/>
              </w:rPr>
              <w:t xml:space="preserve">Zyrtar për Informim </w:t>
            </w:r>
          </w:p>
        </w:tc>
        <w:tc>
          <w:tcPr>
            <w:tcW w:w="2070" w:type="dxa"/>
            <w:shd w:val="clear" w:color="auto" w:fill="auto"/>
            <w:noWrap/>
            <w:vAlign w:val="center"/>
          </w:tcPr>
          <w:p w:rsidR="00E07D84" w:rsidRPr="002A05A3" w:rsidRDefault="00E07D84" w:rsidP="00E07D84">
            <w:pPr>
              <w:rPr>
                <w:sz w:val="23"/>
                <w:szCs w:val="23"/>
                <w:lang w:val="sq-AL"/>
              </w:rPr>
            </w:pPr>
            <w:r w:rsidRPr="002A05A3">
              <w:rPr>
                <w:sz w:val="23"/>
                <w:szCs w:val="23"/>
                <w:lang w:val="sq-AL"/>
              </w:rPr>
              <w:t>Zyrtar Kabineti 1</w:t>
            </w:r>
          </w:p>
        </w:tc>
        <w:tc>
          <w:tcPr>
            <w:tcW w:w="900"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C18</w:t>
            </w:r>
          </w:p>
        </w:tc>
        <w:tc>
          <w:tcPr>
            <w:tcW w:w="1056"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5</w:t>
            </w:r>
          </w:p>
        </w:tc>
        <w:tc>
          <w:tcPr>
            <w:tcW w:w="2634" w:type="dxa"/>
            <w:shd w:val="clear" w:color="auto" w:fill="auto"/>
            <w:noWrap/>
            <w:vAlign w:val="center"/>
          </w:tcPr>
          <w:p w:rsidR="00E07D84" w:rsidRPr="002A05A3" w:rsidRDefault="00E07D84" w:rsidP="00E07D84">
            <w:pPr>
              <w:rPr>
                <w:sz w:val="23"/>
                <w:szCs w:val="23"/>
                <w:lang w:val="sq-AL"/>
              </w:rPr>
            </w:pPr>
          </w:p>
        </w:tc>
        <w:tc>
          <w:tcPr>
            <w:tcW w:w="1224" w:type="dxa"/>
            <w:shd w:val="clear" w:color="auto" w:fill="auto"/>
            <w:noWrap/>
            <w:vAlign w:val="center"/>
          </w:tcPr>
          <w:p w:rsidR="00E07D84" w:rsidRDefault="00E07D84" w:rsidP="00E07D84">
            <w:pPr>
              <w:jc w:val="center"/>
              <w:rPr>
                <w:sz w:val="23"/>
                <w:szCs w:val="23"/>
                <w:lang w:val="sq-AL"/>
              </w:rPr>
            </w:pPr>
            <w:r>
              <w:rPr>
                <w:sz w:val="23"/>
                <w:szCs w:val="23"/>
                <w:lang w:val="sq-AL"/>
              </w:rPr>
              <w:t>1</w:t>
            </w:r>
          </w:p>
        </w:tc>
      </w:tr>
      <w:tr w:rsidR="00E07D84" w:rsidRPr="002A05A3" w:rsidTr="00D513AF">
        <w:trPr>
          <w:trHeight w:val="255"/>
        </w:trPr>
        <w:tc>
          <w:tcPr>
            <w:tcW w:w="2970" w:type="dxa"/>
            <w:shd w:val="clear" w:color="000000" w:fill="FFFFFF"/>
            <w:vAlign w:val="center"/>
          </w:tcPr>
          <w:p w:rsidR="00E07D84" w:rsidRPr="002A05A3" w:rsidRDefault="00E07D84" w:rsidP="00E07D84">
            <w:pPr>
              <w:rPr>
                <w:sz w:val="23"/>
                <w:szCs w:val="23"/>
                <w:lang w:val="sq-AL"/>
              </w:rPr>
            </w:pPr>
            <w:r w:rsidRPr="002A05A3">
              <w:rPr>
                <w:sz w:val="23"/>
                <w:szCs w:val="23"/>
                <w:lang w:val="sq-AL"/>
              </w:rPr>
              <w:t xml:space="preserve">Asistente Administrative </w:t>
            </w:r>
          </w:p>
        </w:tc>
        <w:tc>
          <w:tcPr>
            <w:tcW w:w="2070" w:type="dxa"/>
            <w:shd w:val="clear" w:color="auto" w:fill="auto"/>
            <w:noWrap/>
            <w:vAlign w:val="center"/>
          </w:tcPr>
          <w:p w:rsidR="00E07D84" w:rsidRPr="002A05A3" w:rsidRDefault="00E07D84" w:rsidP="00E07D84">
            <w:pPr>
              <w:rPr>
                <w:sz w:val="23"/>
                <w:szCs w:val="23"/>
                <w:lang w:val="sq-AL"/>
              </w:rPr>
            </w:pPr>
            <w:r w:rsidRPr="002A05A3">
              <w:rPr>
                <w:sz w:val="23"/>
                <w:szCs w:val="23"/>
                <w:lang w:val="sq-AL"/>
              </w:rPr>
              <w:t>Zyrtar Kabineti 1</w:t>
            </w:r>
          </w:p>
        </w:tc>
        <w:tc>
          <w:tcPr>
            <w:tcW w:w="900"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C18</w:t>
            </w:r>
          </w:p>
        </w:tc>
        <w:tc>
          <w:tcPr>
            <w:tcW w:w="1056"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5</w:t>
            </w:r>
          </w:p>
        </w:tc>
        <w:tc>
          <w:tcPr>
            <w:tcW w:w="2634" w:type="dxa"/>
            <w:shd w:val="clear" w:color="auto" w:fill="auto"/>
            <w:noWrap/>
            <w:vAlign w:val="center"/>
          </w:tcPr>
          <w:p w:rsidR="00E07D84" w:rsidRPr="002A05A3" w:rsidRDefault="00E07D84" w:rsidP="00E07D84">
            <w:pPr>
              <w:rPr>
                <w:sz w:val="23"/>
                <w:szCs w:val="23"/>
                <w:lang w:val="sq-AL"/>
              </w:rPr>
            </w:pPr>
          </w:p>
        </w:tc>
        <w:tc>
          <w:tcPr>
            <w:tcW w:w="1224" w:type="dxa"/>
            <w:shd w:val="clear" w:color="auto" w:fill="auto"/>
            <w:noWrap/>
            <w:vAlign w:val="center"/>
          </w:tcPr>
          <w:p w:rsidR="00E07D84" w:rsidRPr="002A05A3" w:rsidRDefault="00E07D84" w:rsidP="00E07D84">
            <w:pPr>
              <w:jc w:val="center"/>
              <w:rPr>
                <w:sz w:val="23"/>
                <w:szCs w:val="23"/>
                <w:lang w:val="sq-AL"/>
              </w:rPr>
            </w:pPr>
            <w:r>
              <w:rPr>
                <w:sz w:val="23"/>
                <w:szCs w:val="23"/>
                <w:lang w:val="sq-AL"/>
              </w:rPr>
              <w:t>3</w:t>
            </w:r>
          </w:p>
        </w:tc>
      </w:tr>
      <w:tr w:rsidR="00E07D84" w:rsidRPr="002A05A3" w:rsidTr="00D513AF">
        <w:trPr>
          <w:trHeight w:val="255"/>
        </w:trPr>
        <w:tc>
          <w:tcPr>
            <w:tcW w:w="2970" w:type="dxa"/>
            <w:shd w:val="clear" w:color="auto" w:fill="auto"/>
            <w:vAlign w:val="center"/>
            <w:hideMark/>
          </w:tcPr>
          <w:p w:rsidR="00E07D84" w:rsidRPr="002A05A3" w:rsidRDefault="00E07D84" w:rsidP="00E07D84">
            <w:pPr>
              <w:rPr>
                <w:sz w:val="23"/>
                <w:szCs w:val="23"/>
                <w:lang w:val="sq-AL"/>
              </w:rPr>
            </w:pPr>
            <w:r w:rsidRPr="002A05A3">
              <w:rPr>
                <w:sz w:val="23"/>
                <w:szCs w:val="23"/>
                <w:lang w:val="sq-AL"/>
              </w:rPr>
              <w:t>Vozitës</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Zyrtar Kabineti 2</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C23</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4</w:t>
            </w:r>
          </w:p>
        </w:tc>
        <w:tc>
          <w:tcPr>
            <w:tcW w:w="2634"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w:t>
            </w:r>
          </w:p>
        </w:tc>
        <w:tc>
          <w:tcPr>
            <w:tcW w:w="1224"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55"/>
        </w:trPr>
        <w:tc>
          <w:tcPr>
            <w:tcW w:w="2970" w:type="dxa"/>
            <w:shd w:val="clear" w:color="auto" w:fill="auto"/>
            <w:vAlign w:val="center"/>
          </w:tcPr>
          <w:p w:rsidR="00E07D84" w:rsidRPr="002A05A3" w:rsidRDefault="00E07D84" w:rsidP="00E07D84">
            <w:pPr>
              <w:rPr>
                <w:sz w:val="23"/>
                <w:szCs w:val="23"/>
                <w:lang w:val="sq-AL"/>
              </w:rPr>
            </w:pPr>
            <w:r>
              <w:rPr>
                <w:sz w:val="23"/>
                <w:szCs w:val="23"/>
                <w:lang w:val="sq-AL"/>
              </w:rPr>
              <w:t xml:space="preserve">Zyrtar Administrativ </w:t>
            </w:r>
          </w:p>
        </w:tc>
        <w:tc>
          <w:tcPr>
            <w:tcW w:w="2070" w:type="dxa"/>
            <w:shd w:val="clear" w:color="auto" w:fill="auto"/>
            <w:noWrap/>
            <w:vAlign w:val="center"/>
          </w:tcPr>
          <w:p w:rsidR="00E07D84" w:rsidRPr="002A05A3" w:rsidRDefault="00E07D84" w:rsidP="00E07D84">
            <w:pPr>
              <w:rPr>
                <w:sz w:val="23"/>
                <w:szCs w:val="23"/>
                <w:lang w:val="sq-AL"/>
              </w:rPr>
            </w:pPr>
            <w:r w:rsidRPr="002A05A3">
              <w:rPr>
                <w:sz w:val="23"/>
                <w:szCs w:val="23"/>
                <w:lang w:val="sq-AL"/>
              </w:rPr>
              <w:t>Profesional 2</w:t>
            </w:r>
          </w:p>
        </w:tc>
        <w:tc>
          <w:tcPr>
            <w:tcW w:w="900"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GJ39</w:t>
            </w:r>
          </w:p>
        </w:tc>
        <w:tc>
          <w:tcPr>
            <w:tcW w:w="1056"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4.8</w:t>
            </w:r>
          </w:p>
        </w:tc>
        <w:tc>
          <w:tcPr>
            <w:tcW w:w="2634" w:type="dxa"/>
            <w:shd w:val="clear" w:color="auto" w:fill="auto"/>
            <w:noWrap/>
            <w:vAlign w:val="center"/>
          </w:tcPr>
          <w:p w:rsidR="00E07D84" w:rsidRPr="002A05A3" w:rsidRDefault="00E07D84" w:rsidP="00E07D84">
            <w:pPr>
              <w:rPr>
                <w:sz w:val="23"/>
                <w:szCs w:val="23"/>
                <w:lang w:val="sq-AL"/>
              </w:rPr>
            </w:pPr>
            <w:r w:rsidRPr="002A05A3">
              <w:rPr>
                <w:sz w:val="23"/>
                <w:szCs w:val="23"/>
                <w:lang w:val="sq-AL"/>
              </w:rPr>
              <w:t>Grupi i administrimit të përgjithshëm</w:t>
            </w:r>
          </w:p>
        </w:tc>
        <w:tc>
          <w:tcPr>
            <w:tcW w:w="1224" w:type="dxa"/>
            <w:shd w:val="clear" w:color="auto" w:fill="auto"/>
            <w:noWrap/>
            <w:vAlign w:val="center"/>
          </w:tcPr>
          <w:p w:rsidR="00E07D84" w:rsidRPr="002A05A3" w:rsidRDefault="00E07D84" w:rsidP="00E07D84">
            <w:pPr>
              <w:jc w:val="center"/>
              <w:rPr>
                <w:sz w:val="23"/>
                <w:szCs w:val="23"/>
                <w:lang w:val="sq-AL"/>
              </w:rPr>
            </w:pPr>
            <w:r>
              <w:rPr>
                <w:sz w:val="23"/>
                <w:szCs w:val="23"/>
                <w:lang w:val="sq-AL"/>
              </w:rPr>
              <w:t>2</w:t>
            </w:r>
          </w:p>
        </w:tc>
      </w:tr>
      <w:tr w:rsidR="00E07D84" w:rsidRPr="002A05A3" w:rsidTr="00D513AF">
        <w:trPr>
          <w:trHeight w:val="255"/>
        </w:trPr>
        <w:tc>
          <w:tcPr>
            <w:tcW w:w="9630" w:type="dxa"/>
            <w:gridSpan w:val="5"/>
            <w:shd w:val="clear" w:color="000000" w:fill="DCE6F1"/>
            <w:noWrap/>
            <w:vAlign w:val="center"/>
            <w:hideMark/>
          </w:tcPr>
          <w:p w:rsidR="00E07D84" w:rsidRPr="007A643E" w:rsidRDefault="00E07D84" w:rsidP="00E07D84">
            <w:pPr>
              <w:rPr>
                <w:b/>
                <w:bCs/>
                <w:sz w:val="23"/>
                <w:szCs w:val="23"/>
                <w:lang w:val="sq-AL"/>
              </w:rPr>
            </w:pPr>
            <w:r w:rsidRPr="007A643E">
              <w:rPr>
                <w:b/>
                <w:bCs/>
                <w:sz w:val="23"/>
                <w:szCs w:val="23"/>
                <w:lang w:val="sq-AL"/>
              </w:rPr>
              <w:t xml:space="preserve">Pozitat e nëpunësve civil në kuadër të Zyrës së Kryetarit </w:t>
            </w:r>
          </w:p>
        </w:tc>
        <w:tc>
          <w:tcPr>
            <w:tcW w:w="1224" w:type="dxa"/>
            <w:shd w:val="clear" w:color="000000" w:fill="DCE6F1"/>
            <w:noWrap/>
            <w:vAlign w:val="center"/>
            <w:hideMark/>
          </w:tcPr>
          <w:p w:rsidR="00E07D84" w:rsidRPr="002A05A3" w:rsidRDefault="00E07D84" w:rsidP="00E07D84">
            <w:pPr>
              <w:jc w:val="center"/>
              <w:rPr>
                <w:b/>
                <w:bCs/>
                <w:sz w:val="23"/>
                <w:szCs w:val="23"/>
                <w:lang w:val="sq-AL"/>
              </w:rPr>
            </w:pPr>
            <w:r w:rsidRPr="002A05A3">
              <w:rPr>
                <w:b/>
                <w:bCs/>
                <w:sz w:val="23"/>
                <w:szCs w:val="23"/>
                <w:lang w:val="sq-AL"/>
              </w:rPr>
              <w:t xml:space="preserve">Totali: </w:t>
            </w:r>
            <w:r>
              <w:rPr>
                <w:b/>
                <w:bCs/>
                <w:sz w:val="23"/>
                <w:szCs w:val="23"/>
                <w:lang w:val="sq-AL"/>
              </w:rPr>
              <w:t>2</w:t>
            </w:r>
          </w:p>
        </w:tc>
      </w:tr>
      <w:tr w:rsidR="00E07D84" w:rsidRPr="002A05A3" w:rsidTr="00D513AF">
        <w:trPr>
          <w:trHeight w:val="255"/>
        </w:trPr>
        <w:tc>
          <w:tcPr>
            <w:tcW w:w="2970" w:type="dxa"/>
            <w:shd w:val="clear" w:color="auto" w:fill="auto"/>
            <w:vAlign w:val="center"/>
            <w:hideMark/>
          </w:tcPr>
          <w:p w:rsidR="00E07D84" w:rsidRPr="002A05A3" w:rsidRDefault="00E07D84" w:rsidP="00E07D84">
            <w:pPr>
              <w:rPr>
                <w:sz w:val="23"/>
                <w:szCs w:val="23"/>
                <w:lang w:val="sq-AL"/>
              </w:rPr>
            </w:pPr>
            <w:r w:rsidRPr="002A05A3">
              <w:rPr>
                <w:sz w:val="23"/>
                <w:szCs w:val="23"/>
                <w:lang w:val="sq-AL"/>
              </w:rPr>
              <w:t xml:space="preserve">Zyrtar i Lartë Certifikues  </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Profesional 1</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GJ31</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5.58</w:t>
            </w:r>
          </w:p>
        </w:tc>
        <w:tc>
          <w:tcPr>
            <w:tcW w:w="2634"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Grupi i ekonomisë</w:t>
            </w:r>
          </w:p>
        </w:tc>
        <w:tc>
          <w:tcPr>
            <w:tcW w:w="1224"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300"/>
        </w:trPr>
        <w:tc>
          <w:tcPr>
            <w:tcW w:w="2970" w:type="dxa"/>
            <w:shd w:val="clear" w:color="auto" w:fill="auto"/>
            <w:vAlign w:val="center"/>
            <w:hideMark/>
          </w:tcPr>
          <w:p w:rsidR="00E07D84" w:rsidRPr="002A05A3" w:rsidRDefault="00E07D84" w:rsidP="00E07D84">
            <w:pPr>
              <w:rPr>
                <w:sz w:val="23"/>
                <w:szCs w:val="23"/>
                <w:lang w:val="sq-AL"/>
              </w:rPr>
            </w:pPr>
            <w:r w:rsidRPr="002A05A3">
              <w:rPr>
                <w:sz w:val="23"/>
                <w:szCs w:val="23"/>
                <w:lang w:val="sq-AL"/>
              </w:rPr>
              <w:t>Zyrtar për Integrim Evropian</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Profesional 2</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GJ39</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4.8</w:t>
            </w:r>
          </w:p>
        </w:tc>
        <w:tc>
          <w:tcPr>
            <w:tcW w:w="2634"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Grupi i shkencave politike</w:t>
            </w:r>
          </w:p>
        </w:tc>
        <w:tc>
          <w:tcPr>
            <w:tcW w:w="1224"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55"/>
        </w:trPr>
        <w:tc>
          <w:tcPr>
            <w:tcW w:w="10854" w:type="dxa"/>
            <w:gridSpan w:val="6"/>
            <w:shd w:val="clear" w:color="000000" w:fill="DCE6F1"/>
            <w:noWrap/>
            <w:vAlign w:val="center"/>
            <w:hideMark/>
          </w:tcPr>
          <w:p w:rsidR="00E07D84" w:rsidRPr="007A643E" w:rsidRDefault="00E07D84" w:rsidP="00E07D84">
            <w:pPr>
              <w:rPr>
                <w:b/>
                <w:bCs/>
                <w:sz w:val="23"/>
                <w:szCs w:val="23"/>
                <w:lang w:val="sq-AL"/>
              </w:rPr>
            </w:pPr>
            <w:r w:rsidRPr="007A643E">
              <w:rPr>
                <w:b/>
                <w:bCs/>
                <w:sz w:val="23"/>
                <w:szCs w:val="23"/>
                <w:lang w:val="sq-AL"/>
              </w:rPr>
              <w:t xml:space="preserve">Strukturat në kuadër të Zyrës së Kryetarit </w:t>
            </w:r>
          </w:p>
        </w:tc>
      </w:tr>
      <w:tr w:rsidR="00E07D84" w:rsidRPr="002A05A3" w:rsidTr="00D513AF">
        <w:trPr>
          <w:trHeight w:val="288"/>
        </w:trPr>
        <w:tc>
          <w:tcPr>
            <w:tcW w:w="9630" w:type="dxa"/>
            <w:gridSpan w:val="5"/>
            <w:shd w:val="clear" w:color="000000" w:fill="F2F2F2"/>
            <w:noWrap/>
            <w:vAlign w:val="center"/>
            <w:hideMark/>
          </w:tcPr>
          <w:p w:rsidR="00E07D84" w:rsidRPr="002A05A3" w:rsidRDefault="00E07D84" w:rsidP="00E07D84">
            <w:pPr>
              <w:rPr>
                <w:b/>
                <w:bCs/>
                <w:sz w:val="23"/>
                <w:szCs w:val="23"/>
                <w:lang w:val="sq-AL"/>
              </w:rPr>
            </w:pPr>
            <w:r w:rsidRPr="002A05A3">
              <w:rPr>
                <w:b/>
                <w:bCs/>
                <w:sz w:val="23"/>
                <w:szCs w:val="23"/>
                <w:lang w:val="sq-AL"/>
              </w:rPr>
              <w:t>1.1 Njësia për Menaxhimin e Burimeve Njerëzore</w:t>
            </w:r>
          </w:p>
        </w:tc>
        <w:tc>
          <w:tcPr>
            <w:tcW w:w="1224" w:type="dxa"/>
            <w:shd w:val="clear" w:color="000000" w:fill="F2F2F2"/>
            <w:noWrap/>
            <w:vAlign w:val="center"/>
            <w:hideMark/>
          </w:tcPr>
          <w:p w:rsidR="00E07D84" w:rsidRPr="002A05A3" w:rsidRDefault="00E07D84" w:rsidP="00E07D84">
            <w:pPr>
              <w:jc w:val="center"/>
              <w:rPr>
                <w:b/>
                <w:bCs/>
                <w:sz w:val="23"/>
                <w:szCs w:val="23"/>
                <w:lang w:val="sq-AL"/>
              </w:rPr>
            </w:pPr>
            <w:r w:rsidRPr="002A05A3">
              <w:rPr>
                <w:b/>
                <w:bCs/>
                <w:sz w:val="23"/>
                <w:szCs w:val="23"/>
                <w:lang w:val="sq-AL"/>
              </w:rPr>
              <w:t>Totali: 3</w:t>
            </w:r>
          </w:p>
        </w:tc>
      </w:tr>
      <w:tr w:rsidR="00E07D84" w:rsidRPr="002A05A3" w:rsidTr="00D513AF">
        <w:trPr>
          <w:trHeight w:val="576"/>
        </w:trPr>
        <w:tc>
          <w:tcPr>
            <w:tcW w:w="2970" w:type="dxa"/>
            <w:shd w:val="clear" w:color="auto" w:fill="auto"/>
            <w:vAlign w:val="center"/>
            <w:hideMark/>
          </w:tcPr>
          <w:p w:rsidR="00E07D84" w:rsidRPr="002A05A3" w:rsidRDefault="00E07D84" w:rsidP="00E07D84">
            <w:pPr>
              <w:rPr>
                <w:sz w:val="23"/>
                <w:szCs w:val="23"/>
                <w:lang w:val="sq-AL"/>
              </w:rPr>
            </w:pPr>
            <w:r w:rsidRPr="002A05A3">
              <w:rPr>
                <w:sz w:val="23"/>
                <w:szCs w:val="23"/>
                <w:lang w:val="sq-AL"/>
              </w:rPr>
              <w:t xml:space="preserve">Udhëheqës i Njësisë për Menaxhimin e Burimeve Njerëzore </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xml:space="preserve">Drejtues i Ulët </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GJ7</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7.18</w:t>
            </w:r>
          </w:p>
        </w:tc>
        <w:tc>
          <w:tcPr>
            <w:tcW w:w="2634"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w:t>
            </w:r>
          </w:p>
        </w:tc>
        <w:tc>
          <w:tcPr>
            <w:tcW w:w="1224"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88"/>
        </w:trPr>
        <w:tc>
          <w:tcPr>
            <w:tcW w:w="2970" w:type="dxa"/>
            <w:shd w:val="clear" w:color="auto" w:fill="auto"/>
            <w:vAlign w:val="center"/>
            <w:hideMark/>
          </w:tcPr>
          <w:p w:rsidR="00E07D84" w:rsidRPr="002A05A3" w:rsidRDefault="00E07D84" w:rsidP="00E07D84">
            <w:pPr>
              <w:rPr>
                <w:sz w:val="23"/>
                <w:szCs w:val="23"/>
                <w:lang w:val="sq-AL"/>
              </w:rPr>
            </w:pPr>
            <w:r w:rsidRPr="002A05A3">
              <w:rPr>
                <w:sz w:val="23"/>
                <w:szCs w:val="23"/>
                <w:lang w:val="sq-AL"/>
              </w:rPr>
              <w:t>Zyrtar</w:t>
            </w:r>
            <w:r>
              <w:rPr>
                <w:sz w:val="23"/>
                <w:szCs w:val="23"/>
                <w:lang w:val="sq-AL"/>
              </w:rPr>
              <w:t xml:space="preserve"> i Lartë</w:t>
            </w:r>
            <w:r w:rsidRPr="002A05A3">
              <w:rPr>
                <w:sz w:val="23"/>
                <w:szCs w:val="23"/>
                <w:lang w:val="sq-AL"/>
              </w:rPr>
              <w:t xml:space="preserve"> për Burime Njerëzore</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Profesional 1</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GJ31</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5.58</w:t>
            </w:r>
          </w:p>
        </w:tc>
        <w:tc>
          <w:tcPr>
            <w:tcW w:w="2634" w:type="dxa"/>
            <w:shd w:val="clear" w:color="auto" w:fill="auto"/>
            <w:vAlign w:val="center"/>
            <w:hideMark/>
          </w:tcPr>
          <w:p w:rsidR="00E07D84" w:rsidRPr="002A05A3" w:rsidRDefault="00E07D84" w:rsidP="00E07D84">
            <w:pPr>
              <w:rPr>
                <w:sz w:val="23"/>
                <w:szCs w:val="23"/>
                <w:lang w:val="sq-AL"/>
              </w:rPr>
            </w:pPr>
            <w:r w:rsidRPr="002A05A3">
              <w:rPr>
                <w:sz w:val="23"/>
                <w:szCs w:val="23"/>
                <w:lang w:val="sq-AL"/>
              </w:rPr>
              <w:t>Grupi i burimeve njerëzore</w:t>
            </w:r>
          </w:p>
        </w:tc>
        <w:tc>
          <w:tcPr>
            <w:tcW w:w="1224"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404"/>
        </w:trPr>
        <w:tc>
          <w:tcPr>
            <w:tcW w:w="2970" w:type="dxa"/>
            <w:shd w:val="clear" w:color="auto" w:fill="auto"/>
            <w:vAlign w:val="center"/>
            <w:hideMark/>
          </w:tcPr>
          <w:p w:rsidR="00E07D84" w:rsidRPr="002A05A3" w:rsidRDefault="00E07D84" w:rsidP="00E07D84">
            <w:pPr>
              <w:rPr>
                <w:sz w:val="23"/>
                <w:szCs w:val="23"/>
                <w:lang w:val="sq-AL"/>
              </w:rPr>
            </w:pPr>
            <w:r w:rsidRPr="002A05A3">
              <w:rPr>
                <w:sz w:val="23"/>
                <w:szCs w:val="23"/>
                <w:lang w:val="sq-AL"/>
              </w:rPr>
              <w:t>Asistent për Burime Njerëzore</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Profesional 3</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GJ47</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3.88</w:t>
            </w:r>
          </w:p>
        </w:tc>
        <w:tc>
          <w:tcPr>
            <w:tcW w:w="2634" w:type="dxa"/>
            <w:shd w:val="clear" w:color="auto" w:fill="auto"/>
            <w:vAlign w:val="center"/>
            <w:hideMark/>
          </w:tcPr>
          <w:p w:rsidR="00E07D84" w:rsidRPr="002A05A3" w:rsidRDefault="00E07D84" w:rsidP="00E07D84">
            <w:pPr>
              <w:rPr>
                <w:sz w:val="23"/>
                <w:szCs w:val="23"/>
                <w:lang w:val="sq-AL"/>
              </w:rPr>
            </w:pPr>
            <w:r w:rsidRPr="002A05A3">
              <w:rPr>
                <w:sz w:val="23"/>
                <w:szCs w:val="23"/>
                <w:lang w:val="sq-AL"/>
              </w:rPr>
              <w:t>Grupi i administrimit të përgjithshëm</w:t>
            </w:r>
          </w:p>
        </w:tc>
        <w:tc>
          <w:tcPr>
            <w:tcW w:w="1224"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55"/>
        </w:trPr>
        <w:tc>
          <w:tcPr>
            <w:tcW w:w="9630" w:type="dxa"/>
            <w:gridSpan w:val="5"/>
            <w:shd w:val="clear" w:color="000000" w:fill="F2F2F2"/>
            <w:noWrap/>
            <w:vAlign w:val="center"/>
            <w:hideMark/>
          </w:tcPr>
          <w:p w:rsidR="00E07D84" w:rsidRPr="002A05A3" w:rsidRDefault="00E07D84" w:rsidP="00E07D84">
            <w:pPr>
              <w:rPr>
                <w:b/>
                <w:bCs/>
                <w:sz w:val="23"/>
                <w:szCs w:val="23"/>
                <w:lang w:val="sq-AL"/>
              </w:rPr>
            </w:pPr>
            <w:r w:rsidRPr="002A05A3">
              <w:rPr>
                <w:b/>
                <w:bCs/>
                <w:sz w:val="23"/>
                <w:szCs w:val="23"/>
                <w:lang w:val="sq-AL"/>
              </w:rPr>
              <w:t>1.2 Sektori për Çështje Ligjore</w:t>
            </w:r>
          </w:p>
        </w:tc>
        <w:tc>
          <w:tcPr>
            <w:tcW w:w="1224" w:type="dxa"/>
            <w:shd w:val="clear" w:color="000000" w:fill="F2F2F2"/>
            <w:noWrap/>
            <w:vAlign w:val="center"/>
            <w:hideMark/>
          </w:tcPr>
          <w:p w:rsidR="00E07D84" w:rsidRPr="002A05A3" w:rsidRDefault="00E07D84" w:rsidP="00E07D84">
            <w:pPr>
              <w:jc w:val="center"/>
              <w:rPr>
                <w:b/>
                <w:bCs/>
                <w:sz w:val="23"/>
                <w:szCs w:val="23"/>
                <w:lang w:val="sq-AL"/>
              </w:rPr>
            </w:pPr>
            <w:r w:rsidRPr="002A05A3">
              <w:rPr>
                <w:b/>
                <w:bCs/>
                <w:sz w:val="23"/>
                <w:szCs w:val="23"/>
                <w:lang w:val="sq-AL"/>
              </w:rPr>
              <w:t>Totali: 3</w:t>
            </w:r>
          </w:p>
        </w:tc>
      </w:tr>
      <w:tr w:rsidR="00E07D84" w:rsidRPr="002A05A3" w:rsidTr="00D513AF">
        <w:trPr>
          <w:trHeight w:val="255"/>
        </w:trPr>
        <w:tc>
          <w:tcPr>
            <w:tcW w:w="2970" w:type="dxa"/>
            <w:shd w:val="clear" w:color="auto" w:fill="auto"/>
            <w:vAlign w:val="center"/>
            <w:hideMark/>
          </w:tcPr>
          <w:p w:rsidR="00E07D84" w:rsidRPr="002A05A3" w:rsidRDefault="00E07D84" w:rsidP="00E07D84">
            <w:pPr>
              <w:rPr>
                <w:sz w:val="23"/>
                <w:szCs w:val="23"/>
                <w:lang w:val="sq-AL"/>
              </w:rPr>
            </w:pPr>
            <w:r w:rsidRPr="002A05A3">
              <w:rPr>
                <w:sz w:val="23"/>
                <w:szCs w:val="23"/>
                <w:lang w:val="sq-AL"/>
              </w:rPr>
              <w:t>Udhëheqës i Sektorit për Çështje Ligjore</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xml:space="preserve">Drejtues i Ulët </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GJ7</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7.18</w:t>
            </w:r>
          </w:p>
        </w:tc>
        <w:tc>
          <w:tcPr>
            <w:tcW w:w="2634"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w:t>
            </w:r>
          </w:p>
        </w:tc>
        <w:tc>
          <w:tcPr>
            <w:tcW w:w="1224"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359"/>
        </w:trPr>
        <w:tc>
          <w:tcPr>
            <w:tcW w:w="2970" w:type="dxa"/>
            <w:shd w:val="clear" w:color="auto" w:fill="auto"/>
            <w:vAlign w:val="center"/>
            <w:hideMark/>
          </w:tcPr>
          <w:p w:rsidR="00E07D84" w:rsidRPr="002A05A3" w:rsidRDefault="00E07D84" w:rsidP="00E07D84">
            <w:pPr>
              <w:rPr>
                <w:sz w:val="23"/>
                <w:szCs w:val="23"/>
                <w:lang w:val="sq-AL"/>
              </w:rPr>
            </w:pPr>
            <w:r w:rsidRPr="002A05A3">
              <w:rPr>
                <w:sz w:val="23"/>
                <w:szCs w:val="23"/>
                <w:lang w:val="sq-AL"/>
              </w:rPr>
              <w:t>Avokat Komunal</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Profesional 1</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V8</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7.3</w:t>
            </w:r>
          </w:p>
        </w:tc>
        <w:tc>
          <w:tcPr>
            <w:tcW w:w="2634"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xml:space="preserve">Grupi ligjor </w:t>
            </w:r>
          </w:p>
        </w:tc>
        <w:tc>
          <w:tcPr>
            <w:tcW w:w="1224"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359"/>
        </w:trPr>
        <w:tc>
          <w:tcPr>
            <w:tcW w:w="2970" w:type="dxa"/>
            <w:shd w:val="clear" w:color="000000" w:fill="FFFFFF"/>
            <w:noWrap/>
            <w:vAlign w:val="center"/>
            <w:hideMark/>
          </w:tcPr>
          <w:p w:rsidR="00E07D84" w:rsidRPr="002A05A3" w:rsidRDefault="00E07D84" w:rsidP="00E07D84">
            <w:pPr>
              <w:rPr>
                <w:sz w:val="23"/>
                <w:szCs w:val="23"/>
                <w:lang w:val="sq-AL"/>
              </w:rPr>
            </w:pPr>
            <w:r w:rsidRPr="002A05A3">
              <w:rPr>
                <w:sz w:val="23"/>
                <w:szCs w:val="23"/>
                <w:lang w:val="sq-AL"/>
              </w:rPr>
              <w:t>Zyrtar Ligjor</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Profesional 2</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GJ39</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4.8</w:t>
            </w:r>
          </w:p>
        </w:tc>
        <w:tc>
          <w:tcPr>
            <w:tcW w:w="2634"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xml:space="preserve">Grupi ligjor </w:t>
            </w:r>
          </w:p>
        </w:tc>
        <w:tc>
          <w:tcPr>
            <w:tcW w:w="1224"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55"/>
        </w:trPr>
        <w:tc>
          <w:tcPr>
            <w:tcW w:w="9630" w:type="dxa"/>
            <w:gridSpan w:val="5"/>
            <w:shd w:val="clear" w:color="000000" w:fill="F2F2F2"/>
            <w:noWrap/>
            <w:vAlign w:val="center"/>
            <w:hideMark/>
          </w:tcPr>
          <w:p w:rsidR="00E07D84" w:rsidRPr="002A05A3" w:rsidRDefault="00E07D84" w:rsidP="00E07D84">
            <w:pPr>
              <w:rPr>
                <w:b/>
                <w:bCs/>
                <w:sz w:val="23"/>
                <w:szCs w:val="23"/>
                <w:lang w:val="sq-AL"/>
              </w:rPr>
            </w:pPr>
            <w:r w:rsidRPr="002A05A3">
              <w:rPr>
                <w:b/>
                <w:bCs/>
                <w:sz w:val="23"/>
                <w:szCs w:val="23"/>
                <w:lang w:val="sq-AL"/>
              </w:rPr>
              <w:t>1.4 Zyra  për Komunitete dhe të Drejtat e Njeriut</w:t>
            </w:r>
          </w:p>
        </w:tc>
        <w:tc>
          <w:tcPr>
            <w:tcW w:w="1224" w:type="dxa"/>
            <w:shd w:val="clear" w:color="000000" w:fill="F2F2F2"/>
            <w:noWrap/>
            <w:vAlign w:val="center"/>
            <w:hideMark/>
          </w:tcPr>
          <w:p w:rsidR="00E07D84" w:rsidRPr="002A05A3" w:rsidRDefault="00E07D84" w:rsidP="00E07D84">
            <w:pPr>
              <w:jc w:val="center"/>
              <w:rPr>
                <w:b/>
                <w:bCs/>
                <w:sz w:val="23"/>
                <w:szCs w:val="23"/>
                <w:lang w:val="sq-AL"/>
              </w:rPr>
            </w:pPr>
            <w:r w:rsidRPr="002A05A3">
              <w:rPr>
                <w:b/>
                <w:bCs/>
                <w:sz w:val="23"/>
                <w:szCs w:val="23"/>
                <w:lang w:val="sq-AL"/>
              </w:rPr>
              <w:t xml:space="preserve">Totali: </w:t>
            </w:r>
            <w:r>
              <w:rPr>
                <w:b/>
                <w:bCs/>
                <w:sz w:val="23"/>
                <w:szCs w:val="23"/>
                <w:lang w:val="sq-AL"/>
              </w:rPr>
              <w:t>4</w:t>
            </w:r>
          </w:p>
        </w:tc>
      </w:tr>
      <w:tr w:rsidR="00E07D84" w:rsidRPr="002A05A3" w:rsidTr="00D513AF">
        <w:trPr>
          <w:trHeight w:val="255"/>
        </w:trPr>
        <w:tc>
          <w:tcPr>
            <w:tcW w:w="2970" w:type="dxa"/>
            <w:shd w:val="clear" w:color="000000" w:fill="FFFFFF"/>
            <w:noWrap/>
            <w:vAlign w:val="center"/>
            <w:hideMark/>
          </w:tcPr>
          <w:p w:rsidR="00E07D84" w:rsidRPr="002A05A3" w:rsidRDefault="00E07D84" w:rsidP="00E07D84">
            <w:pPr>
              <w:rPr>
                <w:sz w:val="23"/>
                <w:szCs w:val="23"/>
                <w:lang w:val="sq-AL"/>
              </w:rPr>
            </w:pPr>
            <w:r w:rsidRPr="002A05A3">
              <w:rPr>
                <w:sz w:val="23"/>
                <w:szCs w:val="23"/>
                <w:lang w:val="sq-AL"/>
              </w:rPr>
              <w:t>Udhëheqës i Zyrës për Komunitete dhe të Drejtat e Njeriut</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xml:space="preserve">Drejtues i Ulët </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GJ7</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7.18</w:t>
            </w:r>
          </w:p>
        </w:tc>
        <w:tc>
          <w:tcPr>
            <w:tcW w:w="2634"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w:t>
            </w:r>
          </w:p>
        </w:tc>
        <w:tc>
          <w:tcPr>
            <w:tcW w:w="1224"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55"/>
        </w:trPr>
        <w:tc>
          <w:tcPr>
            <w:tcW w:w="29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Zyrtar për Komunitete</w:t>
            </w:r>
          </w:p>
        </w:tc>
        <w:tc>
          <w:tcPr>
            <w:tcW w:w="2070" w:type="dxa"/>
            <w:shd w:val="clear" w:color="000000" w:fill="FFFFFF"/>
            <w:noWrap/>
            <w:vAlign w:val="center"/>
            <w:hideMark/>
          </w:tcPr>
          <w:p w:rsidR="00E07D84" w:rsidRPr="002A05A3" w:rsidRDefault="00E07D84" w:rsidP="00E07D84">
            <w:pPr>
              <w:rPr>
                <w:sz w:val="23"/>
                <w:szCs w:val="23"/>
                <w:lang w:val="sq-AL"/>
              </w:rPr>
            </w:pPr>
            <w:r w:rsidRPr="002A05A3">
              <w:rPr>
                <w:sz w:val="23"/>
                <w:szCs w:val="23"/>
                <w:lang w:val="sq-AL"/>
              </w:rPr>
              <w:t>Profesional 2</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GJ39</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4.8</w:t>
            </w:r>
          </w:p>
        </w:tc>
        <w:tc>
          <w:tcPr>
            <w:tcW w:w="2634"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Grupi i shkencave shoqërore</w:t>
            </w:r>
          </w:p>
        </w:tc>
        <w:tc>
          <w:tcPr>
            <w:tcW w:w="1224"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55"/>
        </w:trPr>
        <w:tc>
          <w:tcPr>
            <w:tcW w:w="2970" w:type="dxa"/>
            <w:shd w:val="clear" w:color="auto" w:fill="auto"/>
            <w:noWrap/>
            <w:vAlign w:val="center"/>
          </w:tcPr>
          <w:p w:rsidR="00E07D84" w:rsidRPr="002A05A3" w:rsidRDefault="00E07D84" w:rsidP="00E07D84">
            <w:pPr>
              <w:rPr>
                <w:sz w:val="23"/>
                <w:szCs w:val="23"/>
                <w:lang w:val="sq-AL"/>
              </w:rPr>
            </w:pPr>
            <w:r w:rsidRPr="002A05A3">
              <w:rPr>
                <w:sz w:val="23"/>
                <w:szCs w:val="23"/>
                <w:lang w:val="sq-AL"/>
              </w:rPr>
              <w:t>Zyrtar për Kthim të Qëndrueshëm</w:t>
            </w:r>
          </w:p>
        </w:tc>
        <w:tc>
          <w:tcPr>
            <w:tcW w:w="2070" w:type="dxa"/>
            <w:shd w:val="clear" w:color="000000" w:fill="FFFFFF"/>
            <w:noWrap/>
            <w:vAlign w:val="center"/>
          </w:tcPr>
          <w:p w:rsidR="00E07D84" w:rsidRPr="002A05A3" w:rsidRDefault="00E07D84" w:rsidP="00E07D84">
            <w:pPr>
              <w:rPr>
                <w:sz w:val="23"/>
                <w:szCs w:val="23"/>
                <w:lang w:val="sq-AL"/>
              </w:rPr>
            </w:pPr>
            <w:r w:rsidRPr="002A05A3">
              <w:rPr>
                <w:sz w:val="23"/>
                <w:szCs w:val="23"/>
                <w:lang w:val="sq-AL"/>
              </w:rPr>
              <w:t>Profesional 2</w:t>
            </w:r>
          </w:p>
        </w:tc>
        <w:tc>
          <w:tcPr>
            <w:tcW w:w="900"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GJ39</w:t>
            </w:r>
          </w:p>
        </w:tc>
        <w:tc>
          <w:tcPr>
            <w:tcW w:w="1056"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4.8</w:t>
            </w:r>
          </w:p>
        </w:tc>
        <w:tc>
          <w:tcPr>
            <w:tcW w:w="2634" w:type="dxa"/>
            <w:shd w:val="clear" w:color="auto" w:fill="auto"/>
            <w:noWrap/>
            <w:vAlign w:val="center"/>
          </w:tcPr>
          <w:p w:rsidR="00E07D84" w:rsidRPr="002A05A3" w:rsidRDefault="00E07D84" w:rsidP="00E07D84">
            <w:pPr>
              <w:rPr>
                <w:sz w:val="23"/>
                <w:szCs w:val="23"/>
                <w:lang w:val="sq-AL"/>
              </w:rPr>
            </w:pPr>
            <w:r w:rsidRPr="002A05A3">
              <w:rPr>
                <w:sz w:val="23"/>
                <w:szCs w:val="23"/>
                <w:lang w:val="sq-AL"/>
              </w:rPr>
              <w:t>Grupi i shkencave shoqërore</w:t>
            </w:r>
          </w:p>
        </w:tc>
        <w:tc>
          <w:tcPr>
            <w:tcW w:w="1224"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350"/>
        </w:trPr>
        <w:tc>
          <w:tcPr>
            <w:tcW w:w="2970" w:type="dxa"/>
            <w:shd w:val="clear" w:color="000000" w:fill="FFFFFF"/>
            <w:noWrap/>
            <w:vAlign w:val="center"/>
          </w:tcPr>
          <w:p w:rsidR="00E07D84" w:rsidRPr="002A05A3" w:rsidRDefault="00E07D84" w:rsidP="00E07D84">
            <w:pPr>
              <w:rPr>
                <w:sz w:val="23"/>
                <w:szCs w:val="23"/>
                <w:lang w:val="sq-AL"/>
              </w:rPr>
            </w:pPr>
            <w:r w:rsidRPr="002A05A3">
              <w:rPr>
                <w:sz w:val="23"/>
                <w:szCs w:val="23"/>
                <w:lang w:val="sq-AL"/>
              </w:rPr>
              <w:t>Zyrtar për të Drejtat e Njeriut dhe Barazi Gjinore</w:t>
            </w:r>
          </w:p>
        </w:tc>
        <w:tc>
          <w:tcPr>
            <w:tcW w:w="2070" w:type="dxa"/>
            <w:shd w:val="clear" w:color="000000" w:fill="FFFFFF"/>
            <w:noWrap/>
            <w:vAlign w:val="center"/>
          </w:tcPr>
          <w:p w:rsidR="00E07D84" w:rsidRPr="002A05A3" w:rsidRDefault="00E07D84" w:rsidP="00E07D84">
            <w:pPr>
              <w:rPr>
                <w:sz w:val="23"/>
                <w:szCs w:val="23"/>
                <w:lang w:val="sq-AL"/>
              </w:rPr>
            </w:pPr>
            <w:r w:rsidRPr="002A05A3">
              <w:rPr>
                <w:sz w:val="23"/>
                <w:szCs w:val="23"/>
                <w:lang w:val="sq-AL"/>
              </w:rPr>
              <w:t>Profesional 2</w:t>
            </w:r>
          </w:p>
        </w:tc>
        <w:tc>
          <w:tcPr>
            <w:tcW w:w="900"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GJ39</w:t>
            </w:r>
          </w:p>
        </w:tc>
        <w:tc>
          <w:tcPr>
            <w:tcW w:w="1056"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4.8</w:t>
            </w:r>
          </w:p>
        </w:tc>
        <w:tc>
          <w:tcPr>
            <w:tcW w:w="2634" w:type="dxa"/>
            <w:shd w:val="clear" w:color="auto" w:fill="auto"/>
            <w:noWrap/>
            <w:vAlign w:val="center"/>
          </w:tcPr>
          <w:p w:rsidR="00E07D84" w:rsidRPr="002A05A3" w:rsidRDefault="00E07D84" w:rsidP="00E07D84">
            <w:pPr>
              <w:rPr>
                <w:sz w:val="23"/>
                <w:szCs w:val="23"/>
                <w:lang w:val="sq-AL"/>
              </w:rPr>
            </w:pPr>
            <w:r w:rsidRPr="002A05A3">
              <w:rPr>
                <w:sz w:val="23"/>
                <w:szCs w:val="23"/>
                <w:lang w:val="sq-AL"/>
              </w:rPr>
              <w:t>Grupi i shkencave shoqërore</w:t>
            </w:r>
          </w:p>
        </w:tc>
        <w:tc>
          <w:tcPr>
            <w:tcW w:w="1224"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55"/>
        </w:trPr>
        <w:tc>
          <w:tcPr>
            <w:tcW w:w="9630" w:type="dxa"/>
            <w:gridSpan w:val="5"/>
            <w:shd w:val="clear" w:color="000000" w:fill="F2F2F2"/>
            <w:noWrap/>
            <w:vAlign w:val="center"/>
            <w:hideMark/>
          </w:tcPr>
          <w:p w:rsidR="00E07D84" w:rsidRPr="002A05A3" w:rsidRDefault="00E07D84" w:rsidP="00E07D84">
            <w:pPr>
              <w:rPr>
                <w:b/>
                <w:bCs/>
                <w:sz w:val="23"/>
                <w:szCs w:val="23"/>
                <w:lang w:val="sq-AL"/>
              </w:rPr>
            </w:pPr>
            <w:r w:rsidRPr="002A05A3">
              <w:rPr>
                <w:b/>
                <w:bCs/>
                <w:sz w:val="23"/>
                <w:szCs w:val="23"/>
                <w:lang w:val="sq-AL"/>
              </w:rPr>
              <w:t>1.3 Sektori për Prokurim Publik</w:t>
            </w:r>
          </w:p>
        </w:tc>
        <w:tc>
          <w:tcPr>
            <w:tcW w:w="1224" w:type="dxa"/>
            <w:shd w:val="clear" w:color="000000" w:fill="F2F2F2"/>
            <w:noWrap/>
            <w:vAlign w:val="center"/>
            <w:hideMark/>
          </w:tcPr>
          <w:p w:rsidR="00E07D84" w:rsidRPr="002A05A3" w:rsidRDefault="00E07D84" w:rsidP="00E07D84">
            <w:pPr>
              <w:jc w:val="center"/>
              <w:rPr>
                <w:b/>
                <w:bCs/>
                <w:sz w:val="23"/>
                <w:szCs w:val="23"/>
                <w:lang w:val="sq-AL"/>
              </w:rPr>
            </w:pPr>
            <w:r w:rsidRPr="002A05A3">
              <w:rPr>
                <w:b/>
                <w:bCs/>
                <w:sz w:val="23"/>
                <w:szCs w:val="23"/>
                <w:lang w:val="sq-AL"/>
              </w:rPr>
              <w:t>Totali: 3</w:t>
            </w:r>
          </w:p>
        </w:tc>
      </w:tr>
      <w:tr w:rsidR="00E07D84" w:rsidRPr="002A05A3" w:rsidTr="00D513AF">
        <w:trPr>
          <w:trHeight w:val="255"/>
        </w:trPr>
        <w:tc>
          <w:tcPr>
            <w:tcW w:w="29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xml:space="preserve">Udhëheqës  i Sektorit për Prokurim Publik </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xml:space="preserve">Drejtues i Ulët </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GJ7</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7.18</w:t>
            </w:r>
          </w:p>
        </w:tc>
        <w:tc>
          <w:tcPr>
            <w:tcW w:w="2634"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w:t>
            </w:r>
          </w:p>
        </w:tc>
        <w:tc>
          <w:tcPr>
            <w:tcW w:w="1224"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55"/>
        </w:trPr>
        <w:tc>
          <w:tcPr>
            <w:tcW w:w="2970" w:type="dxa"/>
            <w:shd w:val="clear" w:color="000000" w:fill="FFFFFF"/>
            <w:noWrap/>
            <w:vAlign w:val="center"/>
            <w:hideMark/>
          </w:tcPr>
          <w:p w:rsidR="00E07D84" w:rsidRPr="002A05A3" w:rsidRDefault="00E07D84" w:rsidP="00E07D84">
            <w:pPr>
              <w:rPr>
                <w:sz w:val="23"/>
                <w:szCs w:val="23"/>
                <w:lang w:val="sq-AL"/>
              </w:rPr>
            </w:pPr>
            <w:r w:rsidRPr="002A05A3">
              <w:rPr>
                <w:sz w:val="23"/>
                <w:szCs w:val="23"/>
                <w:lang w:val="sq-AL"/>
              </w:rPr>
              <w:t>Zyrtar i Lartë për Prokurim</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Profesional 1</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GJ31</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5.58</w:t>
            </w:r>
          </w:p>
        </w:tc>
        <w:tc>
          <w:tcPr>
            <w:tcW w:w="2634"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Grupi i prokurimit publik</w:t>
            </w:r>
          </w:p>
        </w:tc>
        <w:tc>
          <w:tcPr>
            <w:tcW w:w="1224" w:type="dxa"/>
            <w:shd w:val="clear" w:color="auto" w:fill="auto"/>
            <w:noWrap/>
            <w:vAlign w:val="center"/>
            <w:hideMark/>
          </w:tcPr>
          <w:p w:rsidR="00E07D84" w:rsidRPr="002A05A3" w:rsidRDefault="00E07D84" w:rsidP="00E07D84">
            <w:pPr>
              <w:jc w:val="center"/>
              <w:rPr>
                <w:sz w:val="23"/>
                <w:szCs w:val="23"/>
                <w:lang w:val="sq-AL"/>
              </w:rPr>
            </w:pPr>
            <w:r>
              <w:rPr>
                <w:sz w:val="23"/>
                <w:szCs w:val="23"/>
                <w:lang w:val="sq-AL"/>
              </w:rPr>
              <w:t>2</w:t>
            </w:r>
          </w:p>
        </w:tc>
      </w:tr>
      <w:tr w:rsidR="00E07D84" w:rsidRPr="002A05A3" w:rsidTr="00D513AF">
        <w:trPr>
          <w:trHeight w:val="255"/>
        </w:trPr>
        <w:tc>
          <w:tcPr>
            <w:tcW w:w="9630" w:type="dxa"/>
            <w:gridSpan w:val="5"/>
            <w:shd w:val="clear" w:color="000000" w:fill="F2F2F2"/>
            <w:noWrap/>
            <w:vAlign w:val="center"/>
            <w:hideMark/>
          </w:tcPr>
          <w:p w:rsidR="00E07D84" w:rsidRPr="002A05A3" w:rsidRDefault="00E07D84" w:rsidP="00E07D84">
            <w:pPr>
              <w:rPr>
                <w:b/>
                <w:bCs/>
                <w:sz w:val="23"/>
                <w:szCs w:val="23"/>
                <w:lang w:val="sq-AL"/>
              </w:rPr>
            </w:pPr>
            <w:r w:rsidRPr="002A05A3">
              <w:rPr>
                <w:b/>
                <w:bCs/>
                <w:sz w:val="23"/>
                <w:szCs w:val="23"/>
                <w:lang w:val="sq-AL"/>
              </w:rPr>
              <w:t>1.5 Njësia për Auditim të Brendshëm</w:t>
            </w:r>
          </w:p>
        </w:tc>
        <w:tc>
          <w:tcPr>
            <w:tcW w:w="1224" w:type="dxa"/>
            <w:shd w:val="clear" w:color="000000" w:fill="F2F2F2"/>
            <w:noWrap/>
            <w:vAlign w:val="center"/>
            <w:hideMark/>
          </w:tcPr>
          <w:p w:rsidR="00E07D84" w:rsidRPr="002A05A3" w:rsidRDefault="00E07D84" w:rsidP="00E07D84">
            <w:pPr>
              <w:jc w:val="center"/>
              <w:rPr>
                <w:b/>
                <w:bCs/>
                <w:sz w:val="23"/>
                <w:szCs w:val="23"/>
                <w:lang w:val="sq-AL"/>
              </w:rPr>
            </w:pPr>
            <w:r w:rsidRPr="002A05A3">
              <w:rPr>
                <w:b/>
                <w:bCs/>
                <w:sz w:val="23"/>
                <w:szCs w:val="23"/>
                <w:lang w:val="sq-AL"/>
              </w:rPr>
              <w:t>Totali: 3</w:t>
            </w:r>
          </w:p>
        </w:tc>
      </w:tr>
      <w:tr w:rsidR="00E07D84" w:rsidRPr="002A05A3" w:rsidTr="00D513AF">
        <w:trPr>
          <w:trHeight w:val="255"/>
        </w:trPr>
        <w:tc>
          <w:tcPr>
            <w:tcW w:w="2970" w:type="dxa"/>
            <w:shd w:val="clear" w:color="auto" w:fill="auto"/>
            <w:vAlign w:val="center"/>
            <w:hideMark/>
          </w:tcPr>
          <w:p w:rsidR="00E07D84" w:rsidRPr="002A05A3" w:rsidRDefault="00E07D84" w:rsidP="00E07D84">
            <w:pPr>
              <w:rPr>
                <w:sz w:val="23"/>
                <w:szCs w:val="23"/>
                <w:lang w:val="sq-AL"/>
              </w:rPr>
            </w:pPr>
            <w:r w:rsidRPr="002A05A3">
              <w:rPr>
                <w:sz w:val="23"/>
                <w:szCs w:val="23"/>
                <w:lang w:val="sq-AL"/>
              </w:rPr>
              <w:t xml:space="preserve">Udhëheqës i Njësisë së Auditimit të Brendshëm </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xml:space="preserve">Drejtues i Ulët </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W9</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8.3</w:t>
            </w:r>
          </w:p>
        </w:tc>
        <w:tc>
          <w:tcPr>
            <w:tcW w:w="2634" w:type="dxa"/>
            <w:shd w:val="clear" w:color="auto" w:fill="auto"/>
            <w:vAlign w:val="center"/>
            <w:hideMark/>
          </w:tcPr>
          <w:p w:rsidR="00E07D84" w:rsidRPr="002A05A3" w:rsidRDefault="00E07D84" w:rsidP="00E07D84">
            <w:pPr>
              <w:rPr>
                <w:sz w:val="23"/>
                <w:szCs w:val="23"/>
                <w:lang w:val="sq-AL"/>
              </w:rPr>
            </w:pPr>
            <w:r w:rsidRPr="002A05A3">
              <w:rPr>
                <w:sz w:val="23"/>
                <w:szCs w:val="23"/>
                <w:lang w:val="sq-AL"/>
              </w:rPr>
              <w:t>Grupi i auditimit të brendshëm</w:t>
            </w:r>
          </w:p>
        </w:tc>
        <w:tc>
          <w:tcPr>
            <w:tcW w:w="1224"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55"/>
        </w:trPr>
        <w:tc>
          <w:tcPr>
            <w:tcW w:w="2970" w:type="dxa"/>
            <w:shd w:val="clear" w:color="auto" w:fill="auto"/>
            <w:vAlign w:val="center"/>
            <w:hideMark/>
          </w:tcPr>
          <w:p w:rsidR="00E07D84" w:rsidRPr="002A05A3" w:rsidRDefault="00E07D84" w:rsidP="00E07D84">
            <w:pPr>
              <w:rPr>
                <w:sz w:val="23"/>
                <w:szCs w:val="23"/>
                <w:lang w:val="sq-AL"/>
              </w:rPr>
            </w:pPr>
            <w:r w:rsidRPr="002A05A3">
              <w:rPr>
                <w:sz w:val="23"/>
                <w:szCs w:val="23"/>
                <w:lang w:val="sq-AL"/>
              </w:rPr>
              <w:t>Auditor  i Brendshëm</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Profesional 1</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W15</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6</w:t>
            </w:r>
          </w:p>
        </w:tc>
        <w:tc>
          <w:tcPr>
            <w:tcW w:w="2634" w:type="dxa"/>
            <w:shd w:val="clear" w:color="auto" w:fill="auto"/>
            <w:vAlign w:val="center"/>
            <w:hideMark/>
          </w:tcPr>
          <w:p w:rsidR="00E07D84" w:rsidRPr="002A05A3" w:rsidRDefault="00E07D84" w:rsidP="00E07D84">
            <w:pPr>
              <w:rPr>
                <w:sz w:val="23"/>
                <w:szCs w:val="23"/>
                <w:lang w:val="sq-AL"/>
              </w:rPr>
            </w:pPr>
            <w:r w:rsidRPr="002A05A3">
              <w:rPr>
                <w:sz w:val="23"/>
                <w:szCs w:val="23"/>
                <w:lang w:val="sq-AL"/>
              </w:rPr>
              <w:t>Grupi i auditimit të brendshëm</w:t>
            </w:r>
          </w:p>
        </w:tc>
        <w:tc>
          <w:tcPr>
            <w:tcW w:w="1224"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2</w:t>
            </w:r>
          </w:p>
        </w:tc>
      </w:tr>
      <w:tr w:rsidR="00E07D84" w:rsidRPr="002A05A3" w:rsidTr="00D513AF">
        <w:trPr>
          <w:trHeight w:val="404"/>
        </w:trPr>
        <w:tc>
          <w:tcPr>
            <w:tcW w:w="9630" w:type="dxa"/>
            <w:gridSpan w:val="5"/>
            <w:shd w:val="clear" w:color="000000" w:fill="D9D9D9"/>
            <w:noWrap/>
            <w:vAlign w:val="center"/>
            <w:hideMark/>
          </w:tcPr>
          <w:p w:rsidR="00E07D84" w:rsidRPr="002A05A3" w:rsidRDefault="00E07D84" w:rsidP="00E07D84">
            <w:pPr>
              <w:rPr>
                <w:b/>
                <w:bCs/>
                <w:sz w:val="23"/>
                <w:szCs w:val="23"/>
                <w:lang w:val="sq-AL"/>
              </w:rPr>
            </w:pPr>
            <w:r w:rsidRPr="002A05A3">
              <w:rPr>
                <w:b/>
                <w:bCs/>
                <w:sz w:val="23"/>
                <w:szCs w:val="23"/>
                <w:lang w:val="sq-AL"/>
              </w:rPr>
              <w:t>2.  DREJTORIA PËR ADMINISTRATË DHE SHËRBIME TË PËRBASHKËTA</w:t>
            </w:r>
          </w:p>
        </w:tc>
        <w:tc>
          <w:tcPr>
            <w:tcW w:w="1224" w:type="dxa"/>
            <w:shd w:val="clear" w:color="000000" w:fill="D9D9D9"/>
            <w:noWrap/>
            <w:vAlign w:val="center"/>
            <w:hideMark/>
          </w:tcPr>
          <w:p w:rsidR="00E07D84" w:rsidRPr="002A05A3" w:rsidRDefault="00E07D84" w:rsidP="00E07D84">
            <w:pPr>
              <w:jc w:val="center"/>
              <w:rPr>
                <w:b/>
                <w:bCs/>
                <w:sz w:val="23"/>
                <w:szCs w:val="23"/>
                <w:lang w:val="sq-AL"/>
              </w:rPr>
            </w:pPr>
            <w:r w:rsidRPr="002A05A3">
              <w:rPr>
                <w:b/>
                <w:bCs/>
                <w:sz w:val="23"/>
                <w:szCs w:val="23"/>
                <w:lang w:val="sq-AL"/>
              </w:rPr>
              <w:t>Totali: 2</w:t>
            </w:r>
            <w:r w:rsidR="00174B23">
              <w:rPr>
                <w:b/>
                <w:bCs/>
                <w:sz w:val="23"/>
                <w:szCs w:val="23"/>
                <w:lang w:val="sq-AL"/>
              </w:rPr>
              <w:t>8</w:t>
            </w:r>
          </w:p>
        </w:tc>
      </w:tr>
      <w:tr w:rsidR="00E07D84" w:rsidRPr="002A05A3" w:rsidTr="00D513AF">
        <w:trPr>
          <w:trHeight w:val="576"/>
        </w:trPr>
        <w:tc>
          <w:tcPr>
            <w:tcW w:w="2970" w:type="dxa"/>
            <w:shd w:val="clear" w:color="auto" w:fill="auto"/>
            <w:vAlign w:val="center"/>
            <w:hideMark/>
          </w:tcPr>
          <w:p w:rsidR="00E07D84" w:rsidRPr="002A05A3" w:rsidRDefault="00E07D84" w:rsidP="00E07D84">
            <w:pPr>
              <w:rPr>
                <w:sz w:val="23"/>
                <w:szCs w:val="23"/>
                <w:lang w:val="sq-AL"/>
              </w:rPr>
            </w:pPr>
            <w:r w:rsidRPr="002A05A3">
              <w:rPr>
                <w:sz w:val="23"/>
                <w:szCs w:val="23"/>
                <w:lang w:val="sq-AL"/>
              </w:rPr>
              <w:lastRenderedPageBreak/>
              <w:t>Drejtor i Drejtorisë për Administratë dhe Shërbime të  Përbashkëta</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xml:space="preserve">Funksionar Publik </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Y22</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7.8</w:t>
            </w:r>
          </w:p>
        </w:tc>
        <w:tc>
          <w:tcPr>
            <w:tcW w:w="2634"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w:t>
            </w:r>
          </w:p>
        </w:tc>
        <w:tc>
          <w:tcPr>
            <w:tcW w:w="1224"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96"/>
        </w:trPr>
        <w:tc>
          <w:tcPr>
            <w:tcW w:w="9630" w:type="dxa"/>
            <w:gridSpan w:val="5"/>
            <w:shd w:val="clear" w:color="000000" w:fill="F2F2F2"/>
            <w:noWrap/>
            <w:vAlign w:val="center"/>
            <w:hideMark/>
          </w:tcPr>
          <w:p w:rsidR="00E07D84" w:rsidRPr="002A05A3" w:rsidRDefault="00E07D84" w:rsidP="00E07D84">
            <w:pPr>
              <w:rPr>
                <w:b/>
                <w:bCs/>
                <w:sz w:val="23"/>
                <w:szCs w:val="23"/>
                <w:lang w:val="sq-AL"/>
              </w:rPr>
            </w:pPr>
            <w:r w:rsidRPr="002A05A3">
              <w:rPr>
                <w:b/>
                <w:bCs/>
                <w:sz w:val="23"/>
                <w:szCs w:val="23"/>
                <w:lang w:val="sq-AL"/>
              </w:rPr>
              <w:t>2.1 Sektori për Shërbime të Përbashkëta</w:t>
            </w:r>
          </w:p>
        </w:tc>
        <w:tc>
          <w:tcPr>
            <w:tcW w:w="1224" w:type="dxa"/>
            <w:shd w:val="clear" w:color="000000" w:fill="F2F2F2"/>
            <w:noWrap/>
            <w:vAlign w:val="center"/>
            <w:hideMark/>
          </w:tcPr>
          <w:p w:rsidR="00E07D84" w:rsidRPr="002A05A3" w:rsidRDefault="00E07D84" w:rsidP="00E07D84">
            <w:pPr>
              <w:jc w:val="center"/>
              <w:rPr>
                <w:b/>
                <w:bCs/>
                <w:sz w:val="23"/>
                <w:szCs w:val="23"/>
                <w:lang w:val="sq-AL"/>
              </w:rPr>
            </w:pPr>
            <w:r w:rsidRPr="002A05A3">
              <w:rPr>
                <w:b/>
                <w:bCs/>
                <w:sz w:val="23"/>
                <w:szCs w:val="23"/>
                <w:lang w:val="sq-AL"/>
              </w:rPr>
              <w:t>Totali: 1</w:t>
            </w:r>
            <w:r w:rsidR="00174B23">
              <w:rPr>
                <w:b/>
                <w:bCs/>
                <w:sz w:val="23"/>
                <w:szCs w:val="23"/>
                <w:lang w:val="sq-AL"/>
              </w:rPr>
              <w:t>8</w:t>
            </w:r>
          </w:p>
        </w:tc>
      </w:tr>
      <w:tr w:rsidR="00E07D84" w:rsidRPr="002A05A3" w:rsidTr="00D513AF">
        <w:trPr>
          <w:trHeight w:val="255"/>
        </w:trPr>
        <w:tc>
          <w:tcPr>
            <w:tcW w:w="2970" w:type="dxa"/>
            <w:shd w:val="clear" w:color="auto" w:fill="auto"/>
            <w:vAlign w:val="center"/>
            <w:hideMark/>
          </w:tcPr>
          <w:p w:rsidR="00E07D84" w:rsidRPr="002A05A3" w:rsidRDefault="00E07D84" w:rsidP="00E07D84">
            <w:pPr>
              <w:rPr>
                <w:sz w:val="23"/>
                <w:szCs w:val="23"/>
                <w:lang w:val="sq-AL"/>
              </w:rPr>
            </w:pPr>
            <w:r w:rsidRPr="002A05A3">
              <w:rPr>
                <w:sz w:val="23"/>
                <w:szCs w:val="23"/>
                <w:lang w:val="sq-AL"/>
              </w:rPr>
              <w:t>Udhëheqës i Sektorit për Shërbime të Përbashkëta</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xml:space="preserve">Drejtues i Ulët </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GJ7</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7.18</w:t>
            </w:r>
          </w:p>
        </w:tc>
        <w:tc>
          <w:tcPr>
            <w:tcW w:w="2634"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w:t>
            </w:r>
          </w:p>
        </w:tc>
        <w:tc>
          <w:tcPr>
            <w:tcW w:w="1224"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88"/>
        </w:trPr>
        <w:tc>
          <w:tcPr>
            <w:tcW w:w="2970" w:type="dxa"/>
            <w:shd w:val="clear" w:color="auto" w:fill="auto"/>
            <w:noWrap/>
            <w:vAlign w:val="center"/>
          </w:tcPr>
          <w:p w:rsidR="00E07D84" w:rsidRPr="002A05A3" w:rsidRDefault="00E07D84" w:rsidP="00E07D84">
            <w:pPr>
              <w:rPr>
                <w:sz w:val="23"/>
                <w:szCs w:val="23"/>
                <w:lang w:val="sq-AL"/>
              </w:rPr>
            </w:pPr>
            <w:r w:rsidRPr="002A05A3">
              <w:rPr>
                <w:sz w:val="23"/>
                <w:szCs w:val="23"/>
                <w:lang w:val="sq-AL"/>
              </w:rPr>
              <w:t>Zyrtar për Çështjet e  Kuvendit të Komunës</w:t>
            </w:r>
          </w:p>
        </w:tc>
        <w:tc>
          <w:tcPr>
            <w:tcW w:w="2070" w:type="dxa"/>
            <w:shd w:val="clear" w:color="auto" w:fill="auto"/>
            <w:noWrap/>
            <w:vAlign w:val="center"/>
          </w:tcPr>
          <w:p w:rsidR="00E07D84" w:rsidRPr="002A05A3" w:rsidRDefault="00E07D84" w:rsidP="00E07D84">
            <w:pPr>
              <w:rPr>
                <w:sz w:val="23"/>
                <w:szCs w:val="23"/>
                <w:lang w:val="sq-AL"/>
              </w:rPr>
            </w:pPr>
            <w:r w:rsidRPr="002A05A3">
              <w:rPr>
                <w:sz w:val="23"/>
                <w:szCs w:val="23"/>
                <w:lang w:val="sq-AL"/>
              </w:rPr>
              <w:t>Profesional 2</w:t>
            </w:r>
          </w:p>
        </w:tc>
        <w:tc>
          <w:tcPr>
            <w:tcW w:w="900"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GJ39</w:t>
            </w:r>
          </w:p>
        </w:tc>
        <w:tc>
          <w:tcPr>
            <w:tcW w:w="1056"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4.8</w:t>
            </w:r>
          </w:p>
        </w:tc>
        <w:tc>
          <w:tcPr>
            <w:tcW w:w="2634" w:type="dxa"/>
            <w:shd w:val="clear" w:color="auto" w:fill="auto"/>
            <w:noWrap/>
            <w:vAlign w:val="center"/>
          </w:tcPr>
          <w:p w:rsidR="00E07D84" w:rsidRPr="002A05A3" w:rsidRDefault="00E07D84" w:rsidP="00E07D84">
            <w:pPr>
              <w:rPr>
                <w:sz w:val="23"/>
                <w:szCs w:val="23"/>
                <w:lang w:val="sq-AL"/>
              </w:rPr>
            </w:pPr>
            <w:r w:rsidRPr="002A05A3">
              <w:rPr>
                <w:sz w:val="23"/>
                <w:szCs w:val="23"/>
                <w:lang w:val="sq-AL"/>
              </w:rPr>
              <w:t>Grupi i ligjor</w:t>
            </w:r>
          </w:p>
        </w:tc>
        <w:tc>
          <w:tcPr>
            <w:tcW w:w="1224"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88"/>
        </w:trPr>
        <w:tc>
          <w:tcPr>
            <w:tcW w:w="29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xml:space="preserve">Zyrtar për Logjistikë </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Profesional 2</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GJ39</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4.8</w:t>
            </w:r>
          </w:p>
        </w:tc>
        <w:tc>
          <w:tcPr>
            <w:tcW w:w="2634"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Grupi i administrimit të përgjithshëm</w:t>
            </w:r>
          </w:p>
        </w:tc>
        <w:tc>
          <w:tcPr>
            <w:tcW w:w="1224"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88"/>
        </w:trPr>
        <w:tc>
          <w:tcPr>
            <w:tcW w:w="29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Zyrtar për Përkthime</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Profesional 2</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GJ39</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4.8</w:t>
            </w:r>
          </w:p>
        </w:tc>
        <w:tc>
          <w:tcPr>
            <w:tcW w:w="2634"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Grupi i përkthimit dhe interpretimit</w:t>
            </w:r>
          </w:p>
        </w:tc>
        <w:tc>
          <w:tcPr>
            <w:tcW w:w="1224" w:type="dxa"/>
            <w:shd w:val="clear" w:color="auto" w:fill="auto"/>
            <w:noWrap/>
            <w:vAlign w:val="center"/>
            <w:hideMark/>
          </w:tcPr>
          <w:p w:rsidR="00E07D84" w:rsidRPr="002A05A3" w:rsidRDefault="00E07D84" w:rsidP="00E07D84">
            <w:pPr>
              <w:jc w:val="center"/>
              <w:rPr>
                <w:sz w:val="23"/>
                <w:szCs w:val="23"/>
                <w:lang w:val="sq-AL"/>
              </w:rPr>
            </w:pPr>
            <w:r>
              <w:rPr>
                <w:sz w:val="23"/>
                <w:szCs w:val="23"/>
                <w:lang w:val="sq-AL"/>
              </w:rPr>
              <w:t>2</w:t>
            </w:r>
          </w:p>
        </w:tc>
      </w:tr>
      <w:tr w:rsidR="00E07D84" w:rsidRPr="002A05A3" w:rsidTr="00D513AF">
        <w:trPr>
          <w:trHeight w:val="288"/>
        </w:trPr>
        <w:tc>
          <w:tcPr>
            <w:tcW w:w="2970" w:type="dxa"/>
            <w:shd w:val="clear" w:color="auto" w:fill="auto"/>
            <w:noWrap/>
            <w:vAlign w:val="center"/>
          </w:tcPr>
          <w:p w:rsidR="00E07D84" w:rsidRPr="002A05A3" w:rsidRDefault="00E07D84" w:rsidP="00E07D84">
            <w:pPr>
              <w:rPr>
                <w:sz w:val="23"/>
                <w:szCs w:val="23"/>
                <w:lang w:val="sq-AL"/>
              </w:rPr>
            </w:pPr>
            <w:r>
              <w:rPr>
                <w:sz w:val="23"/>
                <w:szCs w:val="23"/>
                <w:lang w:val="sq-AL"/>
              </w:rPr>
              <w:t>Asistent për Shpërndarjen e Dokumenteve</w:t>
            </w:r>
          </w:p>
        </w:tc>
        <w:tc>
          <w:tcPr>
            <w:tcW w:w="2070" w:type="dxa"/>
            <w:shd w:val="clear" w:color="auto" w:fill="auto"/>
            <w:noWrap/>
            <w:vAlign w:val="center"/>
          </w:tcPr>
          <w:p w:rsidR="00E07D84" w:rsidRPr="002A05A3" w:rsidRDefault="00E07D84" w:rsidP="00E07D84">
            <w:pPr>
              <w:rPr>
                <w:sz w:val="23"/>
                <w:szCs w:val="23"/>
                <w:lang w:val="sq-AL"/>
              </w:rPr>
            </w:pPr>
            <w:r w:rsidRPr="002A05A3">
              <w:rPr>
                <w:sz w:val="23"/>
                <w:szCs w:val="23"/>
                <w:lang w:val="sq-AL"/>
              </w:rPr>
              <w:t>Profesional 3</w:t>
            </w:r>
          </w:p>
        </w:tc>
        <w:tc>
          <w:tcPr>
            <w:tcW w:w="900"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GJ47</w:t>
            </w:r>
          </w:p>
        </w:tc>
        <w:tc>
          <w:tcPr>
            <w:tcW w:w="1056"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3.88</w:t>
            </w:r>
          </w:p>
        </w:tc>
        <w:tc>
          <w:tcPr>
            <w:tcW w:w="2634" w:type="dxa"/>
            <w:shd w:val="clear" w:color="auto" w:fill="auto"/>
            <w:noWrap/>
            <w:vAlign w:val="center"/>
          </w:tcPr>
          <w:p w:rsidR="00E07D84" w:rsidRPr="002A05A3" w:rsidRDefault="00E07D84" w:rsidP="00E07D84">
            <w:pPr>
              <w:rPr>
                <w:sz w:val="23"/>
                <w:szCs w:val="23"/>
                <w:lang w:val="sq-AL"/>
              </w:rPr>
            </w:pPr>
            <w:r w:rsidRPr="002A05A3">
              <w:rPr>
                <w:sz w:val="23"/>
                <w:szCs w:val="23"/>
                <w:lang w:val="sq-AL"/>
              </w:rPr>
              <w:t>Grupi i administrimit të përgjithshëm</w:t>
            </w:r>
          </w:p>
        </w:tc>
        <w:tc>
          <w:tcPr>
            <w:tcW w:w="1224" w:type="dxa"/>
            <w:shd w:val="clear" w:color="auto" w:fill="auto"/>
            <w:noWrap/>
            <w:vAlign w:val="center"/>
          </w:tcPr>
          <w:p w:rsidR="00E07D84" w:rsidRPr="002A05A3" w:rsidRDefault="00E07D84" w:rsidP="00E07D84">
            <w:pPr>
              <w:jc w:val="center"/>
              <w:rPr>
                <w:sz w:val="23"/>
                <w:szCs w:val="23"/>
                <w:lang w:val="sq-AL"/>
              </w:rPr>
            </w:pPr>
            <w:r>
              <w:rPr>
                <w:sz w:val="23"/>
                <w:szCs w:val="23"/>
                <w:lang w:val="sq-AL"/>
              </w:rPr>
              <w:t>1</w:t>
            </w:r>
          </w:p>
        </w:tc>
      </w:tr>
      <w:tr w:rsidR="00E07D84" w:rsidRPr="002A05A3" w:rsidTr="00D513AF">
        <w:trPr>
          <w:trHeight w:val="288"/>
        </w:trPr>
        <w:tc>
          <w:tcPr>
            <w:tcW w:w="2970" w:type="dxa"/>
            <w:shd w:val="clear" w:color="auto" w:fill="auto"/>
            <w:noWrap/>
            <w:vAlign w:val="center"/>
          </w:tcPr>
          <w:p w:rsidR="00E07D84" w:rsidRPr="002A05A3" w:rsidRDefault="00E07D84" w:rsidP="00E07D84">
            <w:pPr>
              <w:rPr>
                <w:sz w:val="23"/>
                <w:szCs w:val="23"/>
                <w:lang w:val="sq-AL"/>
              </w:rPr>
            </w:pPr>
            <w:r w:rsidRPr="002A05A3">
              <w:rPr>
                <w:sz w:val="23"/>
                <w:szCs w:val="23"/>
                <w:lang w:val="sq-AL"/>
              </w:rPr>
              <w:t xml:space="preserve">Vozitës </w:t>
            </w:r>
          </w:p>
        </w:tc>
        <w:tc>
          <w:tcPr>
            <w:tcW w:w="2070" w:type="dxa"/>
            <w:shd w:val="clear" w:color="auto" w:fill="auto"/>
            <w:noWrap/>
            <w:vAlign w:val="center"/>
          </w:tcPr>
          <w:p w:rsidR="00E07D84" w:rsidRPr="002A05A3" w:rsidRDefault="00E07D84" w:rsidP="00E07D84">
            <w:pPr>
              <w:rPr>
                <w:sz w:val="23"/>
                <w:szCs w:val="23"/>
                <w:lang w:val="sq-AL"/>
              </w:rPr>
            </w:pPr>
            <w:r w:rsidRPr="002A05A3">
              <w:rPr>
                <w:sz w:val="23"/>
                <w:szCs w:val="23"/>
                <w:lang w:val="sq-AL"/>
              </w:rPr>
              <w:t>NTM2</w:t>
            </w:r>
          </w:p>
        </w:tc>
        <w:tc>
          <w:tcPr>
            <w:tcW w:w="900"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GJ50</w:t>
            </w:r>
          </w:p>
        </w:tc>
        <w:tc>
          <w:tcPr>
            <w:tcW w:w="1056"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3.8</w:t>
            </w:r>
          </w:p>
        </w:tc>
        <w:tc>
          <w:tcPr>
            <w:tcW w:w="2634" w:type="dxa"/>
            <w:shd w:val="clear" w:color="auto" w:fill="auto"/>
            <w:noWrap/>
            <w:vAlign w:val="center"/>
          </w:tcPr>
          <w:p w:rsidR="00E07D84" w:rsidRPr="002A05A3" w:rsidRDefault="00E07D84" w:rsidP="00E07D84">
            <w:pPr>
              <w:rPr>
                <w:sz w:val="23"/>
                <w:szCs w:val="23"/>
                <w:lang w:val="sq-AL"/>
              </w:rPr>
            </w:pPr>
          </w:p>
        </w:tc>
        <w:tc>
          <w:tcPr>
            <w:tcW w:w="1224"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2</w:t>
            </w:r>
          </w:p>
        </w:tc>
      </w:tr>
      <w:tr w:rsidR="00E07D84" w:rsidRPr="002A05A3" w:rsidTr="00D513AF">
        <w:trPr>
          <w:trHeight w:val="288"/>
        </w:trPr>
        <w:tc>
          <w:tcPr>
            <w:tcW w:w="2970" w:type="dxa"/>
            <w:shd w:val="clear" w:color="auto" w:fill="auto"/>
            <w:noWrap/>
            <w:vAlign w:val="center"/>
          </w:tcPr>
          <w:p w:rsidR="00E07D84" w:rsidRPr="002A05A3" w:rsidRDefault="00E07D84" w:rsidP="00E07D84">
            <w:pPr>
              <w:rPr>
                <w:sz w:val="23"/>
                <w:szCs w:val="23"/>
                <w:lang w:val="sq-AL"/>
              </w:rPr>
            </w:pPr>
            <w:r w:rsidRPr="002A05A3">
              <w:rPr>
                <w:sz w:val="23"/>
                <w:szCs w:val="23"/>
                <w:lang w:val="sq-AL"/>
              </w:rPr>
              <w:t>Mirëmbajtës i objektit</w:t>
            </w:r>
          </w:p>
        </w:tc>
        <w:tc>
          <w:tcPr>
            <w:tcW w:w="2070" w:type="dxa"/>
            <w:shd w:val="clear" w:color="auto" w:fill="auto"/>
            <w:noWrap/>
            <w:vAlign w:val="center"/>
          </w:tcPr>
          <w:p w:rsidR="00E07D84" w:rsidRPr="002A05A3" w:rsidRDefault="00E07D84" w:rsidP="00E07D84">
            <w:pPr>
              <w:rPr>
                <w:sz w:val="23"/>
                <w:szCs w:val="23"/>
                <w:lang w:val="sq-AL"/>
              </w:rPr>
            </w:pPr>
            <w:r w:rsidRPr="002A05A3">
              <w:rPr>
                <w:sz w:val="23"/>
                <w:szCs w:val="23"/>
                <w:lang w:val="sq-AL"/>
              </w:rPr>
              <w:t>NTM2</w:t>
            </w:r>
          </w:p>
        </w:tc>
        <w:tc>
          <w:tcPr>
            <w:tcW w:w="900"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GJ50</w:t>
            </w:r>
          </w:p>
        </w:tc>
        <w:tc>
          <w:tcPr>
            <w:tcW w:w="1056"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3.8</w:t>
            </w:r>
          </w:p>
        </w:tc>
        <w:tc>
          <w:tcPr>
            <w:tcW w:w="2634" w:type="dxa"/>
            <w:shd w:val="clear" w:color="auto" w:fill="auto"/>
            <w:noWrap/>
            <w:vAlign w:val="center"/>
          </w:tcPr>
          <w:p w:rsidR="00E07D84" w:rsidRPr="002A05A3" w:rsidRDefault="00E07D84" w:rsidP="00E07D84">
            <w:pPr>
              <w:rPr>
                <w:sz w:val="23"/>
                <w:szCs w:val="23"/>
                <w:lang w:val="sq-AL"/>
              </w:rPr>
            </w:pPr>
          </w:p>
        </w:tc>
        <w:tc>
          <w:tcPr>
            <w:tcW w:w="1224"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2</w:t>
            </w:r>
          </w:p>
        </w:tc>
      </w:tr>
      <w:tr w:rsidR="00E07D84" w:rsidRPr="002A05A3" w:rsidTr="00D513AF">
        <w:trPr>
          <w:trHeight w:val="288"/>
        </w:trPr>
        <w:tc>
          <w:tcPr>
            <w:tcW w:w="2970" w:type="dxa"/>
            <w:shd w:val="clear" w:color="auto" w:fill="auto"/>
            <w:noWrap/>
            <w:vAlign w:val="center"/>
          </w:tcPr>
          <w:p w:rsidR="00E07D84" w:rsidRPr="002A05A3" w:rsidRDefault="00E07D84" w:rsidP="00E07D84">
            <w:pPr>
              <w:rPr>
                <w:sz w:val="23"/>
                <w:szCs w:val="23"/>
                <w:lang w:val="sq-AL"/>
              </w:rPr>
            </w:pPr>
            <w:r w:rsidRPr="002A05A3">
              <w:rPr>
                <w:sz w:val="23"/>
                <w:szCs w:val="23"/>
                <w:lang w:val="sq-AL"/>
              </w:rPr>
              <w:t xml:space="preserve">Punëtor në bufe </w:t>
            </w:r>
          </w:p>
        </w:tc>
        <w:tc>
          <w:tcPr>
            <w:tcW w:w="2070" w:type="dxa"/>
            <w:shd w:val="clear" w:color="auto" w:fill="auto"/>
            <w:noWrap/>
            <w:vAlign w:val="center"/>
          </w:tcPr>
          <w:p w:rsidR="00E07D84" w:rsidRPr="002A05A3" w:rsidRDefault="00E07D84" w:rsidP="00E07D84">
            <w:pPr>
              <w:rPr>
                <w:sz w:val="23"/>
                <w:szCs w:val="23"/>
                <w:lang w:val="sq-AL"/>
              </w:rPr>
            </w:pPr>
            <w:r w:rsidRPr="002A05A3">
              <w:rPr>
                <w:sz w:val="23"/>
                <w:szCs w:val="23"/>
                <w:lang w:val="sq-AL"/>
              </w:rPr>
              <w:t>NTM2</w:t>
            </w:r>
          </w:p>
        </w:tc>
        <w:tc>
          <w:tcPr>
            <w:tcW w:w="900"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GJ50</w:t>
            </w:r>
          </w:p>
        </w:tc>
        <w:tc>
          <w:tcPr>
            <w:tcW w:w="1056"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3.8</w:t>
            </w:r>
          </w:p>
        </w:tc>
        <w:tc>
          <w:tcPr>
            <w:tcW w:w="2634" w:type="dxa"/>
            <w:shd w:val="clear" w:color="auto" w:fill="auto"/>
            <w:noWrap/>
            <w:vAlign w:val="center"/>
          </w:tcPr>
          <w:p w:rsidR="00E07D84" w:rsidRPr="002A05A3" w:rsidRDefault="00E07D84" w:rsidP="00E07D84">
            <w:pPr>
              <w:rPr>
                <w:sz w:val="23"/>
                <w:szCs w:val="23"/>
                <w:lang w:val="sq-AL"/>
              </w:rPr>
            </w:pPr>
          </w:p>
        </w:tc>
        <w:tc>
          <w:tcPr>
            <w:tcW w:w="1224"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88"/>
        </w:trPr>
        <w:tc>
          <w:tcPr>
            <w:tcW w:w="2970" w:type="dxa"/>
            <w:shd w:val="clear" w:color="auto" w:fill="auto"/>
            <w:noWrap/>
            <w:vAlign w:val="center"/>
          </w:tcPr>
          <w:p w:rsidR="00E07D84" w:rsidRPr="002A05A3" w:rsidRDefault="00E07D84" w:rsidP="00E07D84">
            <w:pPr>
              <w:rPr>
                <w:sz w:val="23"/>
                <w:szCs w:val="23"/>
                <w:lang w:val="sq-AL"/>
              </w:rPr>
            </w:pPr>
            <w:r w:rsidRPr="002A05A3">
              <w:rPr>
                <w:sz w:val="23"/>
                <w:szCs w:val="23"/>
                <w:lang w:val="sq-AL"/>
              </w:rPr>
              <w:t xml:space="preserve">Portir </w:t>
            </w:r>
          </w:p>
        </w:tc>
        <w:tc>
          <w:tcPr>
            <w:tcW w:w="2070" w:type="dxa"/>
            <w:shd w:val="clear" w:color="auto" w:fill="auto"/>
            <w:noWrap/>
            <w:vAlign w:val="center"/>
          </w:tcPr>
          <w:p w:rsidR="00E07D84" w:rsidRPr="002A05A3" w:rsidRDefault="00E07D84" w:rsidP="00E07D84">
            <w:pPr>
              <w:rPr>
                <w:sz w:val="23"/>
                <w:szCs w:val="23"/>
                <w:lang w:val="sq-AL"/>
              </w:rPr>
            </w:pPr>
            <w:r w:rsidRPr="002A05A3">
              <w:rPr>
                <w:sz w:val="23"/>
                <w:szCs w:val="23"/>
                <w:lang w:val="sq-AL"/>
              </w:rPr>
              <w:t>NTM2</w:t>
            </w:r>
          </w:p>
        </w:tc>
        <w:tc>
          <w:tcPr>
            <w:tcW w:w="900"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GJ50</w:t>
            </w:r>
          </w:p>
        </w:tc>
        <w:tc>
          <w:tcPr>
            <w:tcW w:w="1056"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3.8</w:t>
            </w:r>
          </w:p>
        </w:tc>
        <w:tc>
          <w:tcPr>
            <w:tcW w:w="2634" w:type="dxa"/>
            <w:shd w:val="clear" w:color="auto" w:fill="auto"/>
            <w:noWrap/>
            <w:vAlign w:val="center"/>
          </w:tcPr>
          <w:p w:rsidR="00E07D84" w:rsidRPr="002A05A3" w:rsidRDefault="00E07D84" w:rsidP="00E07D84">
            <w:pPr>
              <w:rPr>
                <w:sz w:val="23"/>
                <w:szCs w:val="23"/>
                <w:lang w:val="sq-AL"/>
              </w:rPr>
            </w:pPr>
            <w:r w:rsidRPr="002A05A3">
              <w:rPr>
                <w:sz w:val="23"/>
                <w:szCs w:val="23"/>
                <w:lang w:val="sq-AL"/>
              </w:rPr>
              <w:t> </w:t>
            </w:r>
          </w:p>
        </w:tc>
        <w:tc>
          <w:tcPr>
            <w:tcW w:w="1224"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5</w:t>
            </w:r>
          </w:p>
        </w:tc>
      </w:tr>
      <w:tr w:rsidR="00E07D84" w:rsidRPr="002A05A3" w:rsidTr="00D513AF">
        <w:trPr>
          <w:trHeight w:val="288"/>
        </w:trPr>
        <w:tc>
          <w:tcPr>
            <w:tcW w:w="2970" w:type="dxa"/>
            <w:shd w:val="clear" w:color="000000" w:fill="FFFFFF"/>
            <w:noWrap/>
            <w:vAlign w:val="center"/>
          </w:tcPr>
          <w:p w:rsidR="00E07D84" w:rsidRPr="002A05A3" w:rsidRDefault="00E07D84" w:rsidP="00E07D84">
            <w:pPr>
              <w:rPr>
                <w:sz w:val="23"/>
                <w:szCs w:val="23"/>
                <w:lang w:val="sq-AL"/>
              </w:rPr>
            </w:pPr>
            <w:r w:rsidRPr="002A05A3">
              <w:rPr>
                <w:sz w:val="23"/>
                <w:szCs w:val="23"/>
                <w:lang w:val="sq-AL"/>
              </w:rPr>
              <w:t xml:space="preserve">Pastrues </w:t>
            </w:r>
          </w:p>
        </w:tc>
        <w:tc>
          <w:tcPr>
            <w:tcW w:w="2070" w:type="dxa"/>
            <w:shd w:val="clear" w:color="000000" w:fill="FFFFFF"/>
            <w:noWrap/>
            <w:vAlign w:val="center"/>
          </w:tcPr>
          <w:p w:rsidR="00E07D84" w:rsidRPr="002A05A3" w:rsidRDefault="00E07D84" w:rsidP="00E07D84">
            <w:pPr>
              <w:rPr>
                <w:sz w:val="23"/>
                <w:szCs w:val="23"/>
                <w:lang w:val="sq-AL"/>
              </w:rPr>
            </w:pPr>
            <w:r w:rsidRPr="002A05A3">
              <w:rPr>
                <w:sz w:val="23"/>
                <w:szCs w:val="23"/>
                <w:lang w:val="sq-AL"/>
              </w:rPr>
              <w:t>NTM3</w:t>
            </w:r>
          </w:p>
        </w:tc>
        <w:tc>
          <w:tcPr>
            <w:tcW w:w="900" w:type="dxa"/>
            <w:shd w:val="clear" w:color="000000" w:fill="FFFFFF"/>
            <w:noWrap/>
            <w:vAlign w:val="center"/>
          </w:tcPr>
          <w:p w:rsidR="00E07D84" w:rsidRPr="002A05A3" w:rsidRDefault="00E07D84" w:rsidP="00E07D84">
            <w:pPr>
              <w:jc w:val="center"/>
              <w:rPr>
                <w:sz w:val="23"/>
                <w:szCs w:val="23"/>
                <w:lang w:val="sq-AL"/>
              </w:rPr>
            </w:pPr>
            <w:r w:rsidRPr="002A05A3">
              <w:rPr>
                <w:sz w:val="23"/>
                <w:szCs w:val="23"/>
                <w:lang w:val="sq-AL"/>
              </w:rPr>
              <w:t>GJ51</w:t>
            </w:r>
          </w:p>
        </w:tc>
        <w:tc>
          <w:tcPr>
            <w:tcW w:w="1056" w:type="dxa"/>
            <w:shd w:val="clear" w:color="000000" w:fill="FFFFFF"/>
            <w:noWrap/>
            <w:vAlign w:val="center"/>
          </w:tcPr>
          <w:p w:rsidR="00E07D84" w:rsidRPr="002A05A3" w:rsidRDefault="00E07D84" w:rsidP="00E07D84">
            <w:pPr>
              <w:jc w:val="center"/>
              <w:rPr>
                <w:sz w:val="23"/>
                <w:szCs w:val="23"/>
                <w:lang w:val="sq-AL"/>
              </w:rPr>
            </w:pPr>
            <w:r w:rsidRPr="002A05A3">
              <w:rPr>
                <w:sz w:val="23"/>
                <w:szCs w:val="23"/>
                <w:lang w:val="sq-AL"/>
              </w:rPr>
              <w:t>3.76</w:t>
            </w:r>
          </w:p>
        </w:tc>
        <w:tc>
          <w:tcPr>
            <w:tcW w:w="2634" w:type="dxa"/>
            <w:shd w:val="clear" w:color="auto" w:fill="auto"/>
            <w:noWrap/>
            <w:vAlign w:val="center"/>
          </w:tcPr>
          <w:p w:rsidR="00E07D84" w:rsidRPr="002A05A3" w:rsidRDefault="00E07D84" w:rsidP="00E07D84">
            <w:pPr>
              <w:rPr>
                <w:sz w:val="23"/>
                <w:szCs w:val="23"/>
                <w:lang w:val="sq-AL"/>
              </w:rPr>
            </w:pPr>
          </w:p>
        </w:tc>
        <w:tc>
          <w:tcPr>
            <w:tcW w:w="1224"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2</w:t>
            </w:r>
          </w:p>
        </w:tc>
      </w:tr>
      <w:tr w:rsidR="00E07D84" w:rsidRPr="002A05A3" w:rsidTr="00D513AF">
        <w:trPr>
          <w:trHeight w:val="255"/>
        </w:trPr>
        <w:tc>
          <w:tcPr>
            <w:tcW w:w="9630" w:type="dxa"/>
            <w:gridSpan w:val="5"/>
            <w:shd w:val="clear" w:color="000000" w:fill="F2F2F2"/>
            <w:noWrap/>
            <w:vAlign w:val="center"/>
            <w:hideMark/>
          </w:tcPr>
          <w:p w:rsidR="00E07D84" w:rsidRPr="002A05A3" w:rsidRDefault="00E07D84" w:rsidP="00E07D84">
            <w:pPr>
              <w:rPr>
                <w:b/>
                <w:bCs/>
                <w:sz w:val="23"/>
                <w:szCs w:val="23"/>
                <w:lang w:val="sq-AL"/>
              </w:rPr>
            </w:pPr>
            <w:r w:rsidRPr="002A05A3">
              <w:rPr>
                <w:b/>
                <w:bCs/>
                <w:sz w:val="23"/>
                <w:szCs w:val="23"/>
                <w:lang w:val="sq-AL"/>
              </w:rPr>
              <w:t>2.2 Sektori për Gjendje Civile</w:t>
            </w:r>
          </w:p>
        </w:tc>
        <w:tc>
          <w:tcPr>
            <w:tcW w:w="1224" w:type="dxa"/>
            <w:shd w:val="clear" w:color="000000" w:fill="F2F2F2"/>
            <w:noWrap/>
            <w:vAlign w:val="center"/>
            <w:hideMark/>
          </w:tcPr>
          <w:p w:rsidR="00E07D84" w:rsidRPr="002A05A3" w:rsidRDefault="00E07D84" w:rsidP="00E07D84">
            <w:pPr>
              <w:jc w:val="center"/>
              <w:rPr>
                <w:b/>
                <w:bCs/>
                <w:sz w:val="23"/>
                <w:szCs w:val="23"/>
                <w:lang w:val="sq-AL"/>
              </w:rPr>
            </w:pPr>
            <w:r w:rsidRPr="002A05A3">
              <w:rPr>
                <w:b/>
                <w:bCs/>
                <w:sz w:val="23"/>
                <w:szCs w:val="23"/>
                <w:lang w:val="sq-AL"/>
              </w:rPr>
              <w:t>Totali: 3</w:t>
            </w:r>
          </w:p>
        </w:tc>
      </w:tr>
      <w:tr w:rsidR="00E07D84" w:rsidRPr="002A05A3" w:rsidTr="00D513AF">
        <w:trPr>
          <w:trHeight w:val="255"/>
        </w:trPr>
        <w:tc>
          <w:tcPr>
            <w:tcW w:w="2970" w:type="dxa"/>
            <w:shd w:val="clear" w:color="000000" w:fill="FFFFFF"/>
            <w:noWrap/>
            <w:vAlign w:val="center"/>
            <w:hideMark/>
          </w:tcPr>
          <w:p w:rsidR="00E07D84" w:rsidRPr="002A05A3" w:rsidRDefault="00E07D84" w:rsidP="00E07D84">
            <w:pPr>
              <w:rPr>
                <w:sz w:val="23"/>
                <w:szCs w:val="23"/>
                <w:lang w:val="sq-AL"/>
              </w:rPr>
            </w:pPr>
            <w:r w:rsidRPr="002A05A3">
              <w:rPr>
                <w:sz w:val="23"/>
                <w:szCs w:val="23"/>
                <w:lang w:val="sq-AL"/>
              </w:rPr>
              <w:t>Udhëheqës i Sektorit për Gjendje Civile</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xml:space="preserve">Drejtues i Ulët </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GJ7</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7.18</w:t>
            </w:r>
          </w:p>
        </w:tc>
        <w:tc>
          <w:tcPr>
            <w:tcW w:w="2634"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w:t>
            </w:r>
          </w:p>
        </w:tc>
        <w:tc>
          <w:tcPr>
            <w:tcW w:w="1224"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55"/>
        </w:trPr>
        <w:tc>
          <w:tcPr>
            <w:tcW w:w="2970" w:type="dxa"/>
            <w:shd w:val="clear" w:color="auto" w:fill="auto"/>
            <w:noWrap/>
            <w:vAlign w:val="center"/>
          </w:tcPr>
          <w:p w:rsidR="00E07D84" w:rsidRPr="002A05A3" w:rsidRDefault="00CD2AF6" w:rsidP="00E07D84">
            <w:pPr>
              <w:rPr>
                <w:sz w:val="23"/>
                <w:szCs w:val="23"/>
                <w:lang w:val="sq-AL"/>
              </w:rPr>
            </w:pPr>
            <w:r>
              <w:rPr>
                <w:sz w:val="23"/>
                <w:szCs w:val="23"/>
                <w:lang w:val="sq-AL"/>
              </w:rPr>
              <w:t xml:space="preserve">Zyrtar i Lartë </w:t>
            </w:r>
            <w:r w:rsidR="00E07D84" w:rsidRPr="002A05A3">
              <w:rPr>
                <w:sz w:val="23"/>
                <w:szCs w:val="23"/>
                <w:lang w:val="sq-AL"/>
              </w:rPr>
              <w:t xml:space="preserve">për Gjendje Civile </w:t>
            </w:r>
          </w:p>
        </w:tc>
        <w:tc>
          <w:tcPr>
            <w:tcW w:w="2070" w:type="dxa"/>
            <w:shd w:val="clear" w:color="auto" w:fill="auto"/>
            <w:noWrap/>
            <w:vAlign w:val="center"/>
          </w:tcPr>
          <w:p w:rsidR="00E07D84" w:rsidRPr="002A05A3" w:rsidRDefault="00E07D84" w:rsidP="00E07D84">
            <w:pPr>
              <w:rPr>
                <w:sz w:val="23"/>
                <w:szCs w:val="23"/>
                <w:lang w:val="sq-AL"/>
              </w:rPr>
            </w:pPr>
            <w:r w:rsidRPr="002A05A3">
              <w:rPr>
                <w:sz w:val="23"/>
                <w:szCs w:val="23"/>
                <w:lang w:val="sq-AL"/>
              </w:rPr>
              <w:t>Profesional 1</w:t>
            </w:r>
          </w:p>
        </w:tc>
        <w:tc>
          <w:tcPr>
            <w:tcW w:w="900"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GJ31</w:t>
            </w:r>
          </w:p>
        </w:tc>
        <w:tc>
          <w:tcPr>
            <w:tcW w:w="1056"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5.58</w:t>
            </w:r>
          </w:p>
        </w:tc>
        <w:tc>
          <w:tcPr>
            <w:tcW w:w="2634" w:type="dxa"/>
            <w:shd w:val="clear" w:color="auto" w:fill="auto"/>
            <w:noWrap/>
            <w:vAlign w:val="center"/>
          </w:tcPr>
          <w:p w:rsidR="00E07D84" w:rsidRPr="002A05A3" w:rsidRDefault="00E07D84" w:rsidP="00E07D84">
            <w:pPr>
              <w:rPr>
                <w:sz w:val="23"/>
                <w:szCs w:val="23"/>
                <w:lang w:val="sq-AL"/>
              </w:rPr>
            </w:pPr>
            <w:r w:rsidRPr="002A05A3">
              <w:rPr>
                <w:sz w:val="23"/>
                <w:szCs w:val="23"/>
                <w:lang w:val="sq-AL"/>
              </w:rPr>
              <w:t>Grupi i shkencave shoqërore</w:t>
            </w:r>
          </w:p>
        </w:tc>
        <w:tc>
          <w:tcPr>
            <w:tcW w:w="1224"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55"/>
        </w:trPr>
        <w:tc>
          <w:tcPr>
            <w:tcW w:w="2970" w:type="dxa"/>
            <w:shd w:val="clear" w:color="auto" w:fill="auto"/>
            <w:noWrap/>
            <w:vAlign w:val="center"/>
          </w:tcPr>
          <w:p w:rsidR="00E07D84" w:rsidRPr="002A05A3" w:rsidRDefault="00CD2AF6" w:rsidP="00E07D84">
            <w:pPr>
              <w:rPr>
                <w:sz w:val="23"/>
                <w:szCs w:val="23"/>
                <w:lang w:val="sq-AL"/>
              </w:rPr>
            </w:pPr>
            <w:r>
              <w:rPr>
                <w:sz w:val="23"/>
                <w:szCs w:val="23"/>
                <w:lang w:val="sq-AL"/>
              </w:rPr>
              <w:t xml:space="preserve">Zyrtar për </w:t>
            </w:r>
            <w:r w:rsidR="00E07D84" w:rsidRPr="002A05A3">
              <w:rPr>
                <w:sz w:val="23"/>
                <w:szCs w:val="23"/>
                <w:lang w:val="sq-AL"/>
              </w:rPr>
              <w:t xml:space="preserve">Gjendje Civile </w:t>
            </w:r>
          </w:p>
        </w:tc>
        <w:tc>
          <w:tcPr>
            <w:tcW w:w="2070" w:type="dxa"/>
            <w:shd w:val="clear" w:color="auto" w:fill="auto"/>
            <w:noWrap/>
            <w:vAlign w:val="center"/>
          </w:tcPr>
          <w:p w:rsidR="00E07D84" w:rsidRPr="002A05A3" w:rsidRDefault="00E07D84" w:rsidP="00E07D84">
            <w:pPr>
              <w:rPr>
                <w:sz w:val="23"/>
                <w:szCs w:val="23"/>
                <w:lang w:val="sq-AL"/>
              </w:rPr>
            </w:pPr>
            <w:r w:rsidRPr="002A05A3">
              <w:rPr>
                <w:sz w:val="23"/>
                <w:szCs w:val="23"/>
                <w:lang w:val="sq-AL"/>
              </w:rPr>
              <w:t>Profesional 2</w:t>
            </w:r>
          </w:p>
        </w:tc>
        <w:tc>
          <w:tcPr>
            <w:tcW w:w="900"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GJ39</w:t>
            </w:r>
          </w:p>
        </w:tc>
        <w:tc>
          <w:tcPr>
            <w:tcW w:w="1056"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4.8</w:t>
            </w:r>
          </w:p>
        </w:tc>
        <w:tc>
          <w:tcPr>
            <w:tcW w:w="2634" w:type="dxa"/>
            <w:shd w:val="clear" w:color="auto" w:fill="auto"/>
            <w:noWrap/>
            <w:vAlign w:val="center"/>
          </w:tcPr>
          <w:p w:rsidR="00E07D84" w:rsidRPr="002A05A3" w:rsidRDefault="00E07D84" w:rsidP="00E07D84">
            <w:pPr>
              <w:rPr>
                <w:sz w:val="23"/>
                <w:szCs w:val="23"/>
                <w:lang w:val="sq-AL"/>
              </w:rPr>
            </w:pPr>
            <w:r w:rsidRPr="002A05A3">
              <w:rPr>
                <w:sz w:val="23"/>
                <w:szCs w:val="23"/>
                <w:lang w:val="sq-AL"/>
              </w:rPr>
              <w:t>Grupi i shkencave shoqërore</w:t>
            </w:r>
          </w:p>
        </w:tc>
        <w:tc>
          <w:tcPr>
            <w:tcW w:w="1224"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40"/>
        </w:trPr>
        <w:tc>
          <w:tcPr>
            <w:tcW w:w="9630" w:type="dxa"/>
            <w:gridSpan w:val="5"/>
            <w:shd w:val="clear" w:color="000000" w:fill="F2F2F2"/>
            <w:noWrap/>
            <w:vAlign w:val="center"/>
            <w:hideMark/>
          </w:tcPr>
          <w:p w:rsidR="00E07D84" w:rsidRPr="002A05A3" w:rsidRDefault="00E07D84" w:rsidP="00E07D84">
            <w:pPr>
              <w:rPr>
                <w:b/>
                <w:bCs/>
                <w:sz w:val="23"/>
                <w:szCs w:val="23"/>
                <w:lang w:val="sq-AL"/>
              </w:rPr>
            </w:pPr>
            <w:r w:rsidRPr="002A05A3">
              <w:rPr>
                <w:b/>
                <w:bCs/>
                <w:sz w:val="23"/>
                <w:szCs w:val="23"/>
                <w:lang w:val="sq-AL"/>
              </w:rPr>
              <w:t>2.3 Sektori për Shërbime për Qytetar dhe Arkiv</w:t>
            </w:r>
          </w:p>
        </w:tc>
        <w:tc>
          <w:tcPr>
            <w:tcW w:w="1224" w:type="dxa"/>
            <w:shd w:val="clear" w:color="000000" w:fill="F2F2F2"/>
            <w:noWrap/>
            <w:vAlign w:val="center"/>
            <w:hideMark/>
          </w:tcPr>
          <w:p w:rsidR="00E07D84" w:rsidRPr="002A05A3" w:rsidRDefault="00E07D84" w:rsidP="00E07D84">
            <w:pPr>
              <w:jc w:val="center"/>
              <w:rPr>
                <w:b/>
                <w:bCs/>
                <w:sz w:val="23"/>
                <w:szCs w:val="23"/>
                <w:lang w:val="sq-AL"/>
              </w:rPr>
            </w:pPr>
            <w:r w:rsidRPr="002A05A3">
              <w:rPr>
                <w:b/>
                <w:bCs/>
                <w:sz w:val="23"/>
                <w:szCs w:val="23"/>
                <w:lang w:val="sq-AL"/>
              </w:rPr>
              <w:t>Totali: 3</w:t>
            </w:r>
          </w:p>
        </w:tc>
      </w:tr>
      <w:tr w:rsidR="00E07D84" w:rsidRPr="002A05A3" w:rsidTr="00D513AF">
        <w:trPr>
          <w:trHeight w:val="255"/>
        </w:trPr>
        <w:tc>
          <w:tcPr>
            <w:tcW w:w="29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Udhëheqës i Sektorit për Shërbime për Qytetar dhe Arkiv</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xml:space="preserve">Drejtues i Ulët </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GJ7</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7.18</w:t>
            </w:r>
          </w:p>
        </w:tc>
        <w:tc>
          <w:tcPr>
            <w:tcW w:w="2634"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w:t>
            </w:r>
          </w:p>
        </w:tc>
        <w:tc>
          <w:tcPr>
            <w:tcW w:w="1224"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55"/>
        </w:trPr>
        <w:tc>
          <w:tcPr>
            <w:tcW w:w="2970" w:type="dxa"/>
            <w:shd w:val="clear" w:color="000000" w:fill="FFFFFF"/>
            <w:noWrap/>
            <w:vAlign w:val="center"/>
            <w:hideMark/>
          </w:tcPr>
          <w:p w:rsidR="00E07D84" w:rsidRPr="002A05A3" w:rsidRDefault="00E07D84" w:rsidP="00E07D84">
            <w:pPr>
              <w:rPr>
                <w:sz w:val="23"/>
                <w:szCs w:val="23"/>
                <w:lang w:val="sq-AL"/>
              </w:rPr>
            </w:pPr>
            <w:r w:rsidRPr="002A05A3">
              <w:rPr>
                <w:sz w:val="23"/>
                <w:szCs w:val="23"/>
                <w:lang w:val="sq-AL"/>
              </w:rPr>
              <w:t>Zyrtar për Shërbime me Qytetar</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Profesional 2</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GJ39</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4.8</w:t>
            </w:r>
          </w:p>
        </w:tc>
        <w:tc>
          <w:tcPr>
            <w:tcW w:w="2634"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Grupi i administrimit të përgjithshëm</w:t>
            </w:r>
          </w:p>
        </w:tc>
        <w:tc>
          <w:tcPr>
            <w:tcW w:w="1224"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55"/>
        </w:trPr>
        <w:tc>
          <w:tcPr>
            <w:tcW w:w="2970" w:type="dxa"/>
            <w:shd w:val="clear" w:color="000000" w:fill="FFFFFF"/>
            <w:noWrap/>
            <w:vAlign w:val="center"/>
          </w:tcPr>
          <w:p w:rsidR="00E07D84" w:rsidRPr="002A05A3" w:rsidRDefault="00E07D84" w:rsidP="00E07D84">
            <w:pPr>
              <w:rPr>
                <w:sz w:val="23"/>
                <w:szCs w:val="23"/>
                <w:lang w:val="sq-AL"/>
              </w:rPr>
            </w:pPr>
            <w:r w:rsidRPr="002A05A3">
              <w:rPr>
                <w:sz w:val="23"/>
                <w:szCs w:val="23"/>
                <w:lang w:val="sq-AL"/>
              </w:rPr>
              <w:t>Zyrtar për Arkiv</w:t>
            </w:r>
          </w:p>
        </w:tc>
        <w:tc>
          <w:tcPr>
            <w:tcW w:w="2070" w:type="dxa"/>
            <w:shd w:val="clear" w:color="auto" w:fill="auto"/>
            <w:noWrap/>
            <w:vAlign w:val="center"/>
          </w:tcPr>
          <w:p w:rsidR="00E07D84" w:rsidRPr="002A05A3" w:rsidRDefault="00E07D84" w:rsidP="00E07D84">
            <w:pPr>
              <w:rPr>
                <w:sz w:val="23"/>
                <w:szCs w:val="23"/>
                <w:lang w:val="sq-AL"/>
              </w:rPr>
            </w:pPr>
            <w:r w:rsidRPr="002A05A3">
              <w:rPr>
                <w:sz w:val="23"/>
                <w:szCs w:val="23"/>
                <w:lang w:val="sq-AL"/>
              </w:rPr>
              <w:t>Profesional 2</w:t>
            </w:r>
          </w:p>
        </w:tc>
        <w:tc>
          <w:tcPr>
            <w:tcW w:w="900"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GJ39</w:t>
            </w:r>
          </w:p>
        </w:tc>
        <w:tc>
          <w:tcPr>
            <w:tcW w:w="1056"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4.8</w:t>
            </w:r>
          </w:p>
        </w:tc>
        <w:tc>
          <w:tcPr>
            <w:tcW w:w="2634" w:type="dxa"/>
            <w:shd w:val="clear" w:color="auto" w:fill="auto"/>
            <w:noWrap/>
            <w:vAlign w:val="center"/>
          </w:tcPr>
          <w:p w:rsidR="00E07D84" w:rsidRPr="002A05A3" w:rsidRDefault="00E07D84" w:rsidP="00E07D84">
            <w:pPr>
              <w:rPr>
                <w:sz w:val="23"/>
                <w:szCs w:val="23"/>
                <w:lang w:val="sq-AL"/>
              </w:rPr>
            </w:pPr>
            <w:r w:rsidRPr="002A05A3">
              <w:rPr>
                <w:sz w:val="23"/>
                <w:szCs w:val="23"/>
                <w:lang w:val="sq-AL"/>
              </w:rPr>
              <w:t>Grupi i arkiv- dokumentacionit</w:t>
            </w:r>
          </w:p>
        </w:tc>
        <w:tc>
          <w:tcPr>
            <w:tcW w:w="1224"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1</w:t>
            </w:r>
          </w:p>
        </w:tc>
      </w:tr>
      <w:tr w:rsidR="00174B23" w:rsidRPr="002A05A3" w:rsidTr="00E95EF1">
        <w:trPr>
          <w:trHeight w:val="240"/>
        </w:trPr>
        <w:tc>
          <w:tcPr>
            <w:tcW w:w="9630" w:type="dxa"/>
            <w:gridSpan w:val="5"/>
            <w:shd w:val="clear" w:color="000000" w:fill="F2F2F2"/>
            <w:noWrap/>
            <w:vAlign w:val="center"/>
            <w:hideMark/>
          </w:tcPr>
          <w:p w:rsidR="00174B23" w:rsidRPr="002A05A3" w:rsidRDefault="00174B23" w:rsidP="00E95EF1">
            <w:pPr>
              <w:rPr>
                <w:b/>
                <w:bCs/>
                <w:sz w:val="23"/>
                <w:szCs w:val="23"/>
                <w:lang w:val="sq-AL"/>
              </w:rPr>
            </w:pPr>
            <w:r w:rsidRPr="002A05A3">
              <w:rPr>
                <w:b/>
                <w:bCs/>
                <w:sz w:val="23"/>
                <w:szCs w:val="23"/>
                <w:lang w:val="sq-AL"/>
              </w:rPr>
              <w:t>2.</w:t>
            </w:r>
            <w:r w:rsidR="00B16243">
              <w:rPr>
                <w:b/>
                <w:bCs/>
                <w:sz w:val="23"/>
                <w:szCs w:val="23"/>
                <w:lang w:val="sq-AL"/>
              </w:rPr>
              <w:t>4</w:t>
            </w:r>
            <w:r w:rsidRPr="002A05A3">
              <w:rPr>
                <w:b/>
                <w:bCs/>
                <w:sz w:val="23"/>
                <w:szCs w:val="23"/>
                <w:lang w:val="sq-AL"/>
              </w:rPr>
              <w:t xml:space="preserve"> Sektori për </w:t>
            </w:r>
            <w:r w:rsidRPr="00174B23">
              <w:rPr>
                <w:b/>
                <w:bCs/>
                <w:sz w:val="23"/>
                <w:szCs w:val="23"/>
                <w:lang w:val="sq-AL"/>
              </w:rPr>
              <w:t>Teknologji Informative</w:t>
            </w:r>
          </w:p>
        </w:tc>
        <w:tc>
          <w:tcPr>
            <w:tcW w:w="1224" w:type="dxa"/>
            <w:shd w:val="clear" w:color="000000" w:fill="F2F2F2"/>
            <w:noWrap/>
            <w:vAlign w:val="center"/>
            <w:hideMark/>
          </w:tcPr>
          <w:p w:rsidR="00174B23" w:rsidRPr="002A05A3" w:rsidRDefault="00174B23" w:rsidP="00E95EF1">
            <w:pPr>
              <w:jc w:val="center"/>
              <w:rPr>
                <w:b/>
                <w:bCs/>
                <w:sz w:val="23"/>
                <w:szCs w:val="23"/>
                <w:lang w:val="sq-AL"/>
              </w:rPr>
            </w:pPr>
            <w:r w:rsidRPr="002A05A3">
              <w:rPr>
                <w:b/>
                <w:bCs/>
                <w:sz w:val="23"/>
                <w:szCs w:val="23"/>
                <w:lang w:val="sq-AL"/>
              </w:rPr>
              <w:t>Totali: 3</w:t>
            </w:r>
          </w:p>
        </w:tc>
      </w:tr>
      <w:tr w:rsidR="00174B23" w:rsidRPr="002A05A3" w:rsidTr="00E95EF1">
        <w:trPr>
          <w:trHeight w:val="255"/>
        </w:trPr>
        <w:tc>
          <w:tcPr>
            <w:tcW w:w="2970" w:type="dxa"/>
            <w:shd w:val="clear" w:color="auto" w:fill="auto"/>
            <w:noWrap/>
            <w:vAlign w:val="center"/>
            <w:hideMark/>
          </w:tcPr>
          <w:p w:rsidR="00174B23" w:rsidRPr="002A05A3" w:rsidRDefault="00174B23" w:rsidP="00E95EF1">
            <w:pPr>
              <w:rPr>
                <w:sz w:val="23"/>
                <w:szCs w:val="23"/>
                <w:lang w:val="sq-AL"/>
              </w:rPr>
            </w:pPr>
            <w:r w:rsidRPr="002A05A3">
              <w:rPr>
                <w:sz w:val="23"/>
                <w:szCs w:val="23"/>
                <w:lang w:val="sq-AL"/>
              </w:rPr>
              <w:t>Udhëheqës i Sektorit për Teknologji Informative</w:t>
            </w:r>
          </w:p>
        </w:tc>
        <w:tc>
          <w:tcPr>
            <w:tcW w:w="2070" w:type="dxa"/>
            <w:shd w:val="clear" w:color="auto" w:fill="auto"/>
            <w:noWrap/>
            <w:vAlign w:val="center"/>
            <w:hideMark/>
          </w:tcPr>
          <w:p w:rsidR="00174B23" w:rsidRPr="002A05A3" w:rsidRDefault="00174B23" w:rsidP="00E95EF1">
            <w:pPr>
              <w:rPr>
                <w:sz w:val="23"/>
                <w:szCs w:val="23"/>
                <w:lang w:val="sq-AL"/>
              </w:rPr>
            </w:pPr>
            <w:r w:rsidRPr="002A05A3">
              <w:rPr>
                <w:sz w:val="23"/>
                <w:szCs w:val="23"/>
                <w:lang w:val="sq-AL"/>
              </w:rPr>
              <w:t xml:space="preserve">Drejtues i Ulët </w:t>
            </w:r>
          </w:p>
        </w:tc>
        <w:tc>
          <w:tcPr>
            <w:tcW w:w="900" w:type="dxa"/>
            <w:shd w:val="clear" w:color="auto" w:fill="auto"/>
            <w:noWrap/>
            <w:vAlign w:val="center"/>
            <w:hideMark/>
          </w:tcPr>
          <w:p w:rsidR="00174B23" w:rsidRPr="002A05A3" w:rsidRDefault="00174B23" w:rsidP="00E95EF1">
            <w:pPr>
              <w:jc w:val="center"/>
              <w:rPr>
                <w:sz w:val="23"/>
                <w:szCs w:val="23"/>
                <w:lang w:val="sq-AL"/>
              </w:rPr>
            </w:pPr>
            <w:r w:rsidRPr="002A05A3">
              <w:rPr>
                <w:sz w:val="23"/>
                <w:szCs w:val="23"/>
                <w:lang w:val="sq-AL"/>
              </w:rPr>
              <w:t>GJ7</w:t>
            </w:r>
          </w:p>
        </w:tc>
        <w:tc>
          <w:tcPr>
            <w:tcW w:w="1056" w:type="dxa"/>
            <w:shd w:val="clear" w:color="auto" w:fill="auto"/>
            <w:noWrap/>
            <w:vAlign w:val="center"/>
            <w:hideMark/>
          </w:tcPr>
          <w:p w:rsidR="00174B23" w:rsidRPr="002A05A3" w:rsidRDefault="00174B23" w:rsidP="00E95EF1">
            <w:pPr>
              <w:jc w:val="center"/>
              <w:rPr>
                <w:sz w:val="23"/>
                <w:szCs w:val="23"/>
                <w:lang w:val="sq-AL"/>
              </w:rPr>
            </w:pPr>
            <w:r w:rsidRPr="002A05A3">
              <w:rPr>
                <w:sz w:val="23"/>
                <w:szCs w:val="23"/>
                <w:lang w:val="sq-AL"/>
              </w:rPr>
              <w:t>7.18</w:t>
            </w:r>
          </w:p>
        </w:tc>
        <w:tc>
          <w:tcPr>
            <w:tcW w:w="2634" w:type="dxa"/>
            <w:shd w:val="clear" w:color="auto" w:fill="auto"/>
            <w:noWrap/>
            <w:vAlign w:val="center"/>
            <w:hideMark/>
          </w:tcPr>
          <w:p w:rsidR="00174B23" w:rsidRPr="002A05A3" w:rsidRDefault="00174B23" w:rsidP="00E95EF1">
            <w:pPr>
              <w:rPr>
                <w:sz w:val="23"/>
                <w:szCs w:val="23"/>
                <w:lang w:val="sq-AL"/>
              </w:rPr>
            </w:pPr>
            <w:r w:rsidRPr="002A05A3">
              <w:rPr>
                <w:sz w:val="23"/>
                <w:szCs w:val="23"/>
                <w:lang w:val="sq-AL"/>
              </w:rPr>
              <w:t> </w:t>
            </w:r>
          </w:p>
        </w:tc>
        <w:tc>
          <w:tcPr>
            <w:tcW w:w="1224" w:type="dxa"/>
            <w:shd w:val="clear" w:color="auto" w:fill="auto"/>
            <w:noWrap/>
            <w:vAlign w:val="center"/>
            <w:hideMark/>
          </w:tcPr>
          <w:p w:rsidR="00174B23" w:rsidRPr="002A05A3" w:rsidRDefault="00174B23" w:rsidP="00E95EF1">
            <w:pPr>
              <w:jc w:val="center"/>
              <w:rPr>
                <w:sz w:val="23"/>
                <w:szCs w:val="23"/>
                <w:lang w:val="sq-AL"/>
              </w:rPr>
            </w:pPr>
            <w:r w:rsidRPr="002A05A3">
              <w:rPr>
                <w:sz w:val="23"/>
                <w:szCs w:val="23"/>
                <w:lang w:val="sq-AL"/>
              </w:rPr>
              <w:t>1</w:t>
            </w:r>
          </w:p>
        </w:tc>
      </w:tr>
      <w:tr w:rsidR="00174B23" w:rsidRPr="002A05A3" w:rsidTr="00E95EF1">
        <w:trPr>
          <w:trHeight w:val="288"/>
        </w:trPr>
        <w:tc>
          <w:tcPr>
            <w:tcW w:w="2970" w:type="dxa"/>
            <w:shd w:val="clear" w:color="auto" w:fill="auto"/>
            <w:noWrap/>
            <w:vAlign w:val="center"/>
          </w:tcPr>
          <w:p w:rsidR="00174B23" w:rsidRPr="002A05A3" w:rsidRDefault="00174B23" w:rsidP="00E95EF1">
            <w:pPr>
              <w:rPr>
                <w:sz w:val="23"/>
                <w:szCs w:val="23"/>
                <w:lang w:val="sq-AL"/>
              </w:rPr>
            </w:pPr>
            <w:r w:rsidRPr="002A05A3">
              <w:rPr>
                <w:sz w:val="23"/>
                <w:szCs w:val="23"/>
                <w:lang w:val="sq-AL"/>
              </w:rPr>
              <w:t xml:space="preserve">Zyrtar i Lartë për Teknologji Informative </w:t>
            </w:r>
          </w:p>
        </w:tc>
        <w:tc>
          <w:tcPr>
            <w:tcW w:w="2070" w:type="dxa"/>
            <w:shd w:val="clear" w:color="auto" w:fill="auto"/>
            <w:noWrap/>
            <w:vAlign w:val="center"/>
          </w:tcPr>
          <w:p w:rsidR="00174B23" w:rsidRPr="002A05A3" w:rsidRDefault="00174B23" w:rsidP="00E95EF1">
            <w:pPr>
              <w:rPr>
                <w:sz w:val="23"/>
                <w:szCs w:val="23"/>
                <w:lang w:val="sq-AL"/>
              </w:rPr>
            </w:pPr>
            <w:r w:rsidRPr="002A05A3">
              <w:rPr>
                <w:sz w:val="23"/>
                <w:szCs w:val="23"/>
                <w:lang w:val="sq-AL"/>
              </w:rPr>
              <w:t>Profesional 1</w:t>
            </w:r>
          </w:p>
        </w:tc>
        <w:tc>
          <w:tcPr>
            <w:tcW w:w="900" w:type="dxa"/>
            <w:shd w:val="clear" w:color="auto" w:fill="auto"/>
            <w:noWrap/>
            <w:vAlign w:val="center"/>
          </w:tcPr>
          <w:p w:rsidR="00174B23" w:rsidRPr="002A05A3" w:rsidRDefault="00174B23" w:rsidP="00E95EF1">
            <w:pPr>
              <w:jc w:val="center"/>
              <w:rPr>
                <w:sz w:val="23"/>
                <w:szCs w:val="23"/>
                <w:lang w:val="sq-AL"/>
              </w:rPr>
            </w:pPr>
            <w:r w:rsidRPr="002A05A3">
              <w:rPr>
                <w:sz w:val="23"/>
                <w:szCs w:val="23"/>
                <w:lang w:val="sq-AL"/>
              </w:rPr>
              <w:t>GJ31</w:t>
            </w:r>
          </w:p>
        </w:tc>
        <w:tc>
          <w:tcPr>
            <w:tcW w:w="1056" w:type="dxa"/>
            <w:shd w:val="clear" w:color="auto" w:fill="auto"/>
            <w:noWrap/>
            <w:vAlign w:val="center"/>
          </w:tcPr>
          <w:p w:rsidR="00174B23" w:rsidRPr="002A05A3" w:rsidRDefault="00174B23" w:rsidP="00E95EF1">
            <w:pPr>
              <w:jc w:val="center"/>
              <w:rPr>
                <w:sz w:val="23"/>
                <w:szCs w:val="23"/>
                <w:lang w:val="sq-AL"/>
              </w:rPr>
            </w:pPr>
            <w:r w:rsidRPr="002A05A3">
              <w:rPr>
                <w:sz w:val="23"/>
                <w:szCs w:val="23"/>
                <w:lang w:val="sq-AL"/>
              </w:rPr>
              <w:t>5.58</w:t>
            </w:r>
          </w:p>
        </w:tc>
        <w:tc>
          <w:tcPr>
            <w:tcW w:w="2634" w:type="dxa"/>
            <w:shd w:val="clear" w:color="auto" w:fill="auto"/>
            <w:noWrap/>
            <w:vAlign w:val="center"/>
          </w:tcPr>
          <w:p w:rsidR="00174B23" w:rsidRPr="002A05A3" w:rsidRDefault="00174B23" w:rsidP="00E95EF1">
            <w:pPr>
              <w:rPr>
                <w:sz w:val="23"/>
                <w:szCs w:val="23"/>
                <w:lang w:val="sq-AL"/>
              </w:rPr>
            </w:pPr>
            <w:r w:rsidRPr="002A05A3">
              <w:rPr>
                <w:sz w:val="23"/>
                <w:szCs w:val="23"/>
                <w:lang w:val="sq-AL"/>
              </w:rPr>
              <w:t>Grupi i teknologjisë informative</w:t>
            </w:r>
          </w:p>
        </w:tc>
        <w:tc>
          <w:tcPr>
            <w:tcW w:w="1224" w:type="dxa"/>
            <w:shd w:val="clear" w:color="auto" w:fill="auto"/>
            <w:noWrap/>
            <w:vAlign w:val="center"/>
          </w:tcPr>
          <w:p w:rsidR="00174B23" w:rsidRPr="002A05A3" w:rsidRDefault="00174B23" w:rsidP="00E95EF1">
            <w:pPr>
              <w:jc w:val="center"/>
              <w:rPr>
                <w:sz w:val="23"/>
                <w:szCs w:val="23"/>
                <w:lang w:val="sq-AL"/>
              </w:rPr>
            </w:pPr>
            <w:r w:rsidRPr="002A05A3">
              <w:rPr>
                <w:sz w:val="23"/>
                <w:szCs w:val="23"/>
                <w:lang w:val="sq-AL"/>
              </w:rPr>
              <w:t>1</w:t>
            </w:r>
          </w:p>
        </w:tc>
      </w:tr>
      <w:tr w:rsidR="00174B23" w:rsidRPr="002A05A3" w:rsidTr="00E95EF1">
        <w:trPr>
          <w:trHeight w:val="255"/>
        </w:trPr>
        <w:tc>
          <w:tcPr>
            <w:tcW w:w="2970" w:type="dxa"/>
            <w:shd w:val="clear" w:color="000000" w:fill="FFFFFF"/>
            <w:noWrap/>
            <w:vAlign w:val="center"/>
            <w:hideMark/>
          </w:tcPr>
          <w:p w:rsidR="00174B23" w:rsidRPr="002A05A3" w:rsidRDefault="00174B23" w:rsidP="00E95EF1">
            <w:pPr>
              <w:rPr>
                <w:sz w:val="23"/>
                <w:szCs w:val="23"/>
                <w:lang w:val="sq-AL"/>
              </w:rPr>
            </w:pPr>
            <w:r w:rsidRPr="002A05A3">
              <w:rPr>
                <w:sz w:val="23"/>
                <w:szCs w:val="23"/>
                <w:lang w:val="sq-AL"/>
              </w:rPr>
              <w:t xml:space="preserve">Zyrtar për Teknologji Informative </w:t>
            </w:r>
          </w:p>
        </w:tc>
        <w:tc>
          <w:tcPr>
            <w:tcW w:w="2070" w:type="dxa"/>
            <w:shd w:val="clear" w:color="auto" w:fill="auto"/>
            <w:noWrap/>
            <w:vAlign w:val="center"/>
            <w:hideMark/>
          </w:tcPr>
          <w:p w:rsidR="00174B23" w:rsidRPr="002A05A3" w:rsidRDefault="00174B23" w:rsidP="00E95EF1">
            <w:pPr>
              <w:rPr>
                <w:sz w:val="23"/>
                <w:szCs w:val="23"/>
                <w:lang w:val="sq-AL"/>
              </w:rPr>
            </w:pPr>
            <w:r w:rsidRPr="002A05A3">
              <w:rPr>
                <w:sz w:val="23"/>
                <w:szCs w:val="23"/>
                <w:lang w:val="sq-AL"/>
              </w:rPr>
              <w:t>Profesional 2</w:t>
            </w:r>
          </w:p>
        </w:tc>
        <w:tc>
          <w:tcPr>
            <w:tcW w:w="900" w:type="dxa"/>
            <w:shd w:val="clear" w:color="auto" w:fill="auto"/>
            <w:noWrap/>
            <w:vAlign w:val="center"/>
            <w:hideMark/>
          </w:tcPr>
          <w:p w:rsidR="00174B23" w:rsidRPr="002A05A3" w:rsidRDefault="00174B23" w:rsidP="00E95EF1">
            <w:pPr>
              <w:jc w:val="center"/>
              <w:rPr>
                <w:sz w:val="23"/>
                <w:szCs w:val="23"/>
                <w:lang w:val="sq-AL"/>
              </w:rPr>
            </w:pPr>
            <w:r w:rsidRPr="002A05A3">
              <w:rPr>
                <w:sz w:val="23"/>
                <w:szCs w:val="23"/>
                <w:lang w:val="sq-AL"/>
              </w:rPr>
              <w:t>GJ39</w:t>
            </w:r>
          </w:p>
        </w:tc>
        <w:tc>
          <w:tcPr>
            <w:tcW w:w="1056" w:type="dxa"/>
            <w:shd w:val="clear" w:color="auto" w:fill="auto"/>
            <w:noWrap/>
            <w:vAlign w:val="center"/>
            <w:hideMark/>
          </w:tcPr>
          <w:p w:rsidR="00174B23" w:rsidRPr="002A05A3" w:rsidRDefault="00174B23" w:rsidP="00E95EF1">
            <w:pPr>
              <w:jc w:val="center"/>
              <w:rPr>
                <w:sz w:val="23"/>
                <w:szCs w:val="23"/>
                <w:lang w:val="sq-AL"/>
              </w:rPr>
            </w:pPr>
            <w:r w:rsidRPr="002A05A3">
              <w:rPr>
                <w:sz w:val="23"/>
                <w:szCs w:val="23"/>
                <w:lang w:val="sq-AL"/>
              </w:rPr>
              <w:t>4.8</w:t>
            </w:r>
          </w:p>
        </w:tc>
        <w:tc>
          <w:tcPr>
            <w:tcW w:w="2634" w:type="dxa"/>
            <w:shd w:val="clear" w:color="auto" w:fill="auto"/>
            <w:noWrap/>
            <w:vAlign w:val="center"/>
            <w:hideMark/>
          </w:tcPr>
          <w:p w:rsidR="00174B23" w:rsidRPr="002A05A3" w:rsidRDefault="00174B23" w:rsidP="00E95EF1">
            <w:pPr>
              <w:rPr>
                <w:sz w:val="23"/>
                <w:szCs w:val="23"/>
                <w:lang w:val="sq-AL"/>
              </w:rPr>
            </w:pPr>
            <w:r w:rsidRPr="002A05A3">
              <w:rPr>
                <w:sz w:val="23"/>
                <w:szCs w:val="23"/>
                <w:lang w:val="sq-AL"/>
              </w:rPr>
              <w:t>Grupi i teknologjisë informative</w:t>
            </w:r>
          </w:p>
        </w:tc>
        <w:tc>
          <w:tcPr>
            <w:tcW w:w="1224" w:type="dxa"/>
            <w:shd w:val="clear" w:color="auto" w:fill="auto"/>
            <w:noWrap/>
            <w:vAlign w:val="center"/>
            <w:hideMark/>
          </w:tcPr>
          <w:p w:rsidR="00174B23" w:rsidRPr="002A05A3" w:rsidRDefault="00174B23" w:rsidP="00E95EF1">
            <w:pPr>
              <w:jc w:val="center"/>
              <w:rPr>
                <w:sz w:val="23"/>
                <w:szCs w:val="23"/>
                <w:lang w:val="sq-AL"/>
              </w:rPr>
            </w:pPr>
            <w:r w:rsidRPr="002A05A3">
              <w:rPr>
                <w:sz w:val="23"/>
                <w:szCs w:val="23"/>
                <w:lang w:val="sq-AL"/>
              </w:rPr>
              <w:t>1</w:t>
            </w:r>
          </w:p>
        </w:tc>
      </w:tr>
      <w:tr w:rsidR="00E07D84" w:rsidRPr="002A05A3" w:rsidTr="00D513AF">
        <w:trPr>
          <w:trHeight w:val="386"/>
        </w:trPr>
        <w:tc>
          <w:tcPr>
            <w:tcW w:w="9630" w:type="dxa"/>
            <w:gridSpan w:val="5"/>
            <w:shd w:val="clear" w:color="000000" w:fill="D9D9D9"/>
            <w:noWrap/>
            <w:vAlign w:val="center"/>
            <w:hideMark/>
          </w:tcPr>
          <w:p w:rsidR="00E07D84" w:rsidRPr="002A05A3" w:rsidRDefault="00E07D84" w:rsidP="00E07D84">
            <w:pPr>
              <w:rPr>
                <w:b/>
                <w:bCs/>
                <w:sz w:val="23"/>
                <w:szCs w:val="23"/>
                <w:lang w:val="sq-AL"/>
              </w:rPr>
            </w:pPr>
            <w:r w:rsidRPr="002A05A3">
              <w:rPr>
                <w:b/>
                <w:bCs/>
                <w:sz w:val="23"/>
                <w:szCs w:val="23"/>
                <w:lang w:val="sq-AL"/>
              </w:rPr>
              <w:t>3.  DREJTORIA PËR BUXHET DHE FINANCA</w:t>
            </w:r>
          </w:p>
        </w:tc>
        <w:tc>
          <w:tcPr>
            <w:tcW w:w="1224" w:type="dxa"/>
            <w:shd w:val="clear" w:color="000000" w:fill="D9D9D9"/>
            <w:noWrap/>
            <w:vAlign w:val="center"/>
            <w:hideMark/>
          </w:tcPr>
          <w:p w:rsidR="00E07D84" w:rsidRPr="002A05A3" w:rsidRDefault="00E07D84" w:rsidP="00E07D84">
            <w:pPr>
              <w:jc w:val="center"/>
              <w:rPr>
                <w:b/>
                <w:bCs/>
                <w:sz w:val="23"/>
                <w:szCs w:val="23"/>
                <w:lang w:val="sq-AL"/>
              </w:rPr>
            </w:pPr>
            <w:r w:rsidRPr="002A05A3">
              <w:rPr>
                <w:b/>
                <w:bCs/>
                <w:sz w:val="23"/>
                <w:szCs w:val="23"/>
                <w:lang w:val="sq-AL"/>
              </w:rPr>
              <w:t>Totali: 13</w:t>
            </w:r>
          </w:p>
        </w:tc>
      </w:tr>
      <w:tr w:rsidR="00E07D84" w:rsidRPr="002A05A3" w:rsidTr="00D513AF">
        <w:trPr>
          <w:trHeight w:val="288"/>
        </w:trPr>
        <w:tc>
          <w:tcPr>
            <w:tcW w:w="2970" w:type="dxa"/>
            <w:shd w:val="clear" w:color="auto" w:fill="auto"/>
            <w:vAlign w:val="center"/>
            <w:hideMark/>
          </w:tcPr>
          <w:p w:rsidR="00E07D84" w:rsidRPr="002A05A3" w:rsidRDefault="00E07D84" w:rsidP="00E07D84">
            <w:pPr>
              <w:rPr>
                <w:sz w:val="23"/>
                <w:szCs w:val="23"/>
                <w:lang w:val="sq-AL"/>
              </w:rPr>
            </w:pPr>
            <w:r w:rsidRPr="002A05A3">
              <w:rPr>
                <w:sz w:val="23"/>
                <w:szCs w:val="23"/>
                <w:lang w:val="sq-AL"/>
              </w:rPr>
              <w:t>Drejtor i Drejtorisë për Buxhet dhe Financa</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xml:space="preserve">Funksionar Publik </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Y22</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7.8</w:t>
            </w:r>
          </w:p>
        </w:tc>
        <w:tc>
          <w:tcPr>
            <w:tcW w:w="2634" w:type="dxa"/>
            <w:shd w:val="clear" w:color="auto" w:fill="auto"/>
            <w:vAlign w:val="center"/>
            <w:hideMark/>
          </w:tcPr>
          <w:p w:rsidR="00E07D84" w:rsidRPr="002A05A3" w:rsidRDefault="00E07D84" w:rsidP="00E07D84">
            <w:pPr>
              <w:rPr>
                <w:sz w:val="23"/>
                <w:szCs w:val="23"/>
                <w:lang w:val="sq-AL"/>
              </w:rPr>
            </w:pPr>
            <w:r w:rsidRPr="002A05A3">
              <w:rPr>
                <w:sz w:val="23"/>
                <w:szCs w:val="23"/>
                <w:lang w:val="sq-AL"/>
              </w:rPr>
              <w:t> </w:t>
            </w:r>
          </w:p>
        </w:tc>
        <w:tc>
          <w:tcPr>
            <w:tcW w:w="1224" w:type="dxa"/>
            <w:shd w:val="clear" w:color="auto" w:fill="auto"/>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88"/>
        </w:trPr>
        <w:tc>
          <w:tcPr>
            <w:tcW w:w="9630" w:type="dxa"/>
            <w:gridSpan w:val="5"/>
            <w:shd w:val="clear" w:color="000000" w:fill="F2F2F2"/>
            <w:noWrap/>
            <w:vAlign w:val="center"/>
            <w:hideMark/>
          </w:tcPr>
          <w:p w:rsidR="00E07D84" w:rsidRPr="002A05A3" w:rsidRDefault="00E07D84" w:rsidP="00E07D84">
            <w:pPr>
              <w:rPr>
                <w:b/>
                <w:bCs/>
                <w:sz w:val="23"/>
                <w:szCs w:val="23"/>
                <w:lang w:val="sq-AL"/>
              </w:rPr>
            </w:pPr>
            <w:r w:rsidRPr="002A05A3">
              <w:rPr>
                <w:b/>
                <w:bCs/>
                <w:sz w:val="23"/>
                <w:szCs w:val="23"/>
                <w:lang w:val="sq-AL"/>
              </w:rPr>
              <w:t xml:space="preserve">3.1 Sektori për Buxhet </w:t>
            </w:r>
          </w:p>
        </w:tc>
        <w:tc>
          <w:tcPr>
            <w:tcW w:w="1224" w:type="dxa"/>
            <w:shd w:val="clear" w:color="000000" w:fill="D9D9D9"/>
            <w:noWrap/>
            <w:vAlign w:val="center"/>
            <w:hideMark/>
          </w:tcPr>
          <w:p w:rsidR="00E07D84" w:rsidRPr="002A05A3" w:rsidRDefault="00E07D84" w:rsidP="00E07D84">
            <w:pPr>
              <w:jc w:val="center"/>
              <w:rPr>
                <w:b/>
                <w:bCs/>
                <w:sz w:val="23"/>
                <w:szCs w:val="23"/>
                <w:lang w:val="sq-AL"/>
              </w:rPr>
            </w:pPr>
            <w:r w:rsidRPr="002A05A3">
              <w:rPr>
                <w:b/>
                <w:bCs/>
                <w:sz w:val="23"/>
                <w:szCs w:val="23"/>
                <w:lang w:val="sq-AL"/>
              </w:rPr>
              <w:t>Totali: 4</w:t>
            </w:r>
          </w:p>
        </w:tc>
      </w:tr>
      <w:tr w:rsidR="00E07D84" w:rsidRPr="002A05A3" w:rsidTr="00D513AF">
        <w:trPr>
          <w:trHeight w:val="288"/>
        </w:trPr>
        <w:tc>
          <w:tcPr>
            <w:tcW w:w="2970" w:type="dxa"/>
            <w:shd w:val="clear" w:color="auto" w:fill="auto"/>
            <w:vAlign w:val="center"/>
            <w:hideMark/>
          </w:tcPr>
          <w:p w:rsidR="00E07D84" w:rsidRPr="002A05A3" w:rsidRDefault="00E07D84" w:rsidP="00E07D84">
            <w:pPr>
              <w:rPr>
                <w:sz w:val="23"/>
                <w:szCs w:val="23"/>
                <w:lang w:val="sq-AL"/>
              </w:rPr>
            </w:pPr>
            <w:r w:rsidRPr="002A05A3">
              <w:rPr>
                <w:sz w:val="23"/>
                <w:szCs w:val="23"/>
                <w:lang w:val="sq-AL"/>
              </w:rPr>
              <w:t xml:space="preserve">Udhëheqës i Sektorit  për </w:t>
            </w:r>
            <w:r w:rsidRPr="002A05A3">
              <w:rPr>
                <w:sz w:val="23"/>
                <w:szCs w:val="23"/>
                <w:lang w:val="sq-AL"/>
              </w:rPr>
              <w:lastRenderedPageBreak/>
              <w:t xml:space="preserve">Buxhet </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lastRenderedPageBreak/>
              <w:t xml:space="preserve">Drejtues i Ulët </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GJ7</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7.18</w:t>
            </w:r>
          </w:p>
        </w:tc>
        <w:tc>
          <w:tcPr>
            <w:tcW w:w="2634"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w:t>
            </w:r>
          </w:p>
        </w:tc>
        <w:tc>
          <w:tcPr>
            <w:tcW w:w="1224" w:type="dxa"/>
            <w:shd w:val="clear" w:color="auto" w:fill="auto"/>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88"/>
        </w:trPr>
        <w:tc>
          <w:tcPr>
            <w:tcW w:w="2970" w:type="dxa"/>
            <w:shd w:val="clear" w:color="000000" w:fill="FFFFFF"/>
            <w:noWrap/>
            <w:vAlign w:val="center"/>
            <w:hideMark/>
          </w:tcPr>
          <w:p w:rsidR="00E07D84" w:rsidRPr="002A05A3" w:rsidRDefault="00E07D84" w:rsidP="00E07D84">
            <w:pPr>
              <w:rPr>
                <w:sz w:val="23"/>
                <w:szCs w:val="23"/>
                <w:lang w:val="sq-AL"/>
              </w:rPr>
            </w:pPr>
            <w:r w:rsidRPr="002A05A3">
              <w:rPr>
                <w:sz w:val="23"/>
                <w:szCs w:val="23"/>
                <w:lang w:val="sq-AL"/>
              </w:rPr>
              <w:lastRenderedPageBreak/>
              <w:t>Zyrtar për Buxhet</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xml:space="preserve">Profesional 2 </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GJ39</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4.8</w:t>
            </w:r>
          </w:p>
        </w:tc>
        <w:tc>
          <w:tcPr>
            <w:tcW w:w="2634"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Grupi i buxhetit dhe financave</w:t>
            </w:r>
          </w:p>
        </w:tc>
        <w:tc>
          <w:tcPr>
            <w:tcW w:w="1224" w:type="dxa"/>
            <w:shd w:val="clear" w:color="auto" w:fill="auto"/>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88"/>
        </w:trPr>
        <w:tc>
          <w:tcPr>
            <w:tcW w:w="2970" w:type="dxa"/>
            <w:shd w:val="clear" w:color="auto" w:fill="auto"/>
            <w:noWrap/>
            <w:vAlign w:val="center"/>
            <w:hideMark/>
          </w:tcPr>
          <w:p w:rsidR="00E07D84" w:rsidRPr="002A05A3" w:rsidRDefault="00E07D84" w:rsidP="00E07D84">
            <w:pPr>
              <w:rPr>
                <w:sz w:val="23"/>
                <w:szCs w:val="23"/>
                <w:lang w:val="sq-AL"/>
              </w:rPr>
            </w:pPr>
            <w:bookmarkStart w:id="37" w:name="_Hlk181708732"/>
            <w:r w:rsidRPr="002A05A3">
              <w:rPr>
                <w:sz w:val="23"/>
                <w:szCs w:val="23"/>
                <w:lang w:val="sq-AL"/>
              </w:rPr>
              <w:t>Zyrtar i Lartë për të Hyra Financiare</w:t>
            </w:r>
            <w:bookmarkEnd w:id="37"/>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Profesional 1</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GJ31</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5.58</w:t>
            </w:r>
          </w:p>
        </w:tc>
        <w:tc>
          <w:tcPr>
            <w:tcW w:w="2634"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Grupi i buxhetit dhe financave</w:t>
            </w:r>
          </w:p>
        </w:tc>
        <w:tc>
          <w:tcPr>
            <w:tcW w:w="1224" w:type="dxa"/>
            <w:shd w:val="clear" w:color="auto" w:fill="auto"/>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88"/>
        </w:trPr>
        <w:tc>
          <w:tcPr>
            <w:tcW w:w="2970" w:type="dxa"/>
            <w:shd w:val="clear" w:color="auto" w:fill="auto"/>
            <w:noWrap/>
            <w:vAlign w:val="center"/>
          </w:tcPr>
          <w:p w:rsidR="00E07D84" w:rsidRPr="002A05A3" w:rsidRDefault="00E07D84" w:rsidP="00E07D84">
            <w:pPr>
              <w:rPr>
                <w:sz w:val="23"/>
                <w:szCs w:val="23"/>
                <w:lang w:val="sq-AL"/>
              </w:rPr>
            </w:pPr>
            <w:r w:rsidRPr="002A05A3">
              <w:rPr>
                <w:sz w:val="23"/>
                <w:szCs w:val="23"/>
                <w:lang w:val="sq-AL"/>
              </w:rPr>
              <w:t xml:space="preserve">Zyrtar për Taksa Komunale </w:t>
            </w:r>
          </w:p>
        </w:tc>
        <w:tc>
          <w:tcPr>
            <w:tcW w:w="2070" w:type="dxa"/>
            <w:shd w:val="clear" w:color="auto" w:fill="auto"/>
            <w:noWrap/>
            <w:vAlign w:val="center"/>
          </w:tcPr>
          <w:p w:rsidR="00E07D84" w:rsidRPr="002A05A3" w:rsidRDefault="00E07D84" w:rsidP="00E07D84">
            <w:pPr>
              <w:rPr>
                <w:sz w:val="23"/>
                <w:szCs w:val="23"/>
                <w:lang w:val="sq-AL"/>
              </w:rPr>
            </w:pPr>
            <w:r w:rsidRPr="002A05A3">
              <w:rPr>
                <w:sz w:val="23"/>
                <w:szCs w:val="23"/>
                <w:lang w:val="sq-AL"/>
              </w:rPr>
              <w:t>Profesional 2</w:t>
            </w:r>
          </w:p>
        </w:tc>
        <w:tc>
          <w:tcPr>
            <w:tcW w:w="900"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GJ39</w:t>
            </w:r>
          </w:p>
        </w:tc>
        <w:tc>
          <w:tcPr>
            <w:tcW w:w="1056"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4.8</w:t>
            </w:r>
          </w:p>
        </w:tc>
        <w:tc>
          <w:tcPr>
            <w:tcW w:w="2634" w:type="dxa"/>
            <w:shd w:val="clear" w:color="auto" w:fill="auto"/>
            <w:noWrap/>
            <w:vAlign w:val="center"/>
          </w:tcPr>
          <w:p w:rsidR="00E07D84" w:rsidRPr="002A05A3" w:rsidRDefault="00E07D84" w:rsidP="00E07D84">
            <w:pPr>
              <w:rPr>
                <w:sz w:val="23"/>
                <w:szCs w:val="23"/>
                <w:lang w:val="sq-AL"/>
              </w:rPr>
            </w:pPr>
          </w:p>
        </w:tc>
        <w:tc>
          <w:tcPr>
            <w:tcW w:w="1224" w:type="dxa"/>
            <w:shd w:val="clear" w:color="auto" w:fill="auto"/>
            <w:vAlign w:val="center"/>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88"/>
        </w:trPr>
        <w:tc>
          <w:tcPr>
            <w:tcW w:w="9630" w:type="dxa"/>
            <w:gridSpan w:val="5"/>
            <w:shd w:val="clear" w:color="000000" w:fill="F2F2F2"/>
            <w:noWrap/>
            <w:vAlign w:val="center"/>
            <w:hideMark/>
          </w:tcPr>
          <w:p w:rsidR="00E07D84" w:rsidRPr="002A05A3" w:rsidRDefault="00E07D84" w:rsidP="00E07D84">
            <w:pPr>
              <w:rPr>
                <w:b/>
                <w:bCs/>
                <w:sz w:val="23"/>
                <w:szCs w:val="23"/>
                <w:lang w:val="sq-AL"/>
              </w:rPr>
            </w:pPr>
            <w:r w:rsidRPr="002A05A3">
              <w:rPr>
                <w:b/>
                <w:bCs/>
                <w:sz w:val="23"/>
                <w:szCs w:val="23"/>
                <w:lang w:val="sq-AL"/>
              </w:rPr>
              <w:t>3.2 Sektori për Financa</w:t>
            </w:r>
          </w:p>
        </w:tc>
        <w:tc>
          <w:tcPr>
            <w:tcW w:w="1224" w:type="dxa"/>
            <w:shd w:val="clear" w:color="000000" w:fill="F2F2F2"/>
            <w:noWrap/>
            <w:vAlign w:val="center"/>
            <w:hideMark/>
          </w:tcPr>
          <w:p w:rsidR="00E07D84" w:rsidRPr="002A05A3" w:rsidRDefault="00E07D84" w:rsidP="00E07D84">
            <w:pPr>
              <w:jc w:val="center"/>
              <w:rPr>
                <w:b/>
                <w:bCs/>
                <w:sz w:val="23"/>
                <w:szCs w:val="23"/>
                <w:lang w:val="sq-AL"/>
              </w:rPr>
            </w:pPr>
            <w:r w:rsidRPr="002A05A3">
              <w:rPr>
                <w:b/>
                <w:bCs/>
                <w:sz w:val="23"/>
                <w:szCs w:val="23"/>
                <w:lang w:val="sq-AL"/>
              </w:rPr>
              <w:t>Totali: 4</w:t>
            </w:r>
          </w:p>
        </w:tc>
      </w:tr>
      <w:tr w:rsidR="00E07D84" w:rsidRPr="002A05A3" w:rsidTr="00D513AF">
        <w:trPr>
          <w:trHeight w:val="288"/>
        </w:trPr>
        <w:tc>
          <w:tcPr>
            <w:tcW w:w="2970" w:type="dxa"/>
            <w:shd w:val="clear" w:color="auto" w:fill="auto"/>
            <w:vAlign w:val="center"/>
            <w:hideMark/>
          </w:tcPr>
          <w:p w:rsidR="00E07D84" w:rsidRPr="002A05A3" w:rsidRDefault="00E07D84" w:rsidP="00E07D84">
            <w:pPr>
              <w:rPr>
                <w:sz w:val="23"/>
                <w:szCs w:val="23"/>
                <w:lang w:val="sq-AL"/>
              </w:rPr>
            </w:pPr>
            <w:r w:rsidRPr="002A05A3">
              <w:rPr>
                <w:sz w:val="23"/>
                <w:szCs w:val="23"/>
                <w:lang w:val="sq-AL"/>
              </w:rPr>
              <w:t>Udhëheqës i  Sektorit  për Financa</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xml:space="preserve">Drejtues i Ulët </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GJ7</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7.18</w:t>
            </w:r>
          </w:p>
        </w:tc>
        <w:tc>
          <w:tcPr>
            <w:tcW w:w="2634"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w:t>
            </w:r>
          </w:p>
        </w:tc>
        <w:tc>
          <w:tcPr>
            <w:tcW w:w="1224"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88"/>
        </w:trPr>
        <w:tc>
          <w:tcPr>
            <w:tcW w:w="29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Zyrtar i Lartë për Menaxhim Financiar dhe Kontroll</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Profesional 1</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GJ31</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5.58</w:t>
            </w:r>
          </w:p>
        </w:tc>
        <w:tc>
          <w:tcPr>
            <w:tcW w:w="2634"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Grupi i buxhetit dhe financave</w:t>
            </w:r>
          </w:p>
        </w:tc>
        <w:tc>
          <w:tcPr>
            <w:tcW w:w="1224"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88"/>
        </w:trPr>
        <w:tc>
          <w:tcPr>
            <w:tcW w:w="2970" w:type="dxa"/>
            <w:shd w:val="clear" w:color="000000" w:fill="FFFFFF"/>
            <w:noWrap/>
            <w:vAlign w:val="center"/>
          </w:tcPr>
          <w:p w:rsidR="00E07D84" w:rsidRPr="002A05A3" w:rsidRDefault="00E07D84" w:rsidP="00E07D84">
            <w:pPr>
              <w:rPr>
                <w:sz w:val="23"/>
                <w:szCs w:val="23"/>
                <w:lang w:val="sq-AL"/>
              </w:rPr>
            </w:pPr>
            <w:r w:rsidRPr="002A05A3">
              <w:rPr>
                <w:sz w:val="23"/>
                <w:szCs w:val="23"/>
                <w:lang w:val="sq-AL"/>
              </w:rPr>
              <w:t>Zyrtar për Financa</w:t>
            </w:r>
          </w:p>
        </w:tc>
        <w:tc>
          <w:tcPr>
            <w:tcW w:w="2070" w:type="dxa"/>
            <w:shd w:val="clear" w:color="auto" w:fill="auto"/>
            <w:noWrap/>
            <w:vAlign w:val="center"/>
          </w:tcPr>
          <w:p w:rsidR="00E07D84" w:rsidRPr="002A05A3" w:rsidRDefault="00E07D84" w:rsidP="00E07D84">
            <w:pPr>
              <w:rPr>
                <w:sz w:val="23"/>
                <w:szCs w:val="23"/>
                <w:lang w:val="sq-AL"/>
              </w:rPr>
            </w:pPr>
            <w:r w:rsidRPr="002A05A3">
              <w:rPr>
                <w:sz w:val="23"/>
                <w:szCs w:val="23"/>
                <w:lang w:val="sq-AL"/>
              </w:rPr>
              <w:t>Profesional 2</w:t>
            </w:r>
          </w:p>
        </w:tc>
        <w:tc>
          <w:tcPr>
            <w:tcW w:w="900"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GJ39</w:t>
            </w:r>
          </w:p>
        </w:tc>
        <w:tc>
          <w:tcPr>
            <w:tcW w:w="1056"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4.8</w:t>
            </w:r>
          </w:p>
        </w:tc>
        <w:tc>
          <w:tcPr>
            <w:tcW w:w="2634" w:type="dxa"/>
            <w:shd w:val="clear" w:color="auto" w:fill="auto"/>
            <w:noWrap/>
          </w:tcPr>
          <w:p w:rsidR="00E07D84" w:rsidRPr="002A05A3" w:rsidRDefault="00E07D84" w:rsidP="00E07D84">
            <w:pPr>
              <w:rPr>
                <w:sz w:val="23"/>
                <w:szCs w:val="23"/>
                <w:lang w:val="sq-AL"/>
              </w:rPr>
            </w:pPr>
            <w:r w:rsidRPr="002A05A3">
              <w:rPr>
                <w:sz w:val="23"/>
                <w:szCs w:val="23"/>
                <w:lang w:val="sq-AL"/>
              </w:rPr>
              <w:t>Grupi i buxhetit dhe financave</w:t>
            </w:r>
          </w:p>
        </w:tc>
        <w:tc>
          <w:tcPr>
            <w:tcW w:w="1224"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1</w:t>
            </w:r>
          </w:p>
        </w:tc>
      </w:tr>
      <w:tr w:rsidR="00CD2AF6" w:rsidRPr="002A05A3" w:rsidTr="00D513AF">
        <w:trPr>
          <w:trHeight w:val="431"/>
        </w:trPr>
        <w:tc>
          <w:tcPr>
            <w:tcW w:w="2970" w:type="dxa"/>
            <w:shd w:val="clear" w:color="000000" w:fill="FFFFFF"/>
            <w:noWrap/>
            <w:vAlign w:val="center"/>
            <w:hideMark/>
          </w:tcPr>
          <w:p w:rsidR="00CD2AF6" w:rsidRPr="002A05A3" w:rsidRDefault="00CD2AF6" w:rsidP="00CD2AF6">
            <w:pPr>
              <w:rPr>
                <w:sz w:val="23"/>
                <w:szCs w:val="23"/>
                <w:lang w:val="sq-AL"/>
              </w:rPr>
            </w:pPr>
            <w:bookmarkStart w:id="38" w:name="_Hlk181709613"/>
            <w:r w:rsidRPr="002A05A3">
              <w:rPr>
                <w:sz w:val="23"/>
                <w:szCs w:val="23"/>
                <w:lang w:val="sq-AL"/>
              </w:rPr>
              <w:t xml:space="preserve">Zyrtar i </w:t>
            </w:r>
            <w:r>
              <w:rPr>
                <w:sz w:val="23"/>
                <w:szCs w:val="23"/>
                <w:lang w:val="sq-AL"/>
              </w:rPr>
              <w:t xml:space="preserve">Lartë për </w:t>
            </w:r>
            <w:r w:rsidRPr="002A05A3">
              <w:rPr>
                <w:sz w:val="23"/>
                <w:szCs w:val="23"/>
                <w:lang w:val="sq-AL"/>
              </w:rPr>
              <w:t xml:space="preserve">Pasuri </w:t>
            </w:r>
            <w:bookmarkEnd w:id="38"/>
          </w:p>
        </w:tc>
        <w:tc>
          <w:tcPr>
            <w:tcW w:w="2070" w:type="dxa"/>
            <w:shd w:val="clear" w:color="auto" w:fill="auto"/>
            <w:noWrap/>
            <w:vAlign w:val="center"/>
            <w:hideMark/>
          </w:tcPr>
          <w:p w:rsidR="00CD2AF6" w:rsidRPr="002A05A3" w:rsidRDefault="00CD2AF6" w:rsidP="00CD2AF6">
            <w:pPr>
              <w:rPr>
                <w:sz w:val="23"/>
                <w:szCs w:val="23"/>
                <w:lang w:val="sq-AL"/>
              </w:rPr>
            </w:pPr>
            <w:r>
              <w:rPr>
                <w:sz w:val="23"/>
                <w:szCs w:val="23"/>
                <w:lang w:val="sr-Latn-BA"/>
              </w:rPr>
              <w:t>Profesional 1</w:t>
            </w:r>
          </w:p>
        </w:tc>
        <w:tc>
          <w:tcPr>
            <w:tcW w:w="900" w:type="dxa"/>
            <w:shd w:val="clear" w:color="auto" w:fill="auto"/>
            <w:noWrap/>
            <w:vAlign w:val="center"/>
            <w:hideMark/>
          </w:tcPr>
          <w:p w:rsidR="00CD2AF6" w:rsidRPr="002A05A3" w:rsidRDefault="00CD2AF6" w:rsidP="00CD2AF6">
            <w:pPr>
              <w:jc w:val="center"/>
              <w:rPr>
                <w:sz w:val="23"/>
                <w:szCs w:val="23"/>
                <w:lang w:val="sq-AL"/>
              </w:rPr>
            </w:pPr>
            <w:r>
              <w:rPr>
                <w:sz w:val="23"/>
                <w:szCs w:val="23"/>
                <w:lang w:val="sr-Latn-BA"/>
              </w:rPr>
              <w:t>GJ31</w:t>
            </w:r>
          </w:p>
        </w:tc>
        <w:tc>
          <w:tcPr>
            <w:tcW w:w="1056" w:type="dxa"/>
            <w:shd w:val="clear" w:color="auto" w:fill="auto"/>
            <w:noWrap/>
            <w:vAlign w:val="center"/>
            <w:hideMark/>
          </w:tcPr>
          <w:p w:rsidR="00CD2AF6" w:rsidRPr="002A05A3" w:rsidRDefault="00CD2AF6" w:rsidP="00CD2AF6">
            <w:pPr>
              <w:jc w:val="center"/>
              <w:rPr>
                <w:sz w:val="23"/>
                <w:szCs w:val="23"/>
                <w:lang w:val="sq-AL"/>
              </w:rPr>
            </w:pPr>
            <w:r>
              <w:rPr>
                <w:sz w:val="23"/>
                <w:szCs w:val="23"/>
                <w:lang w:val="sr-Latn-BA"/>
              </w:rPr>
              <w:t>5.58</w:t>
            </w:r>
          </w:p>
        </w:tc>
        <w:tc>
          <w:tcPr>
            <w:tcW w:w="2634" w:type="dxa"/>
            <w:shd w:val="clear" w:color="auto" w:fill="auto"/>
            <w:noWrap/>
            <w:vAlign w:val="center"/>
            <w:hideMark/>
          </w:tcPr>
          <w:p w:rsidR="00CD2AF6" w:rsidRPr="002A05A3" w:rsidRDefault="00CD2AF6" w:rsidP="00CD2AF6">
            <w:pPr>
              <w:rPr>
                <w:sz w:val="23"/>
                <w:szCs w:val="23"/>
                <w:lang w:val="sq-AL"/>
              </w:rPr>
            </w:pPr>
            <w:r w:rsidRPr="002A05A3">
              <w:rPr>
                <w:sz w:val="23"/>
                <w:szCs w:val="23"/>
                <w:lang w:val="sq-AL"/>
              </w:rPr>
              <w:t>Grupi i ekonomisë</w:t>
            </w:r>
          </w:p>
        </w:tc>
        <w:tc>
          <w:tcPr>
            <w:tcW w:w="1224" w:type="dxa"/>
            <w:shd w:val="clear" w:color="auto" w:fill="auto"/>
            <w:noWrap/>
            <w:vAlign w:val="center"/>
            <w:hideMark/>
          </w:tcPr>
          <w:p w:rsidR="00CD2AF6" w:rsidRPr="002A05A3" w:rsidRDefault="00CD2AF6" w:rsidP="00CD2AF6">
            <w:pPr>
              <w:jc w:val="center"/>
              <w:rPr>
                <w:sz w:val="23"/>
                <w:szCs w:val="23"/>
                <w:lang w:val="sq-AL"/>
              </w:rPr>
            </w:pPr>
            <w:r w:rsidRPr="002A05A3">
              <w:rPr>
                <w:sz w:val="23"/>
                <w:szCs w:val="23"/>
                <w:lang w:val="sq-AL"/>
              </w:rPr>
              <w:t>1</w:t>
            </w:r>
          </w:p>
        </w:tc>
      </w:tr>
      <w:tr w:rsidR="00E07D84" w:rsidRPr="002A05A3" w:rsidTr="00D513AF">
        <w:trPr>
          <w:trHeight w:val="341"/>
        </w:trPr>
        <w:tc>
          <w:tcPr>
            <w:tcW w:w="9630" w:type="dxa"/>
            <w:gridSpan w:val="5"/>
            <w:shd w:val="clear" w:color="000000" w:fill="F2F2F2"/>
            <w:noWrap/>
            <w:vAlign w:val="center"/>
            <w:hideMark/>
          </w:tcPr>
          <w:p w:rsidR="00E07D84" w:rsidRPr="002A05A3" w:rsidRDefault="00E07D84" w:rsidP="00E07D84">
            <w:pPr>
              <w:rPr>
                <w:b/>
                <w:bCs/>
                <w:sz w:val="23"/>
                <w:szCs w:val="23"/>
                <w:lang w:val="sq-AL"/>
              </w:rPr>
            </w:pPr>
            <w:r w:rsidRPr="002A05A3">
              <w:rPr>
                <w:b/>
                <w:bCs/>
                <w:sz w:val="23"/>
                <w:szCs w:val="23"/>
                <w:lang w:val="sq-AL"/>
              </w:rPr>
              <w:t>3.3 Sektori për Tatimin në Pronë</w:t>
            </w:r>
          </w:p>
        </w:tc>
        <w:tc>
          <w:tcPr>
            <w:tcW w:w="1224" w:type="dxa"/>
            <w:shd w:val="clear" w:color="000000" w:fill="F2F2F2"/>
            <w:noWrap/>
            <w:vAlign w:val="center"/>
            <w:hideMark/>
          </w:tcPr>
          <w:p w:rsidR="00E07D84" w:rsidRPr="002A05A3" w:rsidRDefault="00E07D84" w:rsidP="00E07D84">
            <w:pPr>
              <w:jc w:val="center"/>
              <w:rPr>
                <w:b/>
                <w:bCs/>
                <w:sz w:val="23"/>
                <w:szCs w:val="23"/>
                <w:lang w:val="sq-AL"/>
              </w:rPr>
            </w:pPr>
            <w:r w:rsidRPr="002A05A3">
              <w:rPr>
                <w:b/>
                <w:bCs/>
                <w:sz w:val="23"/>
                <w:szCs w:val="23"/>
                <w:lang w:val="sq-AL"/>
              </w:rPr>
              <w:t>Totali: 4</w:t>
            </w:r>
          </w:p>
        </w:tc>
      </w:tr>
      <w:tr w:rsidR="00E07D84" w:rsidRPr="002A05A3" w:rsidTr="00D513AF">
        <w:trPr>
          <w:trHeight w:val="620"/>
        </w:trPr>
        <w:tc>
          <w:tcPr>
            <w:tcW w:w="2970" w:type="dxa"/>
            <w:shd w:val="clear" w:color="auto" w:fill="auto"/>
            <w:vAlign w:val="center"/>
            <w:hideMark/>
          </w:tcPr>
          <w:p w:rsidR="00E07D84" w:rsidRPr="002A05A3" w:rsidRDefault="00E07D84" w:rsidP="00E07D84">
            <w:pPr>
              <w:rPr>
                <w:sz w:val="23"/>
                <w:szCs w:val="23"/>
                <w:lang w:val="sq-AL"/>
              </w:rPr>
            </w:pPr>
            <w:r w:rsidRPr="002A05A3">
              <w:rPr>
                <w:sz w:val="23"/>
                <w:szCs w:val="23"/>
                <w:lang w:val="sq-AL"/>
              </w:rPr>
              <w:t>Udhëheqës i Sektorit për Tatimin në  Pronë</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xml:space="preserve">Drejtues i Ulët </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GJ7</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7.18</w:t>
            </w:r>
          </w:p>
        </w:tc>
        <w:tc>
          <w:tcPr>
            <w:tcW w:w="2634"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w:t>
            </w:r>
          </w:p>
        </w:tc>
        <w:tc>
          <w:tcPr>
            <w:tcW w:w="1224"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576"/>
        </w:trPr>
        <w:tc>
          <w:tcPr>
            <w:tcW w:w="2970" w:type="dxa"/>
            <w:shd w:val="clear" w:color="auto" w:fill="auto"/>
            <w:vAlign w:val="center"/>
            <w:hideMark/>
          </w:tcPr>
          <w:p w:rsidR="00E07D84" w:rsidRPr="002A05A3" w:rsidRDefault="00E07D84" w:rsidP="00E07D84">
            <w:pPr>
              <w:rPr>
                <w:sz w:val="23"/>
                <w:szCs w:val="23"/>
                <w:lang w:val="sq-AL"/>
              </w:rPr>
            </w:pPr>
            <w:r w:rsidRPr="002A05A3">
              <w:rPr>
                <w:sz w:val="23"/>
                <w:szCs w:val="23"/>
                <w:lang w:val="sq-AL"/>
              </w:rPr>
              <w:t>Zyrtar i Lartë për Tatim në Pronë</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Profesional 1</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GJ31</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5.58</w:t>
            </w:r>
          </w:p>
        </w:tc>
        <w:tc>
          <w:tcPr>
            <w:tcW w:w="2634" w:type="dxa"/>
            <w:shd w:val="clear" w:color="auto" w:fill="auto"/>
            <w:vAlign w:val="center"/>
            <w:hideMark/>
          </w:tcPr>
          <w:p w:rsidR="00E07D84" w:rsidRPr="002A05A3" w:rsidRDefault="00E07D84" w:rsidP="00E07D84">
            <w:pPr>
              <w:rPr>
                <w:sz w:val="23"/>
                <w:szCs w:val="23"/>
                <w:lang w:val="sq-AL"/>
              </w:rPr>
            </w:pPr>
            <w:r w:rsidRPr="002A05A3">
              <w:rPr>
                <w:sz w:val="23"/>
                <w:szCs w:val="23"/>
                <w:lang w:val="sq-AL"/>
              </w:rPr>
              <w:t>Grupi i përgjithshëm i tatim-taksave apo mbledhjes së të ardhurave</w:t>
            </w:r>
          </w:p>
        </w:tc>
        <w:tc>
          <w:tcPr>
            <w:tcW w:w="1224"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701"/>
        </w:trPr>
        <w:tc>
          <w:tcPr>
            <w:tcW w:w="2970" w:type="dxa"/>
            <w:shd w:val="clear" w:color="auto" w:fill="auto"/>
            <w:vAlign w:val="center"/>
          </w:tcPr>
          <w:p w:rsidR="00E07D84" w:rsidRPr="002A05A3" w:rsidRDefault="00E07D84" w:rsidP="00E07D84">
            <w:pPr>
              <w:rPr>
                <w:sz w:val="23"/>
                <w:szCs w:val="23"/>
                <w:lang w:val="sq-AL"/>
              </w:rPr>
            </w:pPr>
            <w:r w:rsidRPr="002A05A3">
              <w:rPr>
                <w:sz w:val="23"/>
                <w:szCs w:val="23"/>
                <w:lang w:val="sq-AL"/>
              </w:rPr>
              <w:t xml:space="preserve">Asistent Administrativ </w:t>
            </w:r>
            <w:r w:rsidRPr="002A05A3">
              <w:rPr>
                <w:i/>
                <w:iCs/>
                <w:sz w:val="23"/>
                <w:szCs w:val="23"/>
                <w:lang w:val="sq-AL"/>
              </w:rPr>
              <w:t>(Anketues</w:t>
            </w:r>
            <w:r w:rsidRPr="002A05A3">
              <w:rPr>
                <w:sz w:val="23"/>
                <w:szCs w:val="23"/>
                <w:lang w:val="sq-AL"/>
              </w:rPr>
              <w:t>)</w:t>
            </w:r>
          </w:p>
        </w:tc>
        <w:tc>
          <w:tcPr>
            <w:tcW w:w="2070" w:type="dxa"/>
            <w:shd w:val="clear" w:color="auto" w:fill="auto"/>
            <w:noWrap/>
            <w:vAlign w:val="center"/>
          </w:tcPr>
          <w:p w:rsidR="00E07D84" w:rsidRPr="002A05A3" w:rsidRDefault="00E07D84" w:rsidP="00E07D84">
            <w:pPr>
              <w:rPr>
                <w:sz w:val="23"/>
                <w:szCs w:val="23"/>
                <w:lang w:val="sq-AL"/>
              </w:rPr>
            </w:pPr>
            <w:r w:rsidRPr="002A05A3">
              <w:rPr>
                <w:sz w:val="23"/>
                <w:szCs w:val="23"/>
                <w:lang w:val="sq-AL"/>
              </w:rPr>
              <w:t>Profesional 3</w:t>
            </w:r>
          </w:p>
        </w:tc>
        <w:tc>
          <w:tcPr>
            <w:tcW w:w="900"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GJ47</w:t>
            </w:r>
          </w:p>
        </w:tc>
        <w:tc>
          <w:tcPr>
            <w:tcW w:w="1056"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3.88</w:t>
            </w:r>
          </w:p>
        </w:tc>
        <w:tc>
          <w:tcPr>
            <w:tcW w:w="2634" w:type="dxa"/>
            <w:shd w:val="clear" w:color="auto" w:fill="auto"/>
            <w:vAlign w:val="center"/>
          </w:tcPr>
          <w:p w:rsidR="00E07D84" w:rsidRPr="002A05A3" w:rsidRDefault="00E07D84" w:rsidP="00E07D84">
            <w:pPr>
              <w:rPr>
                <w:sz w:val="23"/>
                <w:szCs w:val="23"/>
                <w:lang w:val="sq-AL"/>
              </w:rPr>
            </w:pPr>
            <w:r w:rsidRPr="002A05A3">
              <w:rPr>
                <w:sz w:val="23"/>
                <w:szCs w:val="23"/>
                <w:lang w:val="sq-AL"/>
              </w:rPr>
              <w:t>Grupi i administrimit të përgjithshëm</w:t>
            </w:r>
          </w:p>
        </w:tc>
        <w:tc>
          <w:tcPr>
            <w:tcW w:w="1224"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2</w:t>
            </w:r>
          </w:p>
        </w:tc>
      </w:tr>
      <w:tr w:rsidR="00E07D84" w:rsidRPr="002A05A3" w:rsidTr="00D513AF">
        <w:trPr>
          <w:trHeight w:val="350"/>
        </w:trPr>
        <w:tc>
          <w:tcPr>
            <w:tcW w:w="9630" w:type="dxa"/>
            <w:gridSpan w:val="5"/>
            <w:shd w:val="clear" w:color="000000" w:fill="D9D9D9"/>
            <w:noWrap/>
            <w:vAlign w:val="center"/>
            <w:hideMark/>
          </w:tcPr>
          <w:p w:rsidR="00E07D84" w:rsidRPr="002A05A3" w:rsidRDefault="00E07D84" w:rsidP="00E07D84">
            <w:pPr>
              <w:rPr>
                <w:b/>
                <w:bCs/>
                <w:sz w:val="23"/>
                <w:szCs w:val="23"/>
                <w:lang w:val="sq-AL"/>
              </w:rPr>
            </w:pPr>
            <w:r w:rsidRPr="002A05A3">
              <w:rPr>
                <w:b/>
                <w:bCs/>
                <w:sz w:val="23"/>
                <w:szCs w:val="23"/>
                <w:lang w:val="sq-AL"/>
              </w:rPr>
              <w:t xml:space="preserve">4.  DREJTORIA PËR ZHVILLIM EKONOMIK DHE BUJQËSI </w:t>
            </w:r>
          </w:p>
        </w:tc>
        <w:tc>
          <w:tcPr>
            <w:tcW w:w="1224" w:type="dxa"/>
            <w:shd w:val="clear" w:color="000000" w:fill="D9D9D9"/>
            <w:noWrap/>
            <w:vAlign w:val="center"/>
            <w:hideMark/>
          </w:tcPr>
          <w:p w:rsidR="00E07D84" w:rsidRPr="002A05A3" w:rsidRDefault="00E07D84" w:rsidP="00E07D84">
            <w:pPr>
              <w:jc w:val="center"/>
              <w:rPr>
                <w:b/>
                <w:bCs/>
                <w:sz w:val="23"/>
                <w:szCs w:val="23"/>
                <w:lang w:val="sq-AL"/>
              </w:rPr>
            </w:pPr>
            <w:r w:rsidRPr="002A05A3">
              <w:rPr>
                <w:b/>
                <w:bCs/>
                <w:sz w:val="23"/>
                <w:szCs w:val="23"/>
                <w:lang w:val="sq-AL"/>
              </w:rPr>
              <w:t>Totali: 8</w:t>
            </w:r>
          </w:p>
        </w:tc>
      </w:tr>
      <w:tr w:rsidR="00E07D84" w:rsidRPr="002A05A3" w:rsidTr="00D513AF">
        <w:trPr>
          <w:trHeight w:val="288"/>
        </w:trPr>
        <w:tc>
          <w:tcPr>
            <w:tcW w:w="2970" w:type="dxa"/>
            <w:shd w:val="clear" w:color="auto" w:fill="auto"/>
            <w:vAlign w:val="center"/>
            <w:hideMark/>
          </w:tcPr>
          <w:p w:rsidR="00E07D84" w:rsidRPr="002A05A3" w:rsidRDefault="00E07D84" w:rsidP="00E07D84">
            <w:pPr>
              <w:rPr>
                <w:sz w:val="23"/>
                <w:szCs w:val="23"/>
                <w:lang w:val="sq-AL"/>
              </w:rPr>
            </w:pPr>
            <w:r w:rsidRPr="002A05A3">
              <w:rPr>
                <w:sz w:val="23"/>
                <w:szCs w:val="23"/>
                <w:lang w:val="sq-AL"/>
              </w:rPr>
              <w:t>Drejtor i Drejtorisë për Zhvillim Ekonomik</w:t>
            </w:r>
            <w:r w:rsidR="001E5C65">
              <w:rPr>
                <w:sz w:val="23"/>
                <w:szCs w:val="23"/>
                <w:lang w:val="sq-AL"/>
              </w:rPr>
              <w:t xml:space="preserve"> dhe Bujqësi </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xml:space="preserve">Funksionar Publik </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Y22</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7.8</w:t>
            </w:r>
          </w:p>
        </w:tc>
        <w:tc>
          <w:tcPr>
            <w:tcW w:w="2634"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w:t>
            </w:r>
          </w:p>
        </w:tc>
        <w:tc>
          <w:tcPr>
            <w:tcW w:w="1224"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88"/>
        </w:trPr>
        <w:tc>
          <w:tcPr>
            <w:tcW w:w="9630" w:type="dxa"/>
            <w:gridSpan w:val="5"/>
            <w:shd w:val="clear" w:color="000000" w:fill="F2F2F2"/>
            <w:noWrap/>
            <w:vAlign w:val="center"/>
            <w:hideMark/>
          </w:tcPr>
          <w:p w:rsidR="00E07D84" w:rsidRPr="002A05A3" w:rsidRDefault="00E07D84" w:rsidP="00E07D84">
            <w:pPr>
              <w:rPr>
                <w:b/>
                <w:bCs/>
                <w:sz w:val="23"/>
                <w:szCs w:val="23"/>
                <w:lang w:val="sq-AL"/>
              </w:rPr>
            </w:pPr>
            <w:r w:rsidRPr="002A05A3">
              <w:rPr>
                <w:b/>
                <w:bCs/>
                <w:sz w:val="23"/>
                <w:szCs w:val="23"/>
                <w:lang w:val="sq-AL"/>
              </w:rPr>
              <w:t>4.1 Sektori për Zhvillim Ekonomik dhe turizëm</w:t>
            </w:r>
          </w:p>
        </w:tc>
        <w:tc>
          <w:tcPr>
            <w:tcW w:w="1224" w:type="dxa"/>
            <w:shd w:val="clear" w:color="000000" w:fill="F2F2F2"/>
            <w:noWrap/>
            <w:vAlign w:val="center"/>
            <w:hideMark/>
          </w:tcPr>
          <w:p w:rsidR="00E07D84" w:rsidRPr="002A05A3" w:rsidRDefault="00E07D84" w:rsidP="00E07D84">
            <w:pPr>
              <w:jc w:val="center"/>
              <w:rPr>
                <w:b/>
                <w:bCs/>
                <w:sz w:val="23"/>
                <w:szCs w:val="23"/>
                <w:lang w:val="sq-AL"/>
              </w:rPr>
            </w:pPr>
            <w:r w:rsidRPr="002A05A3">
              <w:rPr>
                <w:b/>
                <w:bCs/>
                <w:sz w:val="23"/>
                <w:szCs w:val="23"/>
                <w:lang w:val="sq-AL"/>
              </w:rPr>
              <w:t>Totali: 4</w:t>
            </w:r>
          </w:p>
        </w:tc>
      </w:tr>
      <w:tr w:rsidR="00E07D84" w:rsidRPr="002A05A3" w:rsidTr="00D513AF">
        <w:trPr>
          <w:trHeight w:val="288"/>
        </w:trPr>
        <w:tc>
          <w:tcPr>
            <w:tcW w:w="29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xml:space="preserve">Udhëheqës i Sektorit për Zhvillim Ekonomik </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xml:space="preserve">Drejtues i Ulët </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GJ7</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7.18</w:t>
            </w:r>
          </w:p>
        </w:tc>
        <w:tc>
          <w:tcPr>
            <w:tcW w:w="2634" w:type="dxa"/>
            <w:shd w:val="clear" w:color="auto" w:fill="auto"/>
            <w:noWrap/>
            <w:vAlign w:val="center"/>
            <w:hideMark/>
          </w:tcPr>
          <w:p w:rsidR="00E07D84" w:rsidRPr="002A05A3" w:rsidRDefault="00E07D84" w:rsidP="00E07D84">
            <w:pPr>
              <w:rPr>
                <w:b/>
                <w:bCs/>
                <w:sz w:val="23"/>
                <w:szCs w:val="23"/>
                <w:lang w:val="sq-AL"/>
              </w:rPr>
            </w:pPr>
            <w:r w:rsidRPr="002A05A3">
              <w:rPr>
                <w:b/>
                <w:bCs/>
                <w:sz w:val="23"/>
                <w:szCs w:val="23"/>
                <w:lang w:val="sq-AL"/>
              </w:rPr>
              <w:t> </w:t>
            </w:r>
          </w:p>
        </w:tc>
        <w:tc>
          <w:tcPr>
            <w:tcW w:w="1224"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88"/>
        </w:trPr>
        <w:tc>
          <w:tcPr>
            <w:tcW w:w="2970" w:type="dxa"/>
            <w:shd w:val="clear" w:color="auto" w:fill="auto"/>
            <w:vAlign w:val="center"/>
            <w:hideMark/>
          </w:tcPr>
          <w:p w:rsidR="00E07D84" w:rsidRPr="002A05A3" w:rsidRDefault="00E07D84" w:rsidP="00E07D84">
            <w:pPr>
              <w:rPr>
                <w:sz w:val="23"/>
                <w:szCs w:val="23"/>
                <w:lang w:val="sq-AL"/>
              </w:rPr>
            </w:pPr>
            <w:r w:rsidRPr="002A05A3">
              <w:rPr>
                <w:sz w:val="23"/>
                <w:szCs w:val="23"/>
                <w:lang w:val="sq-AL"/>
              </w:rPr>
              <w:t xml:space="preserve">Zyrtar i Lartë për Zhvillim të Zonave Ekonomike </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Profesional 1</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GJ31</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5.58</w:t>
            </w:r>
          </w:p>
        </w:tc>
        <w:tc>
          <w:tcPr>
            <w:tcW w:w="2634"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Grupi i ekonomisë</w:t>
            </w:r>
          </w:p>
        </w:tc>
        <w:tc>
          <w:tcPr>
            <w:tcW w:w="1224"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88"/>
        </w:trPr>
        <w:tc>
          <w:tcPr>
            <w:tcW w:w="29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xml:space="preserve">Zyrtar për Regjistrimin e Bizneseve </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Profesional 2</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GJ39</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4.8</w:t>
            </w:r>
          </w:p>
        </w:tc>
        <w:tc>
          <w:tcPr>
            <w:tcW w:w="2634"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Grupi i administrimit të përgjithshëm</w:t>
            </w:r>
          </w:p>
        </w:tc>
        <w:tc>
          <w:tcPr>
            <w:tcW w:w="1224"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88"/>
        </w:trPr>
        <w:tc>
          <w:tcPr>
            <w:tcW w:w="2970" w:type="dxa"/>
            <w:shd w:val="clear" w:color="auto" w:fill="auto"/>
            <w:noWrap/>
            <w:vAlign w:val="center"/>
          </w:tcPr>
          <w:p w:rsidR="00E07D84" w:rsidRPr="002A05A3" w:rsidRDefault="00E07D84" w:rsidP="00E07D84">
            <w:pPr>
              <w:rPr>
                <w:sz w:val="23"/>
                <w:szCs w:val="23"/>
                <w:lang w:val="sq-AL"/>
              </w:rPr>
            </w:pPr>
            <w:r w:rsidRPr="002A05A3">
              <w:rPr>
                <w:sz w:val="23"/>
                <w:szCs w:val="23"/>
                <w:lang w:val="sq-AL"/>
              </w:rPr>
              <w:t>Zyrtar për Promovimin e Turizmit</w:t>
            </w:r>
          </w:p>
        </w:tc>
        <w:tc>
          <w:tcPr>
            <w:tcW w:w="2070" w:type="dxa"/>
            <w:shd w:val="clear" w:color="auto" w:fill="auto"/>
            <w:noWrap/>
            <w:vAlign w:val="center"/>
          </w:tcPr>
          <w:p w:rsidR="00E07D84" w:rsidRPr="002A05A3" w:rsidRDefault="00E07D84" w:rsidP="00E07D84">
            <w:pPr>
              <w:rPr>
                <w:sz w:val="23"/>
                <w:szCs w:val="23"/>
                <w:lang w:val="sq-AL"/>
              </w:rPr>
            </w:pPr>
            <w:r w:rsidRPr="002A05A3">
              <w:rPr>
                <w:sz w:val="23"/>
                <w:szCs w:val="23"/>
                <w:lang w:val="sq-AL"/>
              </w:rPr>
              <w:t>Profesional 2</w:t>
            </w:r>
          </w:p>
        </w:tc>
        <w:tc>
          <w:tcPr>
            <w:tcW w:w="900"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GJ39</w:t>
            </w:r>
          </w:p>
        </w:tc>
        <w:tc>
          <w:tcPr>
            <w:tcW w:w="1056"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4.8</w:t>
            </w:r>
          </w:p>
        </w:tc>
        <w:tc>
          <w:tcPr>
            <w:tcW w:w="2634" w:type="dxa"/>
            <w:shd w:val="clear" w:color="auto" w:fill="auto"/>
            <w:noWrap/>
            <w:vAlign w:val="center"/>
          </w:tcPr>
          <w:p w:rsidR="00E07D84" w:rsidRPr="002A05A3" w:rsidRDefault="00E07D84" w:rsidP="00E07D84">
            <w:pPr>
              <w:rPr>
                <w:sz w:val="23"/>
                <w:szCs w:val="23"/>
                <w:lang w:val="sq-AL"/>
              </w:rPr>
            </w:pPr>
            <w:r w:rsidRPr="002A05A3">
              <w:rPr>
                <w:sz w:val="23"/>
                <w:szCs w:val="23"/>
                <w:lang w:val="sq-AL"/>
              </w:rPr>
              <w:t>Grupi i turizmit</w:t>
            </w:r>
          </w:p>
        </w:tc>
        <w:tc>
          <w:tcPr>
            <w:tcW w:w="1224"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88"/>
        </w:trPr>
        <w:tc>
          <w:tcPr>
            <w:tcW w:w="9630" w:type="dxa"/>
            <w:gridSpan w:val="5"/>
            <w:shd w:val="clear" w:color="000000" w:fill="F2F2F2"/>
            <w:noWrap/>
            <w:vAlign w:val="center"/>
            <w:hideMark/>
          </w:tcPr>
          <w:p w:rsidR="00E07D84" w:rsidRPr="002A05A3" w:rsidRDefault="00AA0B94" w:rsidP="00E07D84">
            <w:pPr>
              <w:rPr>
                <w:b/>
                <w:bCs/>
                <w:sz w:val="23"/>
                <w:szCs w:val="23"/>
                <w:lang w:val="sq-AL"/>
              </w:rPr>
            </w:pPr>
            <w:r>
              <w:rPr>
                <w:b/>
                <w:bCs/>
                <w:sz w:val="23"/>
                <w:szCs w:val="23"/>
                <w:lang w:val="sq-AL"/>
              </w:rPr>
              <w:t>4</w:t>
            </w:r>
            <w:r w:rsidR="00E07D84" w:rsidRPr="002A05A3">
              <w:rPr>
                <w:b/>
                <w:bCs/>
                <w:sz w:val="23"/>
                <w:szCs w:val="23"/>
                <w:lang w:val="sq-AL"/>
              </w:rPr>
              <w:t>.</w:t>
            </w:r>
            <w:r>
              <w:rPr>
                <w:b/>
                <w:bCs/>
                <w:sz w:val="23"/>
                <w:szCs w:val="23"/>
                <w:lang w:val="sq-AL"/>
              </w:rPr>
              <w:t>2</w:t>
            </w:r>
            <w:r w:rsidR="00E07D84" w:rsidRPr="002A05A3">
              <w:rPr>
                <w:b/>
                <w:bCs/>
                <w:sz w:val="23"/>
                <w:szCs w:val="23"/>
                <w:lang w:val="sq-AL"/>
              </w:rPr>
              <w:t xml:space="preserve"> Sektori për Bujqësi, Zhvillim Rural dhe Pylltari</w:t>
            </w:r>
          </w:p>
        </w:tc>
        <w:tc>
          <w:tcPr>
            <w:tcW w:w="1224" w:type="dxa"/>
            <w:shd w:val="clear" w:color="000000" w:fill="F2F2F2"/>
            <w:noWrap/>
            <w:vAlign w:val="center"/>
            <w:hideMark/>
          </w:tcPr>
          <w:p w:rsidR="00E07D84" w:rsidRPr="002A05A3" w:rsidRDefault="00E07D84" w:rsidP="00E07D84">
            <w:pPr>
              <w:jc w:val="center"/>
              <w:rPr>
                <w:b/>
                <w:bCs/>
                <w:sz w:val="23"/>
                <w:szCs w:val="23"/>
                <w:lang w:val="sq-AL"/>
              </w:rPr>
            </w:pPr>
            <w:r w:rsidRPr="002A05A3">
              <w:rPr>
                <w:b/>
                <w:bCs/>
                <w:sz w:val="23"/>
                <w:szCs w:val="23"/>
                <w:lang w:val="sq-AL"/>
              </w:rPr>
              <w:t>Totali: 3</w:t>
            </w:r>
            <w:r w:rsidRPr="002A05A3">
              <w:rPr>
                <w:sz w:val="23"/>
                <w:szCs w:val="23"/>
                <w:lang w:val="sq-AL"/>
              </w:rPr>
              <w:t> </w:t>
            </w:r>
          </w:p>
        </w:tc>
      </w:tr>
      <w:tr w:rsidR="00E07D84" w:rsidRPr="002A05A3" w:rsidTr="00D513AF">
        <w:trPr>
          <w:trHeight w:val="576"/>
        </w:trPr>
        <w:tc>
          <w:tcPr>
            <w:tcW w:w="2970" w:type="dxa"/>
            <w:shd w:val="clear" w:color="auto" w:fill="auto"/>
            <w:vAlign w:val="center"/>
            <w:hideMark/>
          </w:tcPr>
          <w:p w:rsidR="00E07D84" w:rsidRPr="002A05A3" w:rsidRDefault="00E07D84" w:rsidP="00E07D84">
            <w:pPr>
              <w:rPr>
                <w:sz w:val="23"/>
                <w:szCs w:val="23"/>
                <w:lang w:val="sq-AL"/>
              </w:rPr>
            </w:pPr>
            <w:r w:rsidRPr="002A05A3">
              <w:rPr>
                <w:sz w:val="23"/>
                <w:szCs w:val="23"/>
                <w:lang w:val="sq-AL"/>
              </w:rPr>
              <w:t>Udhëheqës i Sektorit për Bujqësi, Zhvillim Rural dhe Pylltari</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xml:space="preserve">Drejtues i Ulët </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GJ7</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7.18</w:t>
            </w:r>
          </w:p>
        </w:tc>
        <w:tc>
          <w:tcPr>
            <w:tcW w:w="2634"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w:t>
            </w:r>
          </w:p>
        </w:tc>
        <w:tc>
          <w:tcPr>
            <w:tcW w:w="1224"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88"/>
        </w:trPr>
        <w:tc>
          <w:tcPr>
            <w:tcW w:w="2970" w:type="dxa"/>
            <w:shd w:val="clear" w:color="auto" w:fill="auto"/>
            <w:vAlign w:val="center"/>
            <w:hideMark/>
          </w:tcPr>
          <w:p w:rsidR="00E07D84" w:rsidRPr="002A05A3" w:rsidRDefault="00E07D84" w:rsidP="00E07D84">
            <w:pPr>
              <w:rPr>
                <w:sz w:val="23"/>
                <w:szCs w:val="23"/>
                <w:lang w:val="sq-AL"/>
              </w:rPr>
            </w:pPr>
            <w:r w:rsidRPr="002A05A3">
              <w:rPr>
                <w:sz w:val="23"/>
                <w:szCs w:val="23"/>
                <w:lang w:val="sq-AL"/>
              </w:rPr>
              <w:t>Zyrtar i Lartë për Kultura Bujqësorë</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Specialist</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GJ15</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6.48</w:t>
            </w:r>
          </w:p>
        </w:tc>
        <w:tc>
          <w:tcPr>
            <w:tcW w:w="2634"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Grupi i bujqësisë, pyjeve dhe tokës</w:t>
            </w:r>
          </w:p>
        </w:tc>
        <w:tc>
          <w:tcPr>
            <w:tcW w:w="1224"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88"/>
        </w:trPr>
        <w:tc>
          <w:tcPr>
            <w:tcW w:w="2970" w:type="dxa"/>
            <w:shd w:val="clear" w:color="auto" w:fill="auto"/>
            <w:vAlign w:val="center"/>
            <w:hideMark/>
          </w:tcPr>
          <w:p w:rsidR="00E07D84" w:rsidRPr="002A05A3" w:rsidRDefault="00E07D84" w:rsidP="00E07D84">
            <w:pPr>
              <w:rPr>
                <w:sz w:val="23"/>
                <w:szCs w:val="23"/>
                <w:lang w:val="sq-AL"/>
              </w:rPr>
            </w:pPr>
            <w:r w:rsidRPr="002A05A3">
              <w:rPr>
                <w:sz w:val="23"/>
                <w:szCs w:val="23"/>
                <w:lang w:val="sq-AL"/>
              </w:rPr>
              <w:t>Zyrtar për Pemëtari dhe Perimtari</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Profesional 2</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GJ39</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4.8</w:t>
            </w:r>
          </w:p>
        </w:tc>
        <w:tc>
          <w:tcPr>
            <w:tcW w:w="2634"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Grupi i bujqësisë, pyjeve dhe tokës</w:t>
            </w:r>
          </w:p>
        </w:tc>
        <w:tc>
          <w:tcPr>
            <w:tcW w:w="1224"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377"/>
        </w:trPr>
        <w:tc>
          <w:tcPr>
            <w:tcW w:w="9630" w:type="dxa"/>
            <w:gridSpan w:val="5"/>
            <w:shd w:val="clear" w:color="000000" w:fill="D9D9D9"/>
            <w:noWrap/>
            <w:vAlign w:val="center"/>
            <w:hideMark/>
          </w:tcPr>
          <w:p w:rsidR="00E07D84" w:rsidRPr="002A05A3" w:rsidRDefault="00E07D84" w:rsidP="00E07D84">
            <w:pPr>
              <w:rPr>
                <w:b/>
                <w:bCs/>
                <w:sz w:val="23"/>
                <w:szCs w:val="23"/>
                <w:lang w:val="sq-AL"/>
              </w:rPr>
            </w:pPr>
            <w:r w:rsidRPr="002A05A3">
              <w:rPr>
                <w:b/>
                <w:bCs/>
                <w:sz w:val="23"/>
                <w:szCs w:val="23"/>
                <w:lang w:val="sq-AL"/>
              </w:rPr>
              <w:t>4.  DREJTORIA PËR ARSIM, KULTURË, RINI DHE SPORT</w:t>
            </w:r>
          </w:p>
        </w:tc>
        <w:tc>
          <w:tcPr>
            <w:tcW w:w="1224" w:type="dxa"/>
            <w:shd w:val="clear" w:color="000000" w:fill="D9D9D9"/>
            <w:noWrap/>
            <w:vAlign w:val="center"/>
            <w:hideMark/>
          </w:tcPr>
          <w:p w:rsidR="00E07D84" w:rsidRPr="002A05A3" w:rsidRDefault="00E07D84" w:rsidP="00E07D84">
            <w:pPr>
              <w:jc w:val="center"/>
              <w:rPr>
                <w:b/>
                <w:bCs/>
                <w:sz w:val="23"/>
                <w:szCs w:val="23"/>
                <w:lang w:val="sq-AL"/>
              </w:rPr>
            </w:pPr>
            <w:r w:rsidRPr="002A05A3">
              <w:rPr>
                <w:b/>
                <w:bCs/>
                <w:sz w:val="23"/>
                <w:szCs w:val="23"/>
                <w:lang w:val="sq-AL"/>
              </w:rPr>
              <w:t>Totali: 7</w:t>
            </w:r>
          </w:p>
        </w:tc>
      </w:tr>
      <w:tr w:rsidR="00E07D84" w:rsidRPr="002A05A3" w:rsidTr="00D513AF">
        <w:trPr>
          <w:trHeight w:val="288"/>
        </w:trPr>
        <w:tc>
          <w:tcPr>
            <w:tcW w:w="2970" w:type="dxa"/>
            <w:shd w:val="clear" w:color="auto" w:fill="auto"/>
            <w:vAlign w:val="center"/>
            <w:hideMark/>
          </w:tcPr>
          <w:p w:rsidR="00E07D84" w:rsidRPr="002A05A3" w:rsidRDefault="00E07D84" w:rsidP="00E07D84">
            <w:pPr>
              <w:rPr>
                <w:sz w:val="23"/>
                <w:szCs w:val="23"/>
                <w:lang w:val="sq-AL"/>
              </w:rPr>
            </w:pPr>
            <w:r w:rsidRPr="002A05A3">
              <w:rPr>
                <w:sz w:val="23"/>
                <w:szCs w:val="23"/>
                <w:lang w:val="sq-AL"/>
              </w:rPr>
              <w:lastRenderedPageBreak/>
              <w:t xml:space="preserve">Drejtor i Drejtorisë për Arsim Kulturë, Rini dhe Sport </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xml:space="preserve">Funksionar Publik </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Y22</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7.8</w:t>
            </w:r>
          </w:p>
        </w:tc>
        <w:tc>
          <w:tcPr>
            <w:tcW w:w="2634" w:type="dxa"/>
            <w:shd w:val="clear" w:color="auto" w:fill="auto"/>
            <w:vAlign w:val="center"/>
            <w:hideMark/>
          </w:tcPr>
          <w:p w:rsidR="00E07D84" w:rsidRPr="002A05A3" w:rsidRDefault="00E07D84" w:rsidP="00E07D84">
            <w:pPr>
              <w:rPr>
                <w:sz w:val="23"/>
                <w:szCs w:val="23"/>
                <w:lang w:val="sq-AL"/>
              </w:rPr>
            </w:pPr>
            <w:r w:rsidRPr="002A05A3">
              <w:rPr>
                <w:sz w:val="23"/>
                <w:szCs w:val="23"/>
                <w:lang w:val="sq-AL"/>
              </w:rPr>
              <w:t> </w:t>
            </w:r>
          </w:p>
        </w:tc>
        <w:tc>
          <w:tcPr>
            <w:tcW w:w="1224" w:type="dxa"/>
            <w:shd w:val="clear" w:color="auto" w:fill="auto"/>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88"/>
        </w:trPr>
        <w:tc>
          <w:tcPr>
            <w:tcW w:w="9630" w:type="dxa"/>
            <w:gridSpan w:val="5"/>
            <w:shd w:val="clear" w:color="000000" w:fill="F2F2F2"/>
            <w:noWrap/>
            <w:vAlign w:val="center"/>
            <w:hideMark/>
          </w:tcPr>
          <w:p w:rsidR="00E07D84" w:rsidRPr="002A05A3" w:rsidRDefault="00E07D84" w:rsidP="00E07D84">
            <w:pPr>
              <w:rPr>
                <w:b/>
                <w:bCs/>
                <w:sz w:val="23"/>
                <w:szCs w:val="23"/>
                <w:lang w:val="sq-AL"/>
              </w:rPr>
            </w:pPr>
            <w:r w:rsidRPr="002A05A3">
              <w:rPr>
                <w:b/>
                <w:bCs/>
                <w:sz w:val="23"/>
                <w:szCs w:val="23"/>
                <w:lang w:val="sq-AL"/>
              </w:rPr>
              <w:t xml:space="preserve">5.1 Sektori për Arsim </w:t>
            </w:r>
          </w:p>
        </w:tc>
        <w:tc>
          <w:tcPr>
            <w:tcW w:w="1224" w:type="dxa"/>
            <w:shd w:val="clear" w:color="000000" w:fill="F2F2F2"/>
            <w:noWrap/>
            <w:vAlign w:val="center"/>
            <w:hideMark/>
          </w:tcPr>
          <w:p w:rsidR="00E07D84" w:rsidRPr="002A05A3" w:rsidRDefault="00E07D84" w:rsidP="00E07D84">
            <w:pPr>
              <w:jc w:val="center"/>
              <w:rPr>
                <w:b/>
                <w:bCs/>
                <w:sz w:val="23"/>
                <w:szCs w:val="23"/>
                <w:lang w:val="sq-AL"/>
              </w:rPr>
            </w:pPr>
            <w:r w:rsidRPr="002A05A3">
              <w:rPr>
                <w:b/>
                <w:bCs/>
                <w:sz w:val="23"/>
                <w:szCs w:val="23"/>
                <w:lang w:val="sq-AL"/>
              </w:rPr>
              <w:t>Totali: 3</w:t>
            </w:r>
          </w:p>
        </w:tc>
      </w:tr>
      <w:tr w:rsidR="00E07D84" w:rsidRPr="002A05A3" w:rsidTr="00D513AF">
        <w:trPr>
          <w:trHeight w:val="288"/>
        </w:trPr>
        <w:tc>
          <w:tcPr>
            <w:tcW w:w="2970" w:type="dxa"/>
            <w:shd w:val="clear" w:color="auto" w:fill="auto"/>
            <w:vAlign w:val="center"/>
            <w:hideMark/>
          </w:tcPr>
          <w:p w:rsidR="00E07D84" w:rsidRPr="002A05A3" w:rsidRDefault="00E07D84" w:rsidP="00E07D84">
            <w:pPr>
              <w:rPr>
                <w:sz w:val="23"/>
                <w:szCs w:val="23"/>
                <w:lang w:val="sq-AL"/>
              </w:rPr>
            </w:pPr>
            <w:r w:rsidRPr="002A05A3">
              <w:rPr>
                <w:sz w:val="23"/>
                <w:szCs w:val="23"/>
                <w:lang w:val="sq-AL"/>
              </w:rPr>
              <w:t xml:space="preserve">Udhëheqës i Sektorit për Arsim </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xml:space="preserve">Drejtues i Ulët </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GJ7</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7.18</w:t>
            </w:r>
          </w:p>
        </w:tc>
        <w:tc>
          <w:tcPr>
            <w:tcW w:w="2634"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w:t>
            </w:r>
          </w:p>
        </w:tc>
        <w:tc>
          <w:tcPr>
            <w:tcW w:w="1224"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88"/>
        </w:trPr>
        <w:tc>
          <w:tcPr>
            <w:tcW w:w="2970" w:type="dxa"/>
            <w:shd w:val="clear" w:color="auto" w:fill="auto"/>
            <w:vAlign w:val="center"/>
            <w:hideMark/>
          </w:tcPr>
          <w:p w:rsidR="00E07D84" w:rsidRPr="002A05A3" w:rsidRDefault="00E07D84" w:rsidP="00E07D84">
            <w:pPr>
              <w:rPr>
                <w:sz w:val="23"/>
                <w:szCs w:val="23"/>
                <w:lang w:val="sq-AL"/>
              </w:rPr>
            </w:pPr>
            <w:r w:rsidRPr="002A05A3">
              <w:rPr>
                <w:sz w:val="23"/>
                <w:szCs w:val="23"/>
                <w:lang w:val="sq-AL"/>
              </w:rPr>
              <w:t>Zyrtar i Lartë për Arsim të Mesëm të Lartë dhe të Ulët</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Profesional 1</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GJ31</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5.58</w:t>
            </w:r>
          </w:p>
        </w:tc>
        <w:tc>
          <w:tcPr>
            <w:tcW w:w="2634"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Grupi i arsimit</w:t>
            </w:r>
          </w:p>
        </w:tc>
        <w:tc>
          <w:tcPr>
            <w:tcW w:w="1224"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88"/>
        </w:trPr>
        <w:tc>
          <w:tcPr>
            <w:tcW w:w="2970" w:type="dxa"/>
            <w:shd w:val="clear" w:color="auto" w:fill="auto"/>
            <w:vAlign w:val="center"/>
          </w:tcPr>
          <w:p w:rsidR="00E07D84" w:rsidRPr="002A05A3" w:rsidRDefault="00E07D84" w:rsidP="00E07D84">
            <w:pPr>
              <w:rPr>
                <w:sz w:val="23"/>
                <w:szCs w:val="23"/>
                <w:lang w:val="sq-AL"/>
              </w:rPr>
            </w:pPr>
            <w:r w:rsidRPr="002A05A3">
              <w:rPr>
                <w:sz w:val="23"/>
                <w:szCs w:val="23"/>
                <w:lang w:val="sq-AL"/>
              </w:rPr>
              <w:t xml:space="preserve">Zyrtar për Arsimin Fillor dhe Parashkollor </w:t>
            </w:r>
          </w:p>
        </w:tc>
        <w:tc>
          <w:tcPr>
            <w:tcW w:w="2070" w:type="dxa"/>
            <w:shd w:val="clear" w:color="auto" w:fill="auto"/>
            <w:noWrap/>
            <w:vAlign w:val="center"/>
          </w:tcPr>
          <w:p w:rsidR="00E07D84" w:rsidRPr="002A05A3" w:rsidRDefault="00E07D84" w:rsidP="00E07D84">
            <w:pPr>
              <w:rPr>
                <w:sz w:val="23"/>
                <w:szCs w:val="23"/>
                <w:lang w:val="sq-AL"/>
              </w:rPr>
            </w:pPr>
            <w:r w:rsidRPr="002A05A3">
              <w:rPr>
                <w:sz w:val="23"/>
                <w:szCs w:val="23"/>
                <w:lang w:val="sq-AL"/>
              </w:rPr>
              <w:t>Profesional 1</w:t>
            </w:r>
          </w:p>
        </w:tc>
        <w:tc>
          <w:tcPr>
            <w:tcW w:w="900"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GJ31</w:t>
            </w:r>
          </w:p>
        </w:tc>
        <w:tc>
          <w:tcPr>
            <w:tcW w:w="1056"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5.58</w:t>
            </w:r>
          </w:p>
        </w:tc>
        <w:tc>
          <w:tcPr>
            <w:tcW w:w="2634" w:type="dxa"/>
            <w:shd w:val="clear" w:color="auto" w:fill="auto"/>
            <w:noWrap/>
            <w:vAlign w:val="center"/>
          </w:tcPr>
          <w:p w:rsidR="00E07D84" w:rsidRPr="002A05A3" w:rsidRDefault="00E07D84" w:rsidP="00E07D84">
            <w:pPr>
              <w:rPr>
                <w:sz w:val="23"/>
                <w:szCs w:val="23"/>
                <w:lang w:val="sq-AL"/>
              </w:rPr>
            </w:pPr>
            <w:r w:rsidRPr="002A05A3">
              <w:rPr>
                <w:sz w:val="23"/>
                <w:szCs w:val="23"/>
                <w:lang w:val="sq-AL"/>
              </w:rPr>
              <w:t>Grupi i arsimit</w:t>
            </w:r>
          </w:p>
        </w:tc>
        <w:tc>
          <w:tcPr>
            <w:tcW w:w="1224"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88"/>
        </w:trPr>
        <w:tc>
          <w:tcPr>
            <w:tcW w:w="9630" w:type="dxa"/>
            <w:gridSpan w:val="5"/>
            <w:shd w:val="clear" w:color="auto" w:fill="F2F2F2" w:themeFill="background1" w:themeFillShade="F2"/>
            <w:vAlign w:val="center"/>
          </w:tcPr>
          <w:p w:rsidR="00E07D84" w:rsidRPr="002A05A3" w:rsidRDefault="00E07D84" w:rsidP="00E07D84">
            <w:pPr>
              <w:rPr>
                <w:sz w:val="23"/>
                <w:szCs w:val="23"/>
                <w:lang w:val="sq-AL"/>
              </w:rPr>
            </w:pPr>
            <w:r w:rsidRPr="002A05A3">
              <w:rPr>
                <w:b/>
                <w:bCs/>
                <w:sz w:val="23"/>
                <w:szCs w:val="23"/>
                <w:lang w:val="sq-AL"/>
              </w:rPr>
              <w:t>5.1 Sektori për kulturë Rini dhe Sport</w:t>
            </w:r>
          </w:p>
        </w:tc>
        <w:tc>
          <w:tcPr>
            <w:tcW w:w="1224" w:type="dxa"/>
            <w:shd w:val="clear" w:color="auto" w:fill="F2F2F2" w:themeFill="background1" w:themeFillShade="F2"/>
            <w:noWrap/>
            <w:vAlign w:val="center"/>
          </w:tcPr>
          <w:p w:rsidR="00E07D84" w:rsidRPr="002A05A3" w:rsidRDefault="00E07D84" w:rsidP="00E07D84">
            <w:pPr>
              <w:jc w:val="center"/>
              <w:rPr>
                <w:sz w:val="23"/>
                <w:szCs w:val="23"/>
                <w:lang w:val="sq-AL"/>
              </w:rPr>
            </w:pPr>
            <w:r w:rsidRPr="002A05A3">
              <w:rPr>
                <w:b/>
                <w:bCs/>
                <w:sz w:val="23"/>
                <w:szCs w:val="23"/>
                <w:lang w:val="sq-AL"/>
              </w:rPr>
              <w:t>Totali: 3</w:t>
            </w:r>
          </w:p>
        </w:tc>
      </w:tr>
      <w:tr w:rsidR="00E07D84" w:rsidRPr="002A05A3" w:rsidTr="00D513AF">
        <w:trPr>
          <w:trHeight w:val="288"/>
        </w:trPr>
        <w:tc>
          <w:tcPr>
            <w:tcW w:w="2970" w:type="dxa"/>
            <w:shd w:val="clear" w:color="auto" w:fill="auto"/>
            <w:vAlign w:val="center"/>
          </w:tcPr>
          <w:p w:rsidR="00E07D84" w:rsidRPr="002A05A3" w:rsidRDefault="00E07D84" w:rsidP="00E07D84">
            <w:pPr>
              <w:rPr>
                <w:sz w:val="23"/>
                <w:szCs w:val="23"/>
                <w:lang w:val="sq-AL"/>
              </w:rPr>
            </w:pPr>
            <w:r w:rsidRPr="002A05A3">
              <w:rPr>
                <w:sz w:val="23"/>
                <w:szCs w:val="23"/>
                <w:lang w:val="sq-AL"/>
              </w:rPr>
              <w:t>Udhëheqës i Sektorit për Kulturë, Rini dhe Sport</w:t>
            </w:r>
          </w:p>
        </w:tc>
        <w:tc>
          <w:tcPr>
            <w:tcW w:w="2070" w:type="dxa"/>
            <w:shd w:val="clear" w:color="auto" w:fill="auto"/>
            <w:noWrap/>
            <w:vAlign w:val="center"/>
          </w:tcPr>
          <w:p w:rsidR="00E07D84" w:rsidRPr="002A05A3" w:rsidRDefault="00E07D84" w:rsidP="00E07D84">
            <w:pPr>
              <w:rPr>
                <w:sz w:val="23"/>
                <w:szCs w:val="23"/>
                <w:lang w:val="sq-AL"/>
              </w:rPr>
            </w:pPr>
            <w:r w:rsidRPr="002A05A3">
              <w:rPr>
                <w:sz w:val="23"/>
                <w:szCs w:val="23"/>
                <w:lang w:val="sq-AL"/>
              </w:rPr>
              <w:t xml:space="preserve">Drejtues i Ulët </w:t>
            </w:r>
          </w:p>
        </w:tc>
        <w:tc>
          <w:tcPr>
            <w:tcW w:w="900"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GJ7</w:t>
            </w:r>
          </w:p>
        </w:tc>
        <w:tc>
          <w:tcPr>
            <w:tcW w:w="1056"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7.18</w:t>
            </w:r>
          </w:p>
        </w:tc>
        <w:tc>
          <w:tcPr>
            <w:tcW w:w="2634" w:type="dxa"/>
            <w:shd w:val="clear" w:color="auto" w:fill="auto"/>
            <w:noWrap/>
            <w:vAlign w:val="center"/>
          </w:tcPr>
          <w:p w:rsidR="00E07D84" w:rsidRPr="002A05A3" w:rsidRDefault="00E07D84" w:rsidP="00E07D84">
            <w:pPr>
              <w:rPr>
                <w:sz w:val="23"/>
                <w:szCs w:val="23"/>
                <w:lang w:val="sq-AL"/>
              </w:rPr>
            </w:pPr>
          </w:p>
        </w:tc>
        <w:tc>
          <w:tcPr>
            <w:tcW w:w="1224"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88"/>
        </w:trPr>
        <w:tc>
          <w:tcPr>
            <w:tcW w:w="2970" w:type="dxa"/>
            <w:shd w:val="clear" w:color="auto" w:fill="auto"/>
            <w:vAlign w:val="center"/>
          </w:tcPr>
          <w:p w:rsidR="00E07D84" w:rsidRPr="002A05A3" w:rsidRDefault="00E07D84" w:rsidP="00E07D84">
            <w:pPr>
              <w:rPr>
                <w:sz w:val="23"/>
                <w:szCs w:val="23"/>
                <w:lang w:val="sq-AL"/>
              </w:rPr>
            </w:pPr>
            <w:r w:rsidRPr="002A05A3">
              <w:rPr>
                <w:sz w:val="23"/>
                <w:szCs w:val="23"/>
                <w:lang w:val="sq-AL"/>
              </w:rPr>
              <w:t>Zyrtar për Kulturë</w:t>
            </w:r>
          </w:p>
        </w:tc>
        <w:tc>
          <w:tcPr>
            <w:tcW w:w="2070" w:type="dxa"/>
            <w:shd w:val="clear" w:color="auto" w:fill="auto"/>
            <w:noWrap/>
            <w:vAlign w:val="center"/>
          </w:tcPr>
          <w:p w:rsidR="00E07D84" w:rsidRPr="002A05A3" w:rsidRDefault="00E07D84" w:rsidP="00E07D84">
            <w:pPr>
              <w:rPr>
                <w:sz w:val="23"/>
                <w:szCs w:val="23"/>
                <w:lang w:val="sq-AL"/>
              </w:rPr>
            </w:pPr>
            <w:r w:rsidRPr="002A05A3">
              <w:rPr>
                <w:sz w:val="23"/>
                <w:szCs w:val="23"/>
                <w:lang w:val="sq-AL"/>
              </w:rPr>
              <w:t>Profesional 2</w:t>
            </w:r>
          </w:p>
        </w:tc>
        <w:tc>
          <w:tcPr>
            <w:tcW w:w="900"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GJ39</w:t>
            </w:r>
          </w:p>
        </w:tc>
        <w:tc>
          <w:tcPr>
            <w:tcW w:w="1056"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4.8</w:t>
            </w:r>
          </w:p>
        </w:tc>
        <w:tc>
          <w:tcPr>
            <w:tcW w:w="2634" w:type="dxa"/>
            <w:shd w:val="clear" w:color="auto" w:fill="auto"/>
            <w:noWrap/>
            <w:vAlign w:val="center"/>
          </w:tcPr>
          <w:p w:rsidR="00E07D84" w:rsidRPr="002A05A3" w:rsidRDefault="00E07D84" w:rsidP="00E07D84">
            <w:pPr>
              <w:rPr>
                <w:sz w:val="23"/>
                <w:szCs w:val="23"/>
                <w:lang w:val="sq-AL"/>
              </w:rPr>
            </w:pPr>
            <w:r w:rsidRPr="002A05A3">
              <w:rPr>
                <w:sz w:val="23"/>
                <w:szCs w:val="23"/>
                <w:lang w:val="sq-AL"/>
              </w:rPr>
              <w:t>Grupi i shkencave shoqërore</w:t>
            </w:r>
          </w:p>
        </w:tc>
        <w:tc>
          <w:tcPr>
            <w:tcW w:w="1224"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88"/>
        </w:trPr>
        <w:tc>
          <w:tcPr>
            <w:tcW w:w="2970" w:type="dxa"/>
            <w:shd w:val="clear" w:color="auto" w:fill="auto"/>
            <w:vAlign w:val="center"/>
          </w:tcPr>
          <w:p w:rsidR="00E07D84" w:rsidRPr="002A05A3" w:rsidRDefault="00E07D84" w:rsidP="00E07D84">
            <w:pPr>
              <w:rPr>
                <w:sz w:val="23"/>
                <w:szCs w:val="23"/>
                <w:lang w:val="sq-AL"/>
              </w:rPr>
            </w:pPr>
            <w:r w:rsidRPr="002A05A3">
              <w:rPr>
                <w:sz w:val="23"/>
                <w:szCs w:val="23"/>
                <w:lang w:val="sq-AL"/>
              </w:rPr>
              <w:t xml:space="preserve">Zyrtar për Rini dhe Sport </w:t>
            </w:r>
          </w:p>
        </w:tc>
        <w:tc>
          <w:tcPr>
            <w:tcW w:w="2070" w:type="dxa"/>
            <w:shd w:val="clear" w:color="auto" w:fill="auto"/>
            <w:noWrap/>
            <w:vAlign w:val="center"/>
          </w:tcPr>
          <w:p w:rsidR="00E07D84" w:rsidRPr="002A05A3" w:rsidRDefault="00E07D84" w:rsidP="00E07D84">
            <w:pPr>
              <w:rPr>
                <w:sz w:val="23"/>
                <w:szCs w:val="23"/>
                <w:lang w:val="sq-AL"/>
              </w:rPr>
            </w:pPr>
            <w:r w:rsidRPr="002A05A3">
              <w:rPr>
                <w:sz w:val="23"/>
                <w:szCs w:val="23"/>
                <w:lang w:val="sq-AL"/>
              </w:rPr>
              <w:t>Profesional 2</w:t>
            </w:r>
          </w:p>
        </w:tc>
        <w:tc>
          <w:tcPr>
            <w:tcW w:w="900"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GJ39</w:t>
            </w:r>
          </w:p>
        </w:tc>
        <w:tc>
          <w:tcPr>
            <w:tcW w:w="1056"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4.8</w:t>
            </w:r>
          </w:p>
        </w:tc>
        <w:tc>
          <w:tcPr>
            <w:tcW w:w="2634" w:type="dxa"/>
            <w:shd w:val="clear" w:color="auto" w:fill="auto"/>
            <w:noWrap/>
            <w:vAlign w:val="center"/>
          </w:tcPr>
          <w:p w:rsidR="00E07D84" w:rsidRPr="002A05A3" w:rsidRDefault="00E07D84" w:rsidP="00E07D84">
            <w:pPr>
              <w:rPr>
                <w:sz w:val="23"/>
                <w:szCs w:val="23"/>
                <w:lang w:val="sq-AL"/>
              </w:rPr>
            </w:pPr>
            <w:r w:rsidRPr="002A05A3">
              <w:rPr>
                <w:sz w:val="23"/>
                <w:szCs w:val="23"/>
                <w:lang w:val="sq-AL"/>
              </w:rPr>
              <w:t>Grupi i administrimit të përgjithshëm</w:t>
            </w:r>
          </w:p>
        </w:tc>
        <w:tc>
          <w:tcPr>
            <w:tcW w:w="1224"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422"/>
        </w:trPr>
        <w:tc>
          <w:tcPr>
            <w:tcW w:w="9630" w:type="dxa"/>
            <w:gridSpan w:val="5"/>
            <w:shd w:val="clear" w:color="000000" w:fill="D9D9D9"/>
            <w:noWrap/>
            <w:vAlign w:val="center"/>
            <w:hideMark/>
          </w:tcPr>
          <w:p w:rsidR="00E07D84" w:rsidRPr="002A05A3" w:rsidRDefault="00E07D84" w:rsidP="00E07D84">
            <w:pPr>
              <w:rPr>
                <w:b/>
                <w:bCs/>
                <w:sz w:val="23"/>
                <w:szCs w:val="23"/>
                <w:lang w:val="sq-AL"/>
              </w:rPr>
            </w:pPr>
            <w:r w:rsidRPr="002A05A3">
              <w:rPr>
                <w:b/>
                <w:bCs/>
                <w:sz w:val="23"/>
                <w:szCs w:val="23"/>
                <w:lang w:val="sq-AL"/>
              </w:rPr>
              <w:t>5.  DREJTORIA PËR SHËNDETËSI DHE MIRËQENIE SOCIALE</w:t>
            </w:r>
          </w:p>
        </w:tc>
        <w:tc>
          <w:tcPr>
            <w:tcW w:w="1224" w:type="dxa"/>
            <w:shd w:val="clear" w:color="000000" w:fill="D9D9D9"/>
            <w:noWrap/>
            <w:vAlign w:val="center"/>
            <w:hideMark/>
          </w:tcPr>
          <w:p w:rsidR="00E07D84" w:rsidRPr="002A05A3" w:rsidRDefault="00E07D84" w:rsidP="00E07D84">
            <w:pPr>
              <w:jc w:val="center"/>
              <w:rPr>
                <w:b/>
                <w:bCs/>
                <w:sz w:val="23"/>
                <w:szCs w:val="23"/>
                <w:lang w:val="sq-AL"/>
              </w:rPr>
            </w:pPr>
            <w:r w:rsidRPr="002A05A3">
              <w:rPr>
                <w:b/>
                <w:bCs/>
                <w:sz w:val="23"/>
                <w:szCs w:val="23"/>
                <w:lang w:val="sq-AL"/>
              </w:rPr>
              <w:t>Totali: 1</w:t>
            </w:r>
            <w:r>
              <w:rPr>
                <w:b/>
                <w:bCs/>
                <w:sz w:val="23"/>
                <w:szCs w:val="23"/>
                <w:lang w:val="sq-AL"/>
              </w:rPr>
              <w:t>1</w:t>
            </w:r>
          </w:p>
        </w:tc>
      </w:tr>
      <w:tr w:rsidR="00E07D84" w:rsidRPr="002A05A3" w:rsidTr="00D513AF">
        <w:trPr>
          <w:trHeight w:val="288"/>
        </w:trPr>
        <w:tc>
          <w:tcPr>
            <w:tcW w:w="2970" w:type="dxa"/>
            <w:shd w:val="clear" w:color="auto" w:fill="auto"/>
            <w:vAlign w:val="center"/>
            <w:hideMark/>
          </w:tcPr>
          <w:p w:rsidR="00E07D84" w:rsidRPr="002A05A3" w:rsidRDefault="00E07D84" w:rsidP="00E07D84">
            <w:pPr>
              <w:rPr>
                <w:sz w:val="23"/>
                <w:szCs w:val="23"/>
                <w:lang w:val="sq-AL"/>
              </w:rPr>
            </w:pPr>
            <w:r w:rsidRPr="002A05A3">
              <w:rPr>
                <w:sz w:val="23"/>
                <w:szCs w:val="23"/>
                <w:lang w:val="sq-AL"/>
              </w:rPr>
              <w:t xml:space="preserve">Drejtor i Drejtorisë  për Shëndetësi </w:t>
            </w:r>
            <w:r>
              <w:rPr>
                <w:sz w:val="23"/>
                <w:szCs w:val="23"/>
                <w:lang w:val="sq-AL"/>
              </w:rPr>
              <w:t>d</w:t>
            </w:r>
            <w:r w:rsidRPr="00FA32FD">
              <w:rPr>
                <w:sz w:val="23"/>
                <w:szCs w:val="23"/>
                <w:lang w:val="sq-AL"/>
              </w:rPr>
              <w:t>he Mirëqenie Sociale</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xml:space="preserve">Funksionar Publik </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Y22</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7.8</w:t>
            </w:r>
          </w:p>
        </w:tc>
        <w:tc>
          <w:tcPr>
            <w:tcW w:w="2634" w:type="dxa"/>
            <w:shd w:val="clear" w:color="000000" w:fill="FFFFFF"/>
            <w:noWrap/>
            <w:vAlign w:val="bottom"/>
            <w:hideMark/>
          </w:tcPr>
          <w:p w:rsidR="00E07D84" w:rsidRPr="002A05A3" w:rsidRDefault="00E07D84" w:rsidP="00E07D84">
            <w:pPr>
              <w:rPr>
                <w:sz w:val="23"/>
                <w:szCs w:val="23"/>
                <w:lang w:val="sq-AL"/>
              </w:rPr>
            </w:pPr>
            <w:r w:rsidRPr="002A05A3">
              <w:rPr>
                <w:sz w:val="23"/>
                <w:szCs w:val="23"/>
                <w:lang w:val="sq-AL"/>
              </w:rPr>
              <w:t> </w:t>
            </w:r>
          </w:p>
        </w:tc>
        <w:tc>
          <w:tcPr>
            <w:tcW w:w="1224"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88"/>
        </w:trPr>
        <w:tc>
          <w:tcPr>
            <w:tcW w:w="9630" w:type="dxa"/>
            <w:gridSpan w:val="5"/>
            <w:shd w:val="clear" w:color="000000" w:fill="F2F2F2"/>
            <w:noWrap/>
            <w:vAlign w:val="center"/>
            <w:hideMark/>
          </w:tcPr>
          <w:p w:rsidR="00E07D84" w:rsidRPr="002A05A3" w:rsidRDefault="00E07D84" w:rsidP="00E07D84">
            <w:pPr>
              <w:rPr>
                <w:b/>
                <w:bCs/>
                <w:sz w:val="23"/>
                <w:szCs w:val="23"/>
                <w:lang w:val="sq-AL"/>
              </w:rPr>
            </w:pPr>
            <w:r w:rsidRPr="002A05A3">
              <w:rPr>
                <w:b/>
                <w:bCs/>
                <w:sz w:val="23"/>
                <w:szCs w:val="23"/>
                <w:lang w:val="sq-AL"/>
              </w:rPr>
              <w:t>5.1 Sektori për Shëndetësi</w:t>
            </w:r>
          </w:p>
        </w:tc>
        <w:tc>
          <w:tcPr>
            <w:tcW w:w="1224" w:type="dxa"/>
            <w:shd w:val="clear" w:color="000000" w:fill="F2F2F2"/>
            <w:noWrap/>
            <w:vAlign w:val="center"/>
            <w:hideMark/>
          </w:tcPr>
          <w:p w:rsidR="00E07D84" w:rsidRPr="002A05A3" w:rsidRDefault="00E07D84" w:rsidP="00E07D84">
            <w:pPr>
              <w:jc w:val="center"/>
              <w:rPr>
                <w:b/>
                <w:bCs/>
                <w:sz w:val="23"/>
                <w:szCs w:val="23"/>
                <w:lang w:val="sq-AL"/>
              </w:rPr>
            </w:pPr>
            <w:r w:rsidRPr="002A05A3">
              <w:rPr>
                <w:b/>
                <w:bCs/>
                <w:sz w:val="23"/>
                <w:szCs w:val="23"/>
                <w:lang w:val="sq-AL"/>
              </w:rPr>
              <w:t>Totali: 3</w:t>
            </w:r>
          </w:p>
        </w:tc>
      </w:tr>
      <w:tr w:rsidR="00E07D84" w:rsidRPr="002A05A3" w:rsidTr="00D513AF">
        <w:trPr>
          <w:trHeight w:val="576"/>
        </w:trPr>
        <w:tc>
          <w:tcPr>
            <w:tcW w:w="2970" w:type="dxa"/>
            <w:shd w:val="clear" w:color="auto" w:fill="auto"/>
            <w:vAlign w:val="center"/>
            <w:hideMark/>
          </w:tcPr>
          <w:p w:rsidR="00E07D84" w:rsidRPr="002A05A3" w:rsidRDefault="00E07D84" w:rsidP="00E07D84">
            <w:pPr>
              <w:rPr>
                <w:sz w:val="23"/>
                <w:szCs w:val="23"/>
                <w:lang w:val="sq-AL"/>
              </w:rPr>
            </w:pPr>
            <w:r w:rsidRPr="002A05A3">
              <w:rPr>
                <w:sz w:val="23"/>
                <w:szCs w:val="23"/>
                <w:lang w:val="sq-AL"/>
              </w:rPr>
              <w:t xml:space="preserve">Udhëheqës i Sektorit për Shëndetësi  </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xml:space="preserve">Drejtues i Ulët </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GJ7</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7.18</w:t>
            </w:r>
          </w:p>
        </w:tc>
        <w:tc>
          <w:tcPr>
            <w:tcW w:w="2634"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w:t>
            </w:r>
          </w:p>
        </w:tc>
        <w:tc>
          <w:tcPr>
            <w:tcW w:w="1224"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88"/>
        </w:trPr>
        <w:tc>
          <w:tcPr>
            <w:tcW w:w="2970" w:type="dxa"/>
            <w:shd w:val="clear" w:color="auto" w:fill="auto"/>
            <w:vAlign w:val="center"/>
            <w:hideMark/>
          </w:tcPr>
          <w:p w:rsidR="00E07D84" w:rsidRPr="002A05A3" w:rsidRDefault="00E07D84" w:rsidP="00E07D84">
            <w:pPr>
              <w:rPr>
                <w:sz w:val="23"/>
                <w:szCs w:val="23"/>
                <w:lang w:val="sq-AL"/>
              </w:rPr>
            </w:pPr>
            <w:r w:rsidRPr="002A05A3">
              <w:rPr>
                <w:sz w:val="23"/>
                <w:szCs w:val="23"/>
                <w:lang w:val="sq-AL"/>
              </w:rPr>
              <w:t xml:space="preserve">Zyrtar i Lartë për Shëndetësi </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Profesional 1</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GJ31</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5.58</w:t>
            </w:r>
          </w:p>
        </w:tc>
        <w:tc>
          <w:tcPr>
            <w:tcW w:w="2634"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Grupi i përgjithshëm i shëndetit</w:t>
            </w:r>
          </w:p>
        </w:tc>
        <w:tc>
          <w:tcPr>
            <w:tcW w:w="1224"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300"/>
        </w:trPr>
        <w:tc>
          <w:tcPr>
            <w:tcW w:w="2970" w:type="dxa"/>
            <w:shd w:val="clear" w:color="auto" w:fill="auto"/>
            <w:vAlign w:val="center"/>
            <w:hideMark/>
          </w:tcPr>
          <w:p w:rsidR="00E07D84" w:rsidRPr="002A05A3" w:rsidRDefault="00E07D84" w:rsidP="00E07D84">
            <w:pPr>
              <w:rPr>
                <w:sz w:val="23"/>
                <w:szCs w:val="23"/>
                <w:lang w:val="sq-AL"/>
              </w:rPr>
            </w:pPr>
            <w:r w:rsidRPr="002A05A3">
              <w:rPr>
                <w:sz w:val="23"/>
                <w:szCs w:val="23"/>
                <w:lang w:val="sq-AL"/>
              </w:rPr>
              <w:t xml:space="preserve">Zyrtar  për  Shëndetësi </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Profesional 2</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GJ39</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4.8</w:t>
            </w:r>
          </w:p>
        </w:tc>
        <w:tc>
          <w:tcPr>
            <w:tcW w:w="2634"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Grupi i përgjithshëm i shëndetit</w:t>
            </w:r>
          </w:p>
        </w:tc>
        <w:tc>
          <w:tcPr>
            <w:tcW w:w="1224"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88"/>
        </w:trPr>
        <w:tc>
          <w:tcPr>
            <w:tcW w:w="9630" w:type="dxa"/>
            <w:gridSpan w:val="5"/>
            <w:shd w:val="clear" w:color="auto" w:fill="D9D9D9" w:themeFill="background1" w:themeFillShade="D9"/>
            <w:noWrap/>
            <w:vAlign w:val="center"/>
            <w:hideMark/>
          </w:tcPr>
          <w:p w:rsidR="00E07D84" w:rsidRPr="002A05A3" w:rsidRDefault="00E07D84" w:rsidP="00E07D84">
            <w:pPr>
              <w:rPr>
                <w:b/>
                <w:bCs/>
                <w:sz w:val="23"/>
                <w:szCs w:val="23"/>
                <w:lang w:val="sq-AL"/>
              </w:rPr>
            </w:pPr>
            <w:r w:rsidRPr="002A05A3">
              <w:rPr>
                <w:b/>
                <w:bCs/>
                <w:sz w:val="23"/>
                <w:szCs w:val="23"/>
                <w:lang w:val="sq-AL"/>
              </w:rPr>
              <w:t>5.</w:t>
            </w:r>
            <w:r>
              <w:rPr>
                <w:b/>
                <w:bCs/>
                <w:sz w:val="23"/>
                <w:szCs w:val="23"/>
                <w:lang w:val="sq-AL"/>
              </w:rPr>
              <w:t>2</w:t>
            </w:r>
            <w:r w:rsidRPr="002A05A3">
              <w:rPr>
                <w:b/>
                <w:bCs/>
                <w:sz w:val="23"/>
                <w:szCs w:val="23"/>
                <w:lang w:val="sq-AL"/>
              </w:rPr>
              <w:t xml:space="preserve"> Sektori për Punë Sociale </w:t>
            </w:r>
            <w:r>
              <w:rPr>
                <w:b/>
                <w:bCs/>
                <w:sz w:val="23"/>
                <w:szCs w:val="23"/>
                <w:lang w:val="sq-AL"/>
              </w:rPr>
              <w:t xml:space="preserve">dhe </w:t>
            </w:r>
            <w:r w:rsidRPr="002A05A3">
              <w:rPr>
                <w:b/>
                <w:bCs/>
                <w:sz w:val="23"/>
                <w:szCs w:val="23"/>
                <w:lang w:val="sq-AL"/>
              </w:rPr>
              <w:t>Ndihmë Sociale</w:t>
            </w:r>
          </w:p>
        </w:tc>
        <w:tc>
          <w:tcPr>
            <w:tcW w:w="1224" w:type="dxa"/>
            <w:shd w:val="clear" w:color="auto" w:fill="D9D9D9" w:themeFill="background1" w:themeFillShade="D9"/>
            <w:noWrap/>
            <w:vAlign w:val="center"/>
            <w:hideMark/>
          </w:tcPr>
          <w:p w:rsidR="00E07D84" w:rsidRPr="002A05A3" w:rsidRDefault="00E07D84" w:rsidP="00E07D84">
            <w:pPr>
              <w:jc w:val="center"/>
              <w:rPr>
                <w:b/>
                <w:bCs/>
                <w:sz w:val="23"/>
                <w:szCs w:val="23"/>
                <w:lang w:val="sq-AL"/>
              </w:rPr>
            </w:pPr>
            <w:r w:rsidRPr="002A05A3">
              <w:rPr>
                <w:b/>
                <w:bCs/>
                <w:sz w:val="23"/>
                <w:szCs w:val="23"/>
                <w:lang w:val="sq-AL"/>
              </w:rPr>
              <w:t xml:space="preserve">Totali: </w:t>
            </w:r>
            <w:r>
              <w:rPr>
                <w:b/>
                <w:bCs/>
                <w:sz w:val="23"/>
                <w:szCs w:val="23"/>
                <w:lang w:val="sq-AL"/>
              </w:rPr>
              <w:t>7</w:t>
            </w:r>
          </w:p>
        </w:tc>
      </w:tr>
      <w:tr w:rsidR="00E07D84" w:rsidRPr="002A05A3" w:rsidTr="00D513AF">
        <w:trPr>
          <w:trHeight w:val="288"/>
        </w:trPr>
        <w:tc>
          <w:tcPr>
            <w:tcW w:w="2970" w:type="dxa"/>
            <w:shd w:val="clear" w:color="auto" w:fill="auto"/>
            <w:vAlign w:val="center"/>
            <w:hideMark/>
          </w:tcPr>
          <w:p w:rsidR="00E07D84" w:rsidRPr="002A05A3" w:rsidRDefault="00E07D84" w:rsidP="00E07D84">
            <w:pPr>
              <w:rPr>
                <w:sz w:val="23"/>
                <w:szCs w:val="23"/>
                <w:lang w:val="sq-AL"/>
              </w:rPr>
            </w:pPr>
            <w:r w:rsidRPr="002A05A3">
              <w:rPr>
                <w:sz w:val="23"/>
                <w:szCs w:val="23"/>
                <w:lang w:val="sq-AL"/>
              </w:rPr>
              <w:t xml:space="preserve">Udhëheqës i Sektorit për </w:t>
            </w:r>
            <w:r w:rsidRPr="007A643E">
              <w:rPr>
                <w:sz w:val="23"/>
                <w:szCs w:val="23"/>
                <w:lang w:val="sq-AL"/>
              </w:rPr>
              <w:t>Punë Sociale dhe Ndihmë Sociale</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xml:space="preserve">Drejtues i Ulët </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GJ7</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7.18</w:t>
            </w:r>
          </w:p>
        </w:tc>
        <w:tc>
          <w:tcPr>
            <w:tcW w:w="2634"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w:t>
            </w:r>
          </w:p>
        </w:tc>
        <w:tc>
          <w:tcPr>
            <w:tcW w:w="1224"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88"/>
        </w:trPr>
        <w:tc>
          <w:tcPr>
            <w:tcW w:w="2970" w:type="dxa"/>
            <w:shd w:val="clear" w:color="auto" w:fill="auto"/>
            <w:vAlign w:val="center"/>
            <w:hideMark/>
          </w:tcPr>
          <w:p w:rsidR="00E07D84" w:rsidRPr="002A05A3" w:rsidRDefault="00E07D84" w:rsidP="00E07D84">
            <w:pPr>
              <w:rPr>
                <w:sz w:val="23"/>
                <w:szCs w:val="23"/>
                <w:lang w:val="sq-AL"/>
              </w:rPr>
            </w:pPr>
            <w:r w:rsidRPr="002A05A3">
              <w:rPr>
                <w:sz w:val="23"/>
                <w:szCs w:val="23"/>
                <w:lang w:val="sq-AL"/>
              </w:rPr>
              <w:t>Zyrtar i Lartë për Shërbime Sociale</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Profesional 1</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GJ31</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5.58</w:t>
            </w:r>
          </w:p>
        </w:tc>
        <w:tc>
          <w:tcPr>
            <w:tcW w:w="2634"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Grupi i përgjithshëm i shërbimeve sociale</w:t>
            </w:r>
          </w:p>
        </w:tc>
        <w:tc>
          <w:tcPr>
            <w:tcW w:w="1224" w:type="dxa"/>
            <w:shd w:val="clear" w:color="auto" w:fill="auto"/>
            <w:noWrap/>
            <w:vAlign w:val="center"/>
            <w:hideMark/>
          </w:tcPr>
          <w:p w:rsidR="00E07D84" w:rsidRPr="002A05A3" w:rsidRDefault="0060512A" w:rsidP="00E07D84">
            <w:pPr>
              <w:jc w:val="center"/>
              <w:rPr>
                <w:sz w:val="23"/>
                <w:szCs w:val="23"/>
                <w:lang w:val="sq-AL"/>
              </w:rPr>
            </w:pPr>
            <w:r>
              <w:rPr>
                <w:sz w:val="23"/>
                <w:szCs w:val="23"/>
                <w:lang w:val="sq-AL"/>
              </w:rPr>
              <w:t>2</w:t>
            </w:r>
          </w:p>
        </w:tc>
      </w:tr>
      <w:tr w:rsidR="00E07D84" w:rsidRPr="002A05A3" w:rsidTr="00D513AF">
        <w:trPr>
          <w:trHeight w:val="288"/>
        </w:trPr>
        <w:tc>
          <w:tcPr>
            <w:tcW w:w="2970" w:type="dxa"/>
            <w:shd w:val="clear" w:color="auto" w:fill="auto"/>
            <w:vAlign w:val="center"/>
          </w:tcPr>
          <w:p w:rsidR="00E07D84" w:rsidRPr="002A05A3" w:rsidRDefault="00E07D84" w:rsidP="00E07D84">
            <w:pPr>
              <w:rPr>
                <w:sz w:val="23"/>
                <w:szCs w:val="23"/>
                <w:lang w:val="sq-AL"/>
              </w:rPr>
            </w:pPr>
            <w:r w:rsidRPr="002A05A3">
              <w:rPr>
                <w:sz w:val="23"/>
                <w:szCs w:val="23"/>
                <w:lang w:val="sq-AL"/>
              </w:rPr>
              <w:t xml:space="preserve">Zyrtar </w:t>
            </w:r>
            <w:r>
              <w:rPr>
                <w:sz w:val="23"/>
                <w:szCs w:val="23"/>
                <w:lang w:val="sq-AL"/>
              </w:rPr>
              <w:t xml:space="preserve">i Lartë </w:t>
            </w:r>
            <w:r w:rsidRPr="002A05A3">
              <w:rPr>
                <w:sz w:val="23"/>
                <w:szCs w:val="23"/>
                <w:lang w:val="sq-AL"/>
              </w:rPr>
              <w:t xml:space="preserve">për Ndihmë Sociale </w:t>
            </w:r>
          </w:p>
        </w:tc>
        <w:tc>
          <w:tcPr>
            <w:tcW w:w="2070" w:type="dxa"/>
            <w:shd w:val="clear" w:color="auto" w:fill="auto"/>
            <w:noWrap/>
            <w:vAlign w:val="center"/>
          </w:tcPr>
          <w:p w:rsidR="00E07D84" w:rsidRPr="002A05A3" w:rsidRDefault="00E07D84" w:rsidP="00E07D84">
            <w:pPr>
              <w:rPr>
                <w:sz w:val="23"/>
                <w:szCs w:val="23"/>
                <w:lang w:val="sq-AL"/>
              </w:rPr>
            </w:pPr>
            <w:r w:rsidRPr="002A05A3">
              <w:rPr>
                <w:sz w:val="23"/>
                <w:szCs w:val="23"/>
                <w:lang w:val="sq-AL"/>
              </w:rPr>
              <w:t>Profesional 1</w:t>
            </w:r>
          </w:p>
        </w:tc>
        <w:tc>
          <w:tcPr>
            <w:tcW w:w="900"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GJ31</w:t>
            </w:r>
          </w:p>
        </w:tc>
        <w:tc>
          <w:tcPr>
            <w:tcW w:w="1056"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5.58</w:t>
            </w:r>
          </w:p>
        </w:tc>
        <w:tc>
          <w:tcPr>
            <w:tcW w:w="2634" w:type="dxa"/>
            <w:shd w:val="clear" w:color="auto" w:fill="auto"/>
            <w:noWrap/>
            <w:vAlign w:val="center"/>
          </w:tcPr>
          <w:p w:rsidR="00E07D84" w:rsidRPr="002A05A3" w:rsidRDefault="00E07D84" w:rsidP="00E07D84">
            <w:pPr>
              <w:rPr>
                <w:sz w:val="23"/>
                <w:szCs w:val="23"/>
                <w:lang w:val="sq-AL"/>
              </w:rPr>
            </w:pPr>
            <w:r w:rsidRPr="002A05A3">
              <w:rPr>
                <w:sz w:val="23"/>
                <w:szCs w:val="23"/>
                <w:lang w:val="sq-AL"/>
              </w:rPr>
              <w:t>Grupi i punëve sociale</w:t>
            </w:r>
          </w:p>
        </w:tc>
        <w:tc>
          <w:tcPr>
            <w:tcW w:w="1224" w:type="dxa"/>
            <w:shd w:val="clear" w:color="auto" w:fill="auto"/>
            <w:noWrap/>
            <w:vAlign w:val="center"/>
          </w:tcPr>
          <w:p w:rsidR="00E07D84" w:rsidRPr="002A05A3" w:rsidRDefault="00E07D84" w:rsidP="00E07D84">
            <w:pPr>
              <w:jc w:val="center"/>
              <w:rPr>
                <w:sz w:val="23"/>
                <w:szCs w:val="23"/>
                <w:lang w:val="sq-AL"/>
              </w:rPr>
            </w:pPr>
            <w:r>
              <w:rPr>
                <w:sz w:val="23"/>
                <w:szCs w:val="23"/>
                <w:lang w:val="sq-AL"/>
              </w:rPr>
              <w:t>1</w:t>
            </w:r>
          </w:p>
        </w:tc>
      </w:tr>
      <w:tr w:rsidR="00E07D84" w:rsidRPr="002A05A3" w:rsidTr="00D513AF">
        <w:trPr>
          <w:trHeight w:val="288"/>
        </w:trPr>
        <w:tc>
          <w:tcPr>
            <w:tcW w:w="2970" w:type="dxa"/>
            <w:shd w:val="clear" w:color="auto" w:fill="auto"/>
            <w:vAlign w:val="center"/>
          </w:tcPr>
          <w:p w:rsidR="00E07D84" w:rsidRPr="002A05A3" w:rsidRDefault="00E07D84" w:rsidP="00E07D84">
            <w:pPr>
              <w:rPr>
                <w:sz w:val="23"/>
                <w:szCs w:val="23"/>
                <w:lang w:val="sq-AL"/>
              </w:rPr>
            </w:pPr>
            <w:r w:rsidRPr="002A05A3">
              <w:rPr>
                <w:sz w:val="23"/>
                <w:szCs w:val="23"/>
                <w:lang w:val="sq-AL"/>
              </w:rPr>
              <w:t xml:space="preserve">Zyrtar për Ndihmë Sociale </w:t>
            </w:r>
          </w:p>
        </w:tc>
        <w:tc>
          <w:tcPr>
            <w:tcW w:w="2070" w:type="dxa"/>
            <w:shd w:val="clear" w:color="auto" w:fill="auto"/>
            <w:noWrap/>
            <w:vAlign w:val="center"/>
          </w:tcPr>
          <w:p w:rsidR="00E07D84" w:rsidRPr="002A05A3" w:rsidRDefault="00E07D84" w:rsidP="00E07D84">
            <w:pPr>
              <w:rPr>
                <w:sz w:val="23"/>
                <w:szCs w:val="23"/>
                <w:lang w:val="sq-AL"/>
              </w:rPr>
            </w:pPr>
            <w:r w:rsidRPr="002A05A3">
              <w:rPr>
                <w:sz w:val="23"/>
                <w:szCs w:val="23"/>
                <w:lang w:val="sq-AL"/>
              </w:rPr>
              <w:t>Profesional 2</w:t>
            </w:r>
          </w:p>
        </w:tc>
        <w:tc>
          <w:tcPr>
            <w:tcW w:w="900"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GJ39</w:t>
            </w:r>
          </w:p>
        </w:tc>
        <w:tc>
          <w:tcPr>
            <w:tcW w:w="1056"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4.8</w:t>
            </w:r>
          </w:p>
        </w:tc>
        <w:tc>
          <w:tcPr>
            <w:tcW w:w="2634" w:type="dxa"/>
            <w:shd w:val="clear" w:color="auto" w:fill="auto"/>
            <w:noWrap/>
            <w:vAlign w:val="center"/>
          </w:tcPr>
          <w:p w:rsidR="00E07D84" w:rsidRPr="002A05A3" w:rsidRDefault="00E07D84" w:rsidP="00E07D84">
            <w:pPr>
              <w:rPr>
                <w:sz w:val="23"/>
                <w:szCs w:val="23"/>
                <w:lang w:val="sq-AL"/>
              </w:rPr>
            </w:pPr>
            <w:r w:rsidRPr="002A05A3">
              <w:rPr>
                <w:sz w:val="23"/>
                <w:szCs w:val="23"/>
                <w:lang w:val="sq-AL"/>
              </w:rPr>
              <w:t>Grupi i punëve sociale</w:t>
            </w:r>
          </w:p>
        </w:tc>
        <w:tc>
          <w:tcPr>
            <w:tcW w:w="1224" w:type="dxa"/>
            <w:shd w:val="clear" w:color="auto" w:fill="auto"/>
            <w:noWrap/>
            <w:vAlign w:val="center"/>
          </w:tcPr>
          <w:p w:rsidR="00E07D84" w:rsidRPr="002A05A3" w:rsidRDefault="00E07D84" w:rsidP="00E07D84">
            <w:pPr>
              <w:jc w:val="center"/>
              <w:rPr>
                <w:sz w:val="23"/>
                <w:szCs w:val="23"/>
                <w:lang w:val="sq-AL"/>
              </w:rPr>
            </w:pPr>
            <w:r>
              <w:rPr>
                <w:sz w:val="23"/>
                <w:szCs w:val="23"/>
                <w:lang w:val="sq-AL"/>
              </w:rPr>
              <w:t>3</w:t>
            </w:r>
          </w:p>
        </w:tc>
      </w:tr>
      <w:tr w:rsidR="00E07D84" w:rsidRPr="002A05A3" w:rsidTr="00D513AF">
        <w:trPr>
          <w:trHeight w:val="368"/>
        </w:trPr>
        <w:tc>
          <w:tcPr>
            <w:tcW w:w="9630" w:type="dxa"/>
            <w:gridSpan w:val="5"/>
            <w:shd w:val="clear" w:color="000000" w:fill="D9D9D9"/>
            <w:noWrap/>
            <w:vAlign w:val="center"/>
            <w:hideMark/>
          </w:tcPr>
          <w:p w:rsidR="00E07D84" w:rsidRPr="002A05A3" w:rsidRDefault="00E07D84" w:rsidP="00E07D84">
            <w:pPr>
              <w:rPr>
                <w:b/>
                <w:bCs/>
                <w:sz w:val="23"/>
                <w:szCs w:val="23"/>
                <w:lang w:val="sq-AL"/>
              </w:rPr>
            </w:pPr>
            <w:r w:rsidRPr="002A05A3">
              <w:rPr>
                <w:b/>
                <w:bCs/>
                <w:sz w:val="23"/>
                <w:szCs w:val="23"/>
                <w:lang w:val="sq-AL"/>
              </w:rPr>
              <w:t>9.  DREJTORIA PËR URBANIZËM DHE MBROJTE TË MJEDISIT</w:t>
            </w:r>
          </w:p>
        </w:tc>
        <w:tc>
          <w:tcPr>
            <w:tcW w:w="1224" w:type="dxa"/>
            <w:shd w:val="clear" w:color="000000" w:fill="D9D9D9"/>
            <w:noWrap/>
            <w:vAlign w:val="center"/>
            <w:hideMark/>
          </w:tcPr>
          <w:p w:rsidR="00E07D84" w:rsidRPr="002A05A3" w:rsidRDefault="00E07D84" w:rsidP="00E07D84">
            <w:pPr>
              <w:jc w:val="center"/>
              <w:rPr>
                <w:b/>
                <w:bCs/>
                <w:sz w:val="23"/>
                <w:szCs w:val="23"/>
                <w:lang w:val="sq-AL"/>
              </w:rPr>
            </w:pPr>
            <w:r w:rsidRPr="002A05A3">
              <w:rPr>
                <w:b/>
                <w:bCs/>
                <w:sz w:val="23"/>
                <w:szCs w:val="23"/>
                <w:lang w:val="sq-AL"/>
              </w:rPr>
              <w:t>Totali: 6</w:t>
            </w:r>
          </w:p>
        </w:tc>
      </w:tr>
      <w:tr w:rsidR="00E07D84" w:rsidRPr="002A05A3" w:rsidTr="00D513AF">
        <w:trPr>
          <w:trHeight w:val="288"/>
        </w:trPr>
        <w:tc>
          <w:tcPr>
            <w:tcW w:w="2970" w:type="dxa"/>
            <w:shd w:val="clear" w:color="auto" w:fill="auto"/>
            <w:vAlign w:val="center"/>
            <w:hideMark/>
          </w:tcPr>
          <w:p w:rsidR="00E07D84" w:rsidRPr="002A05A3" w:rsidRDefault="00E07D84" w:rsidP="00E07D84">
            <w:pPr>
              <w:rPr>
                <w:sz w:val="23"/>
                <w:szCs w:val="23"/>
                <w:lang w:val="sq-AL"/>
              </w:rPr>
            </w:pPr>
            <w:r w:rsidRPr="002A05A3">
              <w:rPr>
                <w:sz w:val="23"/>
                <w:szCs w:val="23"/>
                <w:lang w:val="sq-AL"/>
              </w:rPr>
              <w:t>Drejtor i Drejtorisë për Urbanizëm dhe Mbrojte të Mjedisit</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xml:space="preserve">Funksionar Publik </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Y22</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7.8</w:t>
            </w:r>
          </w:p>
        </w:tc>
        <w:tc>
          <w:tcPr>
            <w:tcW w:w="2634" w:type="dxa"/>
            <w:shd w:val="clear" w:color="auto" w:fill="auto"/>
            <w:vAlign w:val="center"/>
            <w:hideMark/>
          </w:tcPr>
          <w:p w:rsidR="00E07D84" w:rsidRPr="002A05A3" w:rsidRDefault="00E07D84" w:rsidP="00E07D84">
            <w:pPr>
              <w:rPr>
                <w:sz w:val="23"/>
                <w:szCs w:val="23"/>
                <w:lang w:val="sq-AL"/>
              </w:rPr>
            </w:pPr>
            <w:r w:rsidRPr="002A05A3">
              <w:rPr>
                <w:sz w:val="23"/>
                <w:szCs w:val="23"/>
                <w:lang w:val="sq-AL"/>
              </w:rPr>
              <w:t> </w:t>
            </w:r>
          </w:p>
        </w:tc>
        <w:tc>
          <w:tcPr>
            <w:tcW w:w="1224" w:type="dxa"/>
            <w:shd w:val="clear" w:color="auto" w:fill="auto"/>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88"/>
        </w:trPr>
        <w:tc>
          <w:tcPr>
            <w:tcW w:w="9630" w:type="dxa"/>
            <w:gridSpan w:val="5"/>
            <w:shd w:val="clear" w:color="000000" w:fill="F2F2F2"/>
            <w:noWrap/>
            <w:vAlign w:val="center"/>
            <w:hideMark/>
          </w:tcPr>
          <w:p w:rsidR="00E07D84" w:rsidRPr="002A05A3" w:rsidRDefault="00E07D84" w:rsidP="00E07D84">
            <w:pPr>
              <w:rPr>
                <w:b/>
                <w:bCs/>
                <w:sz w:val="23"/>
                <w:szCs w:val="23"/>
                <w:lang w:val="sq-AL"/>
              </w:rPr>
            </w:pPr>
            <w:r w:rsidRPr="002A05A3">
              <w:rPr>
                <w:b/>
                <w:bCs/>
                <w:sz w:val="23"/>
                <w:szCs w:val="23"/>
                <w:lang w:val="sq-AL"/>
              </w:rPr>
              <w:t>9.1 Sektori për Urbanizëm dhe Mbrojte të Mjedisit</w:t>
            </w:r>
          </w:p>
        </w:tc>
        <w:tc>
          <w:tcPr>
            <w:tcW w:w="1224" w:type="dxa"/>
            <w:shd w:val="clear" w:color="000000" w:fill="F2F2F2"/>
            <w:noWrap/>
            <w:vAlign w:val="center"/>
            <w:hideMark/>
          </w:tcPr>
          <w:p w:rsidR="00E07D84" w:rsidRPr="002A05A3" w:rsidRDefault="00E07D84" w:rsidP="00E07D84">
            <w:pPr>
              <w:jc w:val="center"/>
              <w:rPr>
                <w:b/>
                <w:bCs/>
                <w:sz w:val="23"/>
                <w:szCs w:val="23"/>
                <w:lang w:val="sq-AL"/>
              </w:rPr>
            </w:pPr>
            <w:r w:rsidRPr="002A05A3">
              <w:rPr>
                <w:b/>
                <w:bCs/>
                <w:sz w:val="23"/>
                <w:szCs w:val="23"/>
                <w:lang w:val="sq-AL"/>
              </w:rPr>
              <w:t>Totali: 5</w:t>
            </w:r>
          </w:p>
        </w:tc>
      </w:tr>
      <w:tr w:rsidR="00E07D84" w:rsidRPr="002A05A3" w:rsidTr="00D513AF">
        <w:trPr>
          <w:trHeight w:val="719"/>
        </w:trPr>
        <w:tc>
          <w:tcPr>
            <w:tcW w:w="2970" w:type="dxa"/>
            <w:shd w:val="clear" w:color="auto" w:fill="auto"/>
            <w:vAlign w:val="center"/>
            <w:hideMark/>
          </w:tcPr>
          <w:p w:rsidR="00E07D84" w:rsidRPr="002A05A3" w:rsidRDefault="00E07D84" w:rsidP="00E07D84">
            <w:pPr>
              <w:rPr>
                <w:sz w:val="23"/>
                <w:szCs w:val="23"/>
                <w:lang w:val="sq-AL"/>
              </w:rPr>
            </w:pPr>
            <w:r w:rsidRPr="002A05A3">
              <w:rPr>
                <w:sz w:val="23"/>
                <w:szCs w:val="23"/>
                <w:lang w:val="sq-AL"/>
              </w:rPr>
              <w:t>Udhëheqës i Sektorit për Urbanizëm dhe Mbrojte të Mjedisi</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Drejtues i Ulët</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GJ7</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7.18</w:t>
            </w:r>
          </w:p>
        </w:tc>
        <w:tc>
          <w:tcPr>
            <w:tcW w:w="2634"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w:t>
            </w:r>
          </w:p>
        </w:tc>
        <w:tc>
          <w:tcPr>
            <w:tcW w:w="1224"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88"/>
        </w:trPr>
        <w:tc>
          <w:tcPr>
            <w:tcW w:w="2970" w:type="dxa"/>
            <w:shd w:val="clear" w:color="auto" w:fill="auto"/>
            <w:vAlign w:val="center"/>
            <w:hideMark/>
          </w:tcPr>
          <w:p w:rsidR="00E07D84" w:rsidRPr="002A05A3" w:rsidRDefault="00E07D84" w:rsidP="00E07D84">
            <w:pPr>
              <w:rPr>
                <w:sz w:val="23"/>
                <w:szCs w:val="23"/>
                <w:lang w:val="sq-AL"/>
              </w:rPr>
            </w:pPr>
            <w:r w:rsidRPr="002A05A3">
              <w:rPr>
                <w:sz w:val="23"/>
                <w:szCs w:val="23"/>
                <w:lang w:val="sq-AL"/>
              </w:rPr>
              <w:t>Zyrtarit të Lartë për Planifikim Urban</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Specialist</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GJ15</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6.48</w:t>
            </w:r>
          </w:p>
        </w:tc>
        <w:tc>
          <w:tcPr>
            <w:tcW w:w="2634"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Grupi i planifikimit hapësinor</w:t>
            </w:r>
          </w:p>
        </w:tc>
        <w:tc>
          <w:tcPr>
            <w:tcW w:w="1224"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88"/>
        </w:trPr>
        <w:tc>
          <w:tcPr>
            <w:tcW w:w="2970" w:type="dxa"/>
            <w:shd w:val="clear" w:color="auto" w:fill="auto"/>
            <w:vAlign w:val="center"/>
          </w:tcPr>
          <w:p w:rsidR="00E07D84" w:rsidRPr="002A05A3" w:rsidRDefault="00E07D84" w:rsidP="00E07D84">
            <w:pPr>
              <w:rPr>
                <w:sz w:val="23"/>
                <w:szCs w:val="23"/>
                <w:lang w:val="sq-AL"/>
              </w:rPr>
            </w:pPr>
            <w:r w:rsidRPr="002A05A3">
              <w:rPr>
                <w:sz w:val="23"/>
                <w:szCs w:val="23"/>
                <w:lang w:val="sq-AL"/>
              </w:rPr>
              <w:lastRenderedPageBreak/>
              <w:t xml:space="preserve">Zyrtar i Lartë për Ndërtimtari </w:t>
            </w:r>
          </w:p>
        </w:tc>
        <w:tc>
          <w:tcPr>
            <w:tcW w:w="2070" w:type="dxa"/>
            <w:shd w:val="clear" w:color="auto" w:fill="auto"/>
            <w:noWrap/>
            <w:vAlign w:val="center"/>
          </w:tcPr>
          <w:p w:rsidR="00E07D84" w:rsidRPr="002A05A3" w:rsidRDefault="00E07D84" w:rsidP="00E07D84">
            <w:pPr>
              <w:rPr>
                <w:sz w:val="23"/>
                <w:szCs w:val="23"/>
                <w:lang w:val="sq-AL"/>
              </w:rPr>
            </w:pPr>
            <w:r w:rsidRPr="002A05A3">
              <w:rPr>
                <w:sz w:val="23"/>
                <w:szCs w:val="23"/>
                <w:lang w:val="sq-AL"/>
              </w:rPr>
              <w:t>Specialist</w:t>
            </w:r>
          </w:p>
        </w:tc>
        <w:tc>
          <w:tcPr>
            <w:tcW w:w="900"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GJ15</w:t>
            </w:r>
          </w:p>
        </w:tc>
        <w:tc>
          <w:tcPr>
            <w:tcW w:w="1056"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6.48</w:t>
            </w:r>
          </w:p>
        </w:tc>
        <w:tc>
          <w:tcPr>
            <w:tcW w:w="2634" w:type="dxa"/>
            <w:shd w:val="clear" w:color="auto" w:fill="auto"/>
            <w:noWrap/>
            <w:vAlign w:val="bottom"/>
          </w:tcPr>
          <w:p w:rsidR="00E07D84" w:rsidRPr="002A05A3" w:rsidRDefault="00E07D84" w:rsidP="00E07D84">
            <w:pPr>
              <w:rPr>
                <w:sz w:val="23"/>
                <w:szCs w:val="23"/>
                <w:lang w:val="sq-AL"/>
              </w:rPr>
            </w:pPr>
            <w:r w:rsidRPr="002A05A3">
              <w:rPr>
                <w:sz w:val="23"/>
                <w:szCs w:val="23"/>
                <w:lang w:val="sq-AL"/>
              </w:rPr>
              <w:t>Grupi i inxhinierisë së ndërtimit</w:t>
            </w:r>
          </w:p>
        </w:tc>
        <w:tc>
          <w:tcPr>
            <w:tcW w:w="1224"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88"/>
        </w:trPr>
        <w:tc>
          <w:tcPr>
            <w:tcW w:w="2970" w:type="dxa"/>
            <w:shd w:val="clear" w:color="auto" w:fill="auto"/>
            <w:vAlign w:val="center"/>
          </w:tcPr>
          <w:p w:rsidR="00E07D84" w:rsidRPr="002A05A3" w:rsidRDefault="00E07D84" w:rsidP="00E07D84">
            <w:pPr>
              <w:rPr>
                <w:sz w:val="23"/>
                <w:szCs w:val="23"/>
                <w:lang w:val="sq-AL"/>
              </w:rPr>
            </w:pPr>
            <w:r w:rsidRPr="002A05A3">
              <w:rPr>
                <w:sz w:val="23"/>
                <w:szCs w:val="23"/>
                <w:lang w:val="sq-AL"/>
              </w:rPr>
              <w:t xml:space="preserve">Zyrtar për Monitorimin e Projekteve  </w:t>
            </w:r>
          </w:p>
        </w:tc>
        <w:tc>
          <w:tcPr>
            <w:tcW w:w="2070" w:type="dxa"/>
            <w:shd w:val="clear" w:color="auto" w:fill="auto"/>
            <w:noWrap/>
            <w:vAlign w:val="center"/>
          </w:tcPr>
          <w:p w:rsidR="00E07D84" w:rsidRPr="002A05A3" w:rsidRDefault="00E07D84" w:rsidP="00E07D84">
            <w:pPr>
              <w:rPr>
                <w:sz w:val="23"/>
                <w:szCs w:val="23"/>
                <w:lang w:val="sq-AL"/>
              </w:rPr>
            </w:pPr>
            <w:r w:rsidRPr="002A05A3">
              <w:rPr>
                <w:sz w:val="23"/>
                <w:szCs w:val="23"/>
                <w:lang w:val="sq-AL"/>
              </w:rPr>
              <w:t>Profesional 2</w:t>
            </w:r>
          </w:p>
        </w:tc>
        <w:tc>
          <w:tcPr>
            <w:tcW w:w="900"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GJ39</w:t>
            </w:r>
          </w:p>
        </w:tc>
        <w:tc>
          <w:tcPr>
            <w:tcW w:w="1056"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4.8</w:t>
            </w:r>
          </w:p>
        </w:tc>
        <w:tc>
          <w:tcPr>
            <w:tcW w:w="2634" w:type="dxa"/>
            <w:shd w:val="clear" w:color="auto" w:fill="auto"/>
            <w:noWrap/>
            <w:vAlign w:val="bottom"/>
          </w:tcPr>
          <w:p w:rsidR="00E07D84" w:rsidRPr="002A05A3" w:rsidRDefault="00E07D84" w:rsidP="00E07D84">
            <w:pPr>
              <w:rPr>
                <w:sz w:val="23"/>
                <w:szCs w:val="23"/>
                <w:lang w:val="sq-AL"/>
              </w:rPr>
            </w:pPr>
            <w:r w:rsidRPr="002A05A3">
              <w:rPr>
                <w:sz w:val="23"/>
                <w:szCs w:val="23"/>
                <w:lang w:val="sq-AL"/>
              </w:rPr>
              <w:t>Grupi i inxhinierisë së ndërtimit</w:t>
            </w:r>
          </w:p>
        </w:tc>
        <w:tc>
          <w:tcPr>
            <w:tcW w:w="1224"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88"/>
        </w:trPr>
        <w:tc>
          <w:tcPr>
            <w:tcW w:w="2970" w:type="dxa"/>
            <w:shd w:val="clear" w:color="auto" w:fill="auto"/>
            <w:vAlign w:val="center"/>
            <w:hideMark/>
          </w:tcPr>
          <w:p w:rsidR="00E07D84" w:rsidRPr="002A05A3" w:rsidRDefault="00E07D84" w:rsidP="00E07D84">
            <w:pPr>
              <w:rPr>
                <w:sz w:val="23"/>
                <w:szCs w:val="23"/>
                <w:lang w:val="sq-AL"/>
              </w:rPr>
            </w:pPr>
            <w:r w:rsidRPr="002A05A3">
              <w:rPr>
                <w:sz w:val="23"/>
                <w:szCs w:val="23"/>
                <w:lang w:val="sq-AL"/>
              </w:rPr>
              <w:t>Zyrtar për Mbrojtje të Mjedisit</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Profesional 2</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GJ31</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5.58</w:t>
            </w:r>
          </w:p>
        </w:tc>
        <w:tc>
          <w:tcPr>
            <w:tcW w:w="2634" w:type="dxa"/>
            <w:shd w:val="clear" w:color="auto" w:fill="auto"/>
            <w:noWrap/>
            <w:vAlign w:val="bottom"/>
            <w:hideMark/>
          </w:tcPr>
          <w:p w:rsidR="00E07D84" w:rsidRPr="002A05A3" w:rsidRDefault="00E07D84" w:rsidP="00E07D84">
            <w:pPr>
              <w:rPr>
                <w:sz w:val="23"/>
                <w:szCs w:val="23"/>
                <w:lang w:val="sq-AL"/>
              </w:rPr>
            </w:pPr>
            <w:r w:rsidRPr="002A05A3">
              <w:rPr>
                <w:sz w:val="23"/>
                <w:szCs w:val="23"/>
                <w:lang w:val="sq-AL"/>
              </w:rPr>
              <w:t>Grupi i përgjithshëm i mjedisit</w:t>
            </w:r>
          </w:p>
        </w:tc>
        <w:tc>
          <w:tcPr>
            <w:tcW w:w="1224"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88"/>
        </w:trPr>
        <w:tc>
          <w:tcPr>
            <w:tcW w:w="9630" w:type="dxa"/>
            <w:gridSpan w:val="5"/>
            <w:shd w:val="clear" w:color="000000" w:fill="D9D9D9"/>
            <w:noWrap/>
            <w:vAlign w:val="center"/>
            <w:hideMark/>
          </w:tcPr>
          <w:p w:rsidR="00E07D84" w:rsidRPr="002A05A3" w:rsidRDefault="00E07D84" w:rsidP="00E07D84">
            <w:pPr>
              <w:rPr>
                <w:b/>
                <w:bCs/>
                <w:sz w:val="23"/>
                <w:szCs w:val="23"/>
                <w:lang w:val="sq-AL"/>
              </w:rPr>
            </w:pPr>
            <w:r w:rsidRPr="002A05A3">
              <w:rPr>
                <w:b/>
                <w:bCs/>
                <w:sz w:val="23"/>
                <w:szCs w:val="23"/>
                <w:lang w:val="sq-AL"/>
              </w:rPr>
              <w:t xml:space="preserve">13.  DREJTORIA PËR KADASTËR, GJEODEZI DHE PRONA </w:t>
            </w:r>
          </w:p>
        </w:tc>
        <w:tc>
          <w:tcPr>
            <w:tcW w:w="1224" w:type="dxa"/>
            <w:shd w:val="clear" w:color="000000" w:fill="D9D9D9"/>
            <w:noWrap/>
            <w:vAlign w:val="center"/>
            <w:hideMark/>
          </w:tcPr>
          <w:p w:rsidR="00E07D84" w:rsidRPr="002A05A3" w:rsidRDefault="00E07D84" w:rsidP="00E07D84">
            <w:pPr>
              <w:jc w:val="center"/>
              <w:rPr>
                <w:b/>
                <w:bCs/>
                <w:sz w:val="23"/>
                <w:szCs w:val="23"/>
                <w:lang w:val="sq-AL"/>
              </w:rPr>
            </w:pPr>
            <w:r w:rsidRPr="002A05A3">
              <w:rPr>
                <w:b/>
                <w:bCs/>
                <w:sz w:val="23"/>
                <w:szCs w:val="23"/>
                <w:lang w:val="sq-AL"/>
              </w:rPr>
              <w:t>Totali: 6</w:t>
            </w:r>
          </w:p>
        </w:tc>
      </w:tr>
      <w:tr w:rsidR="00E07D84" w:rsidRPr="002A05A3" w:rsidTr="00D513AF">
        <w:trPr>
          <w:trHeight w:val="288"/>
        </w:trPr>
        <w:tc>
          <w:tcPr>
            <w:tcW w:w="2970" w:type="dxa"/>
            <w:shd w:val="clear" w:color="auto" w:fill="auto"/>
            <w:vAlign w:val="center"/>
            <w:hideMark/>
          </w:tcPr>
          <w:p w:rsidR="00E07D84" w:rsidRPr="002A05A3" w:rsidRDefault="00E07D84" w:rsidP="00E07D84">
            <w:pPr>
              <w:rPr>
                <w:sz w:val="23"/>
                <w:szCs w:val="23"/>
                <w:lang w:val="sq-AL"/>
              </w:rPr>
            </w:pPr>
            <w:r w:rsidRPr="002A05A3">
              <w:rPr>
                <w:sz w:val="23"/>
                <w:szCs w:val="23"/>
                <w:lang w:val="sq-AL"/>
              </w:rPr>
              <w:t>Drejtor i Drejtorisë për Kadastër, Gjeodezi dhe Prona</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xml:space="preserve">Funksionar Publik </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Y22</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7.8</w:t>
            </w:r>
          </w:p>
        </w:tc>
        <w:tc>
          <w:tcPr>
            <w:tcW w:w="2634"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w:t>
            </w:r>
          </w:p>
        </w:tc>
        <w:tc>
          <w:tcPr>
            <w:tcW w:w="1224"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88"/>
        </w:trPr>
        <w:tc>
          <w:tcPr>
            <w:tcW w:w="9630" w:type="dxa"/>
            <w:gridSpan w:val="5"/>
            <w:shd w:val="clear" w:color="000000" w:fill="F2F2F2"/>
            <w:noWrap/>
            <w:vAlign w:val="center"/>
            <w:hideMark/>
          </w:tcPr>
          <w:p w:rsidR="00E07D84" w:rsidRPr="002A05A3" w:rsidRDefault="00E07D84" w:rsidP="00E07D84">
            <w:pPr>
              <w:rPr>
                <w:b/>
                <w:bCs/>
                <w:sz w:val="23"/>
                <w:szCs w:val="23"/>
                <w:lang w:val="sq-AL"/>
              </w:rPr>
            </w:pPr>
            <w:r w:rsidRPr="002A05A3">
              <w:rPr>
                <w:b/>
                <w:bCs/>
                <w:sz w:val="23"/>
                <w:szCs w:val="23"/>
                <w:lang w:val="sq-AL"/>
              </w:rPr>
              <w:t>13.1 Sektori për Kadastër, Gjeodezi dhe Prona</w:t>
            </w:r>
          </w:p>
        </w:tc>
        <w:tc>
          <w:tcPr>
            <w:tcW w:w="1224" w:type="dxa"/>
            <w:shd w:val="clear" w:color="000000" w:fill="F2F2F2"/>
            <w:noWrap/>
            <w:vAlign w:val="center"/>
            <w:hideMark/>
          </w:tcPr>
          <w:p w:rsidR="00E07D84" w:rsidRPr="002A05A3" w:rsidRDefault="00E07D84" w:rsidP="00E07D84">
            <w:pPr>
              <w:jc w:val="center"/>
              <w:rPr>
                <w:b/>
                <w:bCs/>
                <w:sz w:val="23"/>
                <w:szCs w:val="23"/>
                <w:lang w:val="sq-AL"/>
              </w:rPr>
            </w:pPr>
            <w:r w:rsidRPr="002A05A3">
              <w:rPr>
                <w:b/>
                <w:bCs/>
                <w:sz w:val="23"/>
                <w:szCs w:val="23"/>
                <w:lang w:val="sq-AL"/>
              </w:rPr>
              <w:t>Totali: 5</w:t>
            </w:r>
          </w:p>
        </w:tc>
      </w:tr>
      <w:tr w:rsidR="00E07D84" w:rsidRPr="002A05A3" w:rsidTr="00D513AF">
        <w:trPr>
          <w:trHeight w:val="288"/>
        </w:trPr>
        <w:tc>
          <w:tcPr>
            <w:tcW w:w="2970" w:type="dxa"/>
            <w:shd w:val="clear" w:color="auto" w:fill="auto"/>
            <w:vAlign w:val="center"/>
            <w:hideMark/>
          </w:tcPr>
          <w:p w:rsidR="00E07D84" w:rsidRPr="002A05A3" w:rsidRDefault="00E07D84" w:rsidP="00E07D84">
            <w:pPr>
              <w:rPr>
                <w:sz w:val="23"/>
                <w:szCs w:val="23"/>
                <w:lang w:val="sq-AL"/>
              </w:rPr>
            </w:pPr>
            <w:r w:rsidRPr="002A05A3">
              <w:rPr>
                <w:sz w:val="23"/>
                <w:szCs w:val="23"/>
                <w:lang w:val="sq-AL"/>
              </w:rPr>
              <w:t xml:space="preserve">Udhëheqës i Sektorit për Kadastër dhe Gjeodezi dhe Prona </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xml:space="preserve">Drejtues i Ulët </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GJ7</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7.18</w:t>
            </w:r>
          </w:p>
        </w:tc>
        <w:tc>
          <w:tcPr>
            <w:tcW w:w="2634"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w:t>
            </w:r>
          </w:p>
        </w:tc>
        <w:tc>
          <w:tcPr>
            <w:tcW w:w="1224"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88"/>
        </w:trPr>
        <w:tc>
          <w:tcPr>
            <w:tcW w:w="2970" w:type="dxa"/>
            <w:shd w:val="clear" w:color="auto" w:fill="auto"/>
            <w:vAlign w:val="center"/>
            <w:hideMark/>
          </w:tcPr>
          <w:p w:rsidR="00E07D84" w:rsidRPr="002A05A3" w:rsidRDefault="00E07D84" w:rsidP="00E07D84">
            <w:pPr>
              <w:rPr>
                <w:sz w:val="23"/>
                <w:szCs w:val="23"/>
                <w:lang w:val="sq-AL"/>
              </w:rPr>
            </w:pPr>
            <w:r w:rsidRPr="002A05A3">
              <w:rPr>
                <w:sz w:val="23"/>
                <w:szCs w:val="23"/>
                <w:lang w:val="sq-AL"/>
              </w:rPr>
              <w:t xml:space="preserve">Zyrtar i Lartë për Kadastër </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Specialist</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GJ15</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6.48</w:t>
            </w:r>
          </w:p>
        </w:tc>
        <w:tc>
          <w:tcPr>
            <w:tcW w:w="2634"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Grupi i gjeodezisë</w:t>
            </w:r>
          </w:p>
        </w:tc>
        <w:tc>
          <w:tcPr>
            <w:tcW w:w="1224"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A26B01" w:rsidRPr="002A05A3" w:rsidTr="00D513AF">
        <w:trPr>
          <w:trHeight w:val="288"/>
        </w:trPr>
        <w:tc>
          <w:tcPr>
            <w:tcW w:w="2970" w:type="dxa"/>
            <w:shd w:val="clear" w:color="auto" w:fill="auto"/>
            <w:noWrap/>
            <w:vAlign w:val="center"/>
            <w:hideMark/>
          </w:tcPr>
          <w:p w:rsidR="00A26B01" w:rsidRPr="002A05A3" w:rsidRDefault="00A26B01" w:rsidP="00A26B01">
            <w:pPr>
              <w:rPr>
                <w:sz w:val="23"/>
                <w:szCs w:val="23"/>
                <w:lang w:val="sq-AL"/>
              </w:rPr>
            </w:pPr>
            <w:r w:rsidRPr="002A05A3">
              <w:rPr>
                <w:sz w:val="23"/>
                <w:szCs w:val="23"/>
                <w:lang w:val="sq-AL"/>
              </w:rPr>
              <w:t>Zyrtar i Lartë për Kadastër</w:t>
            </w:r>
            <w:r>
              <w:rPr>
                <w:sz w:val="23"/>
                <w:szCs w:val="23"/>
                <w:lang w:val="sq-AL"/>
              </w:rPr>
              <w:t xml:space="preserve"> dhe Gjeodezi</w:t>
            </w:r>
          </w:p>
        </w:tc>
        <w:tc>
          <w:tcPr>
            <w:tcW w:w="2070" w:type="dxa"/>
            <w:shd w:val="clear" w:color="auto" w:fill="auto"/>
            <w:noWrap/>
            <w:vAlign w:val="center"/>
            <w:hideMark/>
          </w:tcPr>
          <w:p w:rsidR="00A26B01" w:rsidRPr="002A05A3" w:rsidRDefault="00A26B01" w:rsidP="00A26B01">
            <w:pPr>
              <w:rPr>
                <w:sz w:val="23"/>
                <w:szCs w:val="23"/>
                <w:lang w:val="sq-AL"/>
              </w:rPr>
            </w:pPr>
            <w:r w:rsidRPr="002A05A3">
              <w:rPr>
                <w:sz w:val="23"/>
                <w:szCs w:val="23"/>
                <w:lang w:val="sq-AL"/>
              </w:rPr>
              <w:t>Specialist</w:t>
            </w:r>
          </w:p>
        </w:tc>
        <w:tc>
          <w:tcPr>
            <w:tcW w:w="900" w:type="dxa"/>
            <w:shd w:val="clear" w:color="auto" w:fill="auto"/>
            <w:noWrap/>
            <w:vAlign w:val="center"/>
            <w:hideMark/>
          </w:tcPr>
          <w:p w:rsidR="00A26B01" w:rsidRPr="002A05A3" w:rsidRDefault="00A26B01" w:rsidP="00A26B01">
            <w:pPr>
              <w:jc w:val="center"/>
              <w:rPr>
                <w:sz w:val="23"/>
                <w:szCs w:val="23"/>
                <w:lang w:val="sq-AL"/>
              </w:rPr>
            </w:pPr>
            <w:r w:rsidRPr="002A05A3">
              <w:rPr>
                <w:sz w:val="23"/>
                <w:szCs w:val="23"/>
                <w:lang w:val="sq-AL"/>
              </w:rPr>
              <w:t>GJ15</w:t>
            </w:r>
          </w:p>
        </w:tc>
        <w:tc>
          <w:tcPr>
            <w:tcW w:w="1056" w:type="dxa"/>
            <w:shd w:val="clear" w:color="auto" w:fill="auto"/>
            <w:noWrap/>
            <w:vAlign w:val="center"/>
            <w:hideMark/>
          </w:tcPr>
          <w:p w:rsidR="00A26B01" w:rsidRPr="002A05A3" w:rsidRDefault="00A26B01" w:rsidP="00A26B01">
            <w:pPr>
              <w:jc w:val="center"/>
              <w:rPr>
                <w:sz w:val="23"/>
                <w:szCs w:val="23"/>
                <w:lang w:val="sq-AL"/>
              </w:rPr>
            </w:pPr>
            <w:r w:rsidRPr="002A05A3">
              <w:rPr>
                <w:sz w:val="23"/>
                <w:szCs w:val="23"/>
                <w:lang w:val="sq-AL"/>
              </w:rPr>
              <w:t>6.48</w:t>
            </w:r>
          </w:p>
        </w:tc>
        <w:tc>
          <w:tcPr>
            <w:tcW w:w="2634" w:type="dxa"/>
            <w:shd w:val="clear" w:color="auto" w:fill="auto"/>
            <w:noWrap/>
            <w:vAlign w:val="center"/>
            <w:hideMark/>
          </w:tcPr>
          <w:p w:rsidR="00A26B01" w:rsidRPr="002A05A3" w:rsidRDefault="00A26B01" w:rsidP="00A26B01">
            <w:pPr>
              <w:rPr>
                <w:sz w:val="23"/>
                <w:szCs w:val="23"/>
                <w:lang w:val="sq-AL"/>
              </w:rPr>
            </w:pPr>
            <w:r w:rsidRPr="002A05A3">
              <w:rPr>
                <w:sz w:val="23"/>
                <w:szCs w:val="23"/>
                <w:lang w:val="sq-AL"/>
              </w:rPr>
              <w:t>Grupi i gjeodezisë</w:t>
            </w:r>
          </w:p>
        </w:tc>
        <w:tc>
          <w:tcPr>
            <w:tcW w:w="1224" w:type="dxa"/>
            <w:shd w:val="clear" w:color="auto" w:fill="auto"/>
            <w:noWrap/>
            <w:vAlign w:val="center"/>
            <w:hideMark/>
          </w:tcPr>
          <w:p w:rsidR="00A26B01" w:rsidRPr="002A05A3" w:rsidRDefault="00A26B01" w:rsidP="00A26B01">
            <w:pPr>
              <w:jc w:val="center"/>
              <w:rPr>
                <w:sz w:val="23"/>
                <w:szCs w:val="23"/>
                <w:lang w:val="sq-AL"/>
              </w:rPr>
            </w:pPr>
            <w:r w:rsidRPr="002A05A3">
              <w:rPr>
                <w:sz w:val="23"/>
                <w:szCs w:val="23"/>
                <w:lang w:val="sq-AL"/>
              </w:rPr>
              <w:t>1</w:t>
            </w:r>
          </w:p>
        </w:tc>
      </w:tr>
      <w:tr w:rsidR="00E07D84" w:rsidRPr="002A05A3" w:rsidTr="00D513AF">
        <w:trPr>
          <w:trHeight w:val="288"/>
        </w:trPr>
        <w:tc>
          <w:tcPr>
            <w:tcW w:w="2970" w:type="dxa"/>
            <w:shd w:val="clear" w:color="auto" w:fill="auto"/>
            <w:vAlign w:val="center"/>
            <w:hideMark/>
          </w:tcPr>
          <w:p w:rsidR="00E07D84" w:rsidRPr="002A05A3" w:rsidRDefault="00E07D84" w:rsidP="00E07D84">
            <w:pPr>
              <w:rPr>
                <w:sz w:val="23"/>
                <w:szCs w:val="23"/>
                <w:lang w:val="sq-AL"/>
              </w:rPr>
            </w:pPr>
            <w:r w:rsidRPr="002A05A3">
              <w:rPr>
                <w:sz w:val="23"/>
                <w:szCs w:val="23"/>
                <w:lang w:val="sq-AL"/>
              </w:rPr>
              <w:t xml:space="preserve">Zyrtar për Çështje Pronësore </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Profesional 2</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GJ39</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4.8</w:t>
            </w:r>
          </w:p>
        </w:tc>
        <w:tc>
          <w:tcPr>
            <w:tcW w:w="2634"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xml:space="preserve">Grupi ligjor </w:t>
            </w:r>
          </w:p>
        </w:tc>
        <w:tc>
          <w:tcPr>
            <w:tcW w:w="1224"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300"/>
        </w:trPr>
        <w:tc>
          <w:tcPr>
            <w:tcW w:w="2970" w:type="dxa"/>
            <w:shd w:val="clear" w:color="auto" w:fill="auto"/>
            <w:vAlign w:val="center"/>
            <w:hideMark/>
          </w:tcPr>
          <w:p w:rsidR="00E07D84" w:rsidRPr="002A05A3" w:rsidRDefault="00E07D84" w:rsidP="00E07D84">
            <w:pPr>
              <w:rPr>
                <w:sz w:val="23"/>
                <w:szCs w:val="23"/>
                <w:lang w:val="sq-AL"/>
              </w:rPr>
            </w:pPr>
            <w:r w:rsidRPr="002A05A3">
              <w:rPr>
                <w:sz w:val="23"/>
                <w:szCs w:val="23"/>
                <w:lang w:val="sq-AL"/>
              </w:rPr>
              <w:t>Zyrtar për Vlerësimin e Pronave të Paluajtshme për Shpronësim dhe Këmbim</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Profesional 2</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GJ39</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4.8</w:t>
            </w:r>
          </w:p>
        </w:tc>
        <w:tc>
          <w:tcPr>
            <w:tcW w:w="2634"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xml:space="preserve">Grupi i ekonomisë </w:t>
            </w:r>
          </w:p>
        </w:tc>
        <w:tc>
          <w:tcPr>
            <w:tcW w:w="1224"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88"/>
        </w:trPr>
        <w:tc>
          <w:tcPr>
            <w:tcW w:w="9630" w:type="dxa"/>
            <w:gridSpan w:val="5"/>
            <w:shd w:val="clear" w:color="000000" w:fill="D9D9D9"/>
            <w:noWrap/>
            <w:vAlign w:val="center"/>
            <w:hideMark/>
          </w:tcPr>
          <w:p w:rsidR="00E07D84" w:rsidRPr="002A05A3" w:rsidRDefault="00E07D84" w:rsidP="00E07D84">
            <w:pPr>
              <w:rPr>
                <w:b/>
                <w:bCs/>
                <w:sz w:val="23"/>
                <w:szCs w:val="23"/>
                <w:lang w:val="sq-AL"/>
              </w:rPr>
            </w:pPr>
            <w:r w:rsidRPr="002A05A3">
              <w:rPr>
                <w:b/>
                <w:bCs/>
                <w:sz w:val="23"/>
                <w:szCs w:val="23"/>
                <w:lang w:val="sq-AL"/>
              </w:rPr>
              <w:t>10.  DREJTORIA PËR SHËRBIME PUBLIKE DHE EMERGJENCA</w:t>
            </w:r>
          </w:p>
        </w:tc>
        <w:tc>
          <w:tcPr>
            <w:tcW w:w="1224" w:type="dxa"/>
            <w:shd w:val="clear" w:color="000000" w:fill="D9D9D9"/>
            <w:noWrap/>
            <w:vAlign w:val="center"/>
            <w:hideMark/>
          </w:tcPr>
          <w:p w:rsidR="00E07D84" w:rsidRPr="002A05A3" w:rsidRDefault="00E07D84" w:rsidP="00E07D84">
            <w:pPr>
              <w:jc w:val="center"/>
              <w:rPr>
                <w:b/>
                <w:bCs/>
                <w:sz w:val="23"/>
                <w:szCs w:val="23"/>
                <w:lang w:val="sq-AL"/>
              </w:rPr>
            </w:pPr>
            <w:r w:rsidRPr="002A05A3">
              <w:rPr>
                <w:b/>
                <w:bCs/>
                <w:sz w:val="23"/>
                <w:szCs w:val="23"/>
                <w:lang w:val="sq-AL"/>
              </w:rPr>
              <w:t>Totali: 5</w:t>
            </w:r>
          </w:p>
        </w:tc>
      </w:tr>
      <w:tr w:rsidR="00E07D84" w:rsidRPr="002A05A3" w:rsidTr="00D513AF">
        <w:trPr>
          <w:trHeight w:val="288"/>
        </w:trPr>
        <w:tc>
          <w:tcPr>
            <w:tcW w:w="2970" w:type="dxa"/>
            <w:shd w:val="clear" w:color="auto" w:fill="auto"/>
            <w:vAlign w:val="center"/>
            <w:hideMark/>
          </w:tcPr>
          <w:p w:rsidR="00E07D84" w:rsidRPr="002A05A3" w:rsidRDefault="00E07D84" w:rsidP="00E07D84">
            <w:pPr>
              <w:rPr>
                <w:sz w:val="23"/>
                <w:szCs w:val="23"/>
                <w:lang w:val="sq-AL"/>
              </w:rPr>
            </w:pPr>
            <w:r w:rsidRPr="002A05A3">
              <w:rPr>
                <w:sz w:val="23"/>
                <w:szCs w:val="23"/>
                <w:lang w:val="sq-AL"/>
              </w:rPr>
              <w:t>Drejtor i Drejtorisë për Shërbime Publike dhe Emergjenca</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xml:space="preserve">Funksionar Publik </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Y22</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7.8</w:t>
            </w:r>
          </w:p>
        </w:tc>
        <w:tc>
          <w:tcPr>
            <w:tcW w:w="2634"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w:t>
            </w:r>
          </w:p>
        </w:tc>
        <w:tc>
          <w:tcPr>
            <w:tcW w:w="1224"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88"/>
        </w:trPr>
        <w:tc>
          <w:tcPr>
            <w:tcW w:w="9630" w:type="dxa"/>
            <w:gridSpan w:val="5"/>
            <w:shd w:val="clear" w:color="000000" w:fill="F2F2F2"/>
            <w:noWrap/>
            <w:vAlign w:val="center"/>
            <w:hideMark/>
          </w:tcPr>
          <w:p w:rsidR="00E07D84" w:rsidRPr="002A05A3" w:rsidRDefault="00E07D84" w:rsidP="00E07D84">
            <w:pPr>
              <w:rPr>
                <w:b/>
                <w:bCs/>
                <w:sz w:val="23"/>
                <w:szCs w:val="23"/>
                <w:lang w:val="sq-AL"/>
              </w:rPr>
            </w:pPr>
            <w:r w:rsidRPr="002A05A3">
              <w:rPr>
                <w:b/>
                <w:bCs/>
                <w:sz w:val="23"/>
                <w:szCs w:val="23"/>
                <w:lang w:val="sq-AL"/>
              </w:rPr>
              <w:t xml:space="preserve">10.1 Sektori për Shërbime Publike dhe Emergjenca </w:t>
            </w:r>
          </w:p>
        </w:tc>
        <w:tc>
          <w:tcPr>
            <w:tcW w:w="1224" w:type="dxa"/>
            <w:shd w:val="clear" w:color="000000" w:fill="F2F2F2"/>
            <w:noWrap/>
            <w:vAlign w:val="center"/>
            <w:hideMark/>
          </w:tcPr>
          <w:p w:rsidR="00E07D84" w:rsidRPr="002A05A3" w:rsidRDefault="00E07D84" w:rsidP="00E07D84">
            <w:pPr>
              <w:jc w:val="center"/>
              <w:rPr>
                <w:b/>
                <w:bCs/>
                <w:sz w:val="23"/>
                <w:szCs w:val="23"/>
                <w:lang w:val="sq-AL"/>
              </w:rPr>
            </w:pPr>
            <w:r w:rsidRPr="002A05A3">
              <w:rPr>
                <w:b/>
                <w:bCs/>
                <w:sz w:val="23"/>
                <w:szCs w:val="23"/>
                <w:lang w:val="sq-AL"/>
              </w:rPr>
              <w:t>Totali: 4</w:t>
            </w:r>
          </w:p>
        </w:tc>
      </w:tr>
      <w:tr w:rsidR="00E07D84" w:rsidRPr="002A05A3" w:rsidTr="00D513AF">
        <w:trPr>
          <w:trHeight w:val="288"/>
        </w:trPr>
        <w:tc>
          <w:tcPr>
            <w:tcW w:w="2970" w:type="dxa"/>
            <w:shd w:val="clear" w:color="auto" w:fill="auto"/>
            <w:vAlign w:val="center"/>
            <w:hideMark/>
          </w:tcPr>
          <w:p w:rsidR="00E07D84" w:rsidRPr="002A05A3" w:rsidRDefault="00E07D84" w:rsidP="00E07D84">
            <w:pPr>
              <w:rPr>
                <w:sz w:val="23"/>
                <w:szCs w:val="23"/>
                <w:lang w:val="sq-AL"/>
              </w:rPr>
            </w:pPr>
            <w:r w:rsidRPr="002A05A3">
              <w:rPr>
                <w:sz w:val="23"/>
                <w:szCs w:val="23"/>
                <w:lang w:val="sq-AL"/>
              </w:rPr>
              <w:t>Udhëheqës i Sektorit për Shërbime Publike dhe Emergjenca</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xml:space="preserve">Drejtues i Ulët </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GJ7</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7.18</w:t>
            </w:r>
          </w:p>
        </w:tc>
        <w:tc>
          <w:tcPr>
            <w:tcW w:w="2634"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w:t>
            </w:r>
          </w:p>
        </w:tc>
        <w:tc>
          <w:tcPr>
            <w:tcW w:w="1224"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88"/>
        </w:trPr>
        <w:tc>
          <w:tcPr>
            <w:tcW w:w="29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xml:space="preserve">Zyrtar për Shërbime Publike </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Profesional 2</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GJ37</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4.9</w:t>
            </w:r>
          </w:p>
        </w:tc>
        <w:tc>
          <w:tcPr>
            <w:tcW w:w="2634" w:type="dxa"/>
            <w:shd w:val="clear" w:color="auto" w:fill="auto"/>
            <w:noWrap/>
            <w:vAlign w:val="center"/>
            <w:hideMark/>
          </w:tcPr>
          <w:p w:rsidR="00E07D84" w:rsidRPr="002A05A3" w:rsidRDefault="00E07D84" w:rsidP="00E07D84">
            <w:pPr>
              <w:pStyle w:val="Default"/>
              <w:rPr>
                <w:color w:val="auto"/>
                <w:sz w:val="23"/>
                <w:szCs w:val="23"/>
                <w:lang w:val="sq-AL"/>
              </w:rPr>
            </w:pPr>
            <w:r w:rsidRPr="002A05A3">
              <w:rPr>
                <w:color w:val="auto"/>
                <w:sz w:val="23"/>
                <w:szCs w:val="23"/>
                <w:lang w:val="sq-AL"/>
              </w:rPr>
              <w:t>Grupi i shkencave shoqërore</w:t>
            </w:r>
          </w:p>
        </w:tc>
        <w:tc>
          <w:tcPr>
            <w:tcW w:w="1224"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88"/>
        </w:trPr>
        <w:tc>
          <w:tcPr>
            <w:tcW w:w="2970" w:type="dxa"/>
            <w:shd w:val="clear" w:color="auto" w:fill="auto"/>
            <w:noWrap/>
            <w:vAlign w:val="center"/>
          </w:tcPr>
          <w:p w:rsidR="00E07D84" w:rsidRPr="002A05A3" w:rsidRDefault="00E07D84" w:rsidP="00E07D84">
            <w:pPr>
              <w:rPr>
                <w:sz w:val="23"/>
                <w:szCs w:val="23"/>
                <w:lang w:val="sq-AL"/>
              </w:rPr>
            </w:pPr>
            <w:r w:rsidRPr="002A05A3">
              <w:rPr>
                <w:sz w:val="23"/>
                <w:szCs w:val="23"/>
                <w:lang w:val="sq-AL"/>
              </w:rPr>
              <w:t xml:space="preserve">Zyrtar për Menaxhimin e Mbeturinave </w:t>
            </w:r>
          </w:p>
        </w:tc>
        <w:tc>
          <w:tcPr>
            <w:tcW w:w="2070" w:type="dxa"/>
            <w:shd w:val="clear" w:color="auto" w:fill="auto"/>
            <w:noWrap/>
            <w:vAlign w:val="center"/>
          </w:tcPr>
          <w:p w:rsidR="00E07D84" w:rsidRPr="002A05A3" w:rsidRDefault="00E07D84" w:rsidP="00E07D84">
            <w:pPr>
              <w:rPr>
                <w:sz w:val="23"/>
                <w:szCs w:val="23"/>
                <w:lang w:val="sq-AL"/>
              </w:rPr>
            </w:pPr>
            <w:r w:rsidRPr="002A05A3">
              <w:rPr>
                <w:sz w:val="23"/>
                <w:szCs w:val="23"/>
                <w:lang w:val="sq-AL"/>
              </w:rPr>
              <w:t>Profesional 2</w:t>
            </w:r>
          </w:p>
        </w:tc>
        <w:tc>
          <w:tcPr>
            <w:tcW w:w="900"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GJ37</w:t>
            </w:r>
          </w:p>
        </w:tc>
        <w:tc>
          <w:tcPr>
            <w:tcW w:w="1056"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4.9</w:t>
            </w:r>
          </w:p>
        </w:tc>
        <w:tc>
          <w:tcPr>
            <w:tcW w:w="2634" w:type="dxa"/>
            <w:shd w:val="clear" w:color="auto" w:fill="auto"/>
            <w:noWrap/>
            <w:vAlign w:val="center"/>
          </w:tcPr>
          <w:p w:rsidR="00E07D84" w:rsidRPr="002A05A3" w:rsidRDefault="00E07D84" w:rsidP="00E07D84">
            <w:pPr>
              <w:pStyle w:val="Default"/>
              <w:rPr>
                <w:color w:val="auto"/>
                <w:sz w:val="23"/>
                <w:szCs w:val="23"/>
                <w:lang w:val="sq-AL"/>
              </w:rPr>
            </w:pPr>
            <w:r w:rsidRPr="002A05A3">
              <w:rPr>
                <w:sz w:val="23"/>
                <w:szCs w:val="23"/>
                <w:lang w:val="sq-AL"/>
              </w:rPr>
              <w:t>Grupi i përgjithshëm i mjedisit</w:t>
            </w:r>
          </w:p>
        </w:tc>
        <w:tc>
          <w:tcPr>
            <w:tcW w:w="1224"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550"/>
        </w:trPr>
        <w:tc>
          <w:tcPr>
            <w:tcW w:w="29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Zyrtar për Emergjenca</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Profesional 2</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GJ29</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5.62</w:t>
            </w:r>
          </w:p>
        </w:tc>
        <w:tc>
          <w:tcPr>
            <w:tcW w:w="2634"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Grupi i sigurisë</w:t>
            </w:r>
          </w:p>
        </w:tc>
        <w:tc>
          <w:tcPr>
            <w:tcW w:w="1224"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88"/>
        </w:trPr>
        <w:tc>
          <w:tcPr>
            <w:tcW w:w="9630" w:type="dxa"/>
            <w:gridSpan w:val="5"/>
            <w:shd w:val="clear" w:color="000000" w:fill="D9D9D9"/>
            <w:noWrap/>
            <w:vAlign w:val="center"/>
            <w:hideMark/>
          </w:tcPr>
          <w:p w:rsidR="00E07D84" w:rsidRPr="002A05A3" w:rsidRDefault="00E07D84" w:rsidP="00E07D84">
            <w:pPr>
              <w:rPr>
                <w:b/>
                <w:bCs/>
                <w:sz w:val="23"/>
                <w:szCs w:val="23"/>
                <w:lang w:val="sq-AL"/>
              </w:rPr>
            </w:pPr>
            <w:r w:rsidRPr="002A05A3">
              <w:rPr>
                <w:b/>
                <w:bCs/>
                <w:sz w:val="23"/>
                <w:szCs w:val="23"/>
                <w:lang w:val="sq-AL"/>
              </w:rPr>
              <w:t>14.  DREJTORIA PËR INSPEKTIME</w:t>
            </w:r>
          </w:p>
        </w:tc>
        <w:tc>
          <w:tcPr>
            <w:tcW w:w="1224" w:type="dxa"/>
            <w:shd w:val="clear" w:color="000000" w:fill="D9D9D9"/>
            <w:noWrap/>
            <w:vAlign w:val="center"/>
            <w:hideMark/>
          </w:tcPr>
          <w:p w:rsidR="00E07D84" w:rsidRPr="002A05A3" w:rsidRDefault="00E07D84" w:rsidP="00E07D84">
            <w:pPr>
              <w:jc w:val="center"/>
              <w:rPr>
                <w:b/>
                <w:bCs/>
                <w:sz w:val="23"/>
                <w:szCs w:val="23"/>
                <w:lang w:val="sq-AL"/>
              </w:rPr>
            </w:pPr>
            <w:r w:rsidRPr="002A05A3">
              <w:rPr>
                <w:b/>
                <w:bCs/>
                <w:sz w:val="23"/>
                <w:szCs w:val="23"/>
                <w:lang w:val="sq-AL"/>
              </w:rPr>
              <w:t>Totali: 7</w:t>
            </w:r>
          </w:p>
        </w:tc>
      </w:tr>
      <w:tr w:rsidR="00E07D84" w:rsidRPr="002A05A3" w:rsidTr="00D513AF">
        <w:trPr>
          <w:trHeight w:val="288"/>
        </w:trPr>
        <w:tc>
          <w:tcPr>
            <w:tcW w:w="2970" w:type="dxa"/>
            <w:shd w:val="clear" w:color="auto" w:fill="auto"/>
            <w:vAlign w:val="center"/>
            <w:hideMark/>
          </w:tcPr>
          <w:p w:rsidR="00E07D84" w:rsidRPr="002A05A3" w:rsidRDefault="00E07D84" w:rsidP="00E07D84">
            <w:pPr>
              <w:rPr>
                <w:sz w:val="23"/>
                <w:szCs w:val="23"/>
                <w:lang w:val="sq-AL"/>
              </w:rPr>
            </w:pPr>
            <w:r w:rsidRPr="002A05A3">
              <w:rPr>
                <w:sz w:val="23"/>
                <w:szCs w:val="23"/>
                <w:lang w:val="sq-AL"/>
              </w:rPr>
              <w:t xml:space="preserve">Drejtor i Drejtorisë për Inspektime </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xml:space="preserve">Funksionar Publik </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Y22</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7.8</w:t>
            </w:r>
          </w:p>
        </w:tc>
        <w:tc>
          <w:tcPr>
            <w:tcW w:w="2634"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w:t>
            </w:r>
          </w:p>
        </w:tc>
        <w:tc>
          <w:tcPr>
            <w:tcW w:w="1224"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88"/>
        </w:trPr>
        <w:tc>
          <w:tcPr>
            <w:tcW w:w="9630" w:type="dxa"/>
            <w:gridSpan w:val="5"/>
            <w:shd w:val="clear" w:color="000000" w:fill="F2F2F2"/>
            <w:noWrap/>
            <w:vAlign w:val="center"/>
            <w:hideMark/>
          </w:tcPr>
          <w:p w:rsidR="00E07D84" w:rsidRPr="002A05A3" w:rsidRDefault="00E07D84" w:rsidP="00E07D84">
            <w:pPr>
              <w:rPr>
                <w:b/>
                <w:bCs/>
                <w:sz w:val="23"/>
                <w:szCs w:val="23"/>
                <w:lang w:val="sq-AL"/>
              </w:rPr>
            </w:pPr>
            <w:r w:rsidRPr="002A05A3">
              <w:rPr>
                <w:b/>
                <w:bCs/>
                <w:sz w:val="23"/>
                <w:szCs w:val="23"/>
                <w:lang w:val="sq-AL"/>
              </w:rPr>
              <w:t xml:space="preserve">14.1 Sektori për Inspektime </w:t>
            </w:r>
          </w:p>
        </w:tc>
        <w:tc>
          <w:tcPr>
            <w:tcW w:w="1224" w:type="dxa"/>
            <w:shd w:val="clear" w:color="000000" w:fill="F2F2F2"/>
            <w:noWrap/>
            <w:vAlign w:val="center"/>
            <w:hideMark/>
          </w:tcPr>
          <w:p w:rsidR="00E07D84" w:rsidRPr="002A05A3" w:rsidRDefault="00E07D84" w:rsidP="00E07D84">
            <w:pPr>
              <w:jc w:val="center"/>
              <w:rPr>
                <w:b/>
                <w:bCs/>
                <w:sz w:val="23"/>
                <w:szCs w:val="23"/>
                <w:lang w:val="sq-AL"/>
              </w:rPr>
            </w:pPr>
            <w:r w:rsidRPr="002A05A3">
              <w:rPr>
                <w:b/>
                <w:bCs/>
                <w:sz w:val="23"/>
                <w:szCs w:val="23"/>
                <w:lang w:val="sq-AL"/>
              </w:rPr>
              <w:t xml:space="preserve">Totali: 6 </w:t>
            </w:r>
          </w:p>
        </w:tc>
      </w:tr>
      <w:tr w:rsidR="00E07D84" w:rsidRPr="002A05A3" w:rsidTr="00D513AF">
        <w:trPr>
          <w:trHeight w:val="288"/>
        </w:trPr>
        <w:tc>
          <w:tcPr>
            <w:tcW w:w="2970" w:type="dxa"/>
            <w:shd w:val="clear" w:color="auto" w:fill="auto"/>
            <w:vAlign w:val="center"/>
            <w:hideMark/>
          </w:tcPr>
          <w:p w:rsidR="00E07D84" w:rsidRPr="002A05A3" w:rsidRDefault="00E07D84" w:rsidP="00E07D84">
            <w:pPr>
              <w:rPr>
                <w:sz w:val="23"/>
                <w:szCs w:val="23"/>
                <w:lang w:val="sq-AL"/>
              </w:rPr>
            </w:pPr>
            <w:r w:rsidRPr="002A05A3">
              <w:rPr>
                <w:sz w:val="23"/>
                <w:szCs w:val="23"/>
                <w:lang w:val="sq-AL"/>
              </w:rPr>
              <w:t xml:space="preserve">Udhëheqës i Sektorit për Inspektime </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xml:space="preserve">Drejtues i Ulët </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GJ7</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7.18</w:t>
            </w:r>
          </w:p>
        </w:tc>
        <w:tc>
          <w:tcPr>
            <w:tcW w:w="2634"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w:t>
            </w:r>
          </w:p>
        </w:tc>
        <w:tc>
          <w:tcPr>
            <w:tcW w:w="1224"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1</w:t>
            </w:r>
          </w:p>
        </w:tc>
      </w:tr>
      <w:tr w:rsidR="00E07D84" w:rsidRPr="002A05A3" w:rsidTr="00D513AF">
        <w:trPr>
          <w:trHeight w:val="288"/>
        </w:trPr>
        <w:tc>
          <w:tcPr>
            <w:tcW w:w="29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Inspektor për Ndërtim</w:t>
            </w:r>
            <w:r w:rsidR="007F7285">
              <w:rPr>
                <w:sz w:val="23"/>
                <w:szCs w:val="23"/>
                <w:lang w:val="sq-AL"/>
              </w:rPr>
              <w:t>tari</w:t>
            </w:r>
          </w:p>
        </w:tc>
        <w:tc>
          <w:tcPr>
            <w:tcW w:w="2070"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 xml:space="preserve">Profesional 1/ Inspektor </w:t>
            </w:r>
          </w:p>
        </w:tc>
        <w:tc>
          <w:tcPr>
            <w:tcW w:w="900"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GJ23</w:t>
            </w:r>
          </w:p>
        </w:tc>
        <w:tc>
          <w:tcPr>
            <w:tcW w:w="1056"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6.48</w:t>
            </w:r>
          </w:p>
        </w:tc>
        <w:tc>
          <w:tcPr>
            <w:tcW w:w="2634" w:type="dxa"/>
            <w:shd w:val="clear" w:color="auto" w:fill="auto"/>
            <w:noWrap/>
            <w:vAlign w:val="center"/>
            <w:hideMark/>
          </w:tcPr>
          <w:p w:rsidR="00E07D84" w:rsidRPr="002A05A3" w:rsidRDefault="00E07D84" w:rsidP="00E07D84">
            <w:pPr>
              <w:rPr>
                <w:sz w:val="23"/>
                <w:szCs w:val="23"/>
                <w:lang w:val="sq-AL"/>
              </w:rPr>
            </w:pPr>
            <w:r w:rsidRPr="002A05A3">
              <w:rPr>
                <w:sz w:val="23"/>
                <w:szCs w:val="23"/>
                <w:lang w:val="sq-AL"/>
              </w:rPr>
              <w:t>Grupi i inxhinierisë së ndërtimit</w:t>
            </w:r>
          </w:p>
        </w:tc>
        <w:tc>
          <w:tcPr>
            <w:tcW w:w="1224" w:type="dxa"/>
            <w:shd w:val="clear" w:color="auto" w:fill="auto"/>
            <w:noWrap/>
            <w:vAlign w:val="center"/>
            <w:hideMark/>
          </w:tcPr>
          <w:p w:rsidR="00E07D84" w:rsidRPr="002A05A3" w:rsidRDefault="00E07D84" w:rsidP="00E07D84">
            <w:pPr>
              <w:jc w:val="center"/>
              <w:rPr>
                <w:sz w:val="23"/>
                <w:szCs w:val="23"/>
                <w:lang w:val="sq-AL"/>
              </w:rPr>
            </w:pPr>
            <w:r w:rsidRPr="002A05A3">
              <w:rPr>
                <w:sz w:val="23"/>
                <w:szCs w:val="23"/>
                <w:lang w:val="sq-AL"/>
              </w:rPr>
              <w:t>2</w:t>
            </w:r>
          </w:p>
        </w:tc>
      </w:tr>
      <w:tr w:rsidR="00E07D84" w:rsidRPr="002A05A3" w:rsidTr="00D513AF">
        <w:trPr>
          <w:trHeight w:val="575"/>
        </w:trPr>
        <w:tc>
          <w:tcPr>
            <w:tcW w:w="2970" w:type="dxa"/>
            <w:shd w:val="clear" w:color="auto" w:fill="auto"/>
            <w:noWrap/>
            <w:vAlign w:val="center"/>
          </w:tcPr>
          <w:p w:rsidR="00E07D84" w:rsidRPr="002A05A3" w:rsidRDefault="00E07D84" w:rsidP="00E07D84">
            <w:pPr>
              <w:rPr>
                <w:sz w:val="23"/>
                <w:szCs w:val="23"/>
                <w:lang w:val="sq-AL"/>
              </w:rPr>
            </w:pPr>
            <w:r w:rsidRPr="002A05A3">
              <w:rPr>
                <w:sz w:val="23"/>
                <w:szCs w:val="23"/>
                <w:lang w:val="sq-AL"/>
              </w:rPr>
              <w:t>Inspektor i Shërbimeve Publike</w:t>
            </w:r>
          </w:p>
        </w:tc>
        <w:tc>
          <w:tcPr>
            <w:tcW w:w="2070" w:type="dxa"/>
            <w:shd w:val="clear" w:color="auto" w:fill="auto"/>
            <w:noWrap/>
          </w:tcPr>
          <w:p w:rsidR="00E07D84" w:rsidRPr="002A05A3" w:rsidRDefault="00E07D84" w:rsidP="00E07D84">
            <w:pPr>
              <w:rPr>
                <w:sz w:val="23"/>
                <w:szCs w:val="23"/>
                <w:lang w:val="sq-AL"/>
              </w:rPr>
            </w:pPr>
            <w:r w:rsidRPr="002A05A3">
              <w:rPr>
                <w:sz w:val="23"/>
                <w:szCs w:val="23"/>
                <w:lang w:val="sq-AL"/>
              </w:rPr>
              <w:t xml:space="preserve">Profesional 1/ Inspektor </w:t>
            </w:r>
          </w:p>
        </w:tc>
        <w:tc>
          <w:tcPr>
            <w:tcW w:w="900"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GJ23</w:t>
            </w:r>
          </w:p>
        </w:tc>
        <w:tc>
          <w:tcPr>
            <w:tcW w:w="1056"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6.48</w:t>
            </w:r>
          </w:p>
        </w:tc>
        <w:tc>
          <w:tcPr>
            <w:tcW w:w="2634" w:type="dxa"/>
            <w:shd w:val="clear" w:color="auto" w:fill="auto"/>
            <w:noWrap/>
            <w:vAlign w:val="center"/>
          </w:tcPr>
          <w:p w:rsidR="00E07D84" w:rsidRPr="002A05A3" w:rsidRDefault="00E07D84" w:rsidP="00E07D84">
            <w:pPr>
              <w:pStyle w:val="Default"/>
              <w:rPr>
                <w:color w:val="auto"/>
                <w:sz w:val="23"/>
                <w:szCs w:val="23"/>
                <w:lang w:val="sq-AL"/>
              </w:rPr>
            </w:pPr>
            <w:r w:rsidRPr="002A05A3">
              <w:rPr>
                <w:color w:val="auto"/>
                <w:sz w:val="23"/>
                <w:szCs w:val="23"/>
                <w:lang w:val="sq-AL"/>
              </w:rPr>
              <w:t>Grupi i administrimit të përgjithshëm</w:t>
            </w:r>
          </w:p>
        </w:tc>
        <w:tc>
          <w:tcPr>
            <w:tcW w:w="1224" w:type="dxa"/>
            <w:shd w:val="clear" w:color="auto" w:fill="auto"/>
            <w:noWrap/>
            <w:vAlign w:val="center"/>
          </w:tcPr>
          <w:p w:rsidR="00E07D84" w:rsidRPr="002A05A3" w:rsidRDefault="00E07D84" w:rsidP="00E07D84">
            <w:pPr>
              <w:jc w:val="center"/>
              <w:rPr>
                <w:sz w:val="23"/>
                <w:szCs w:val="23"/>
                <w:lang w:val="sq-AL"/>
              </w:rPr>
            </w:pPr>
            <w:r w:rsidRPr="002A05A3">
              <w:rPr>
                <w:sz w:val="23"/>
                <w:szCs w:val="23"/>
                <w:lang w:val="sq-AL"/>
              </w:rPr>
              <w:t>3</w:t>
            </w:r>
          </w:p>
        </w:tc>
      </w:tr>
    </w:tbl>
    <w:p w:rsidR="00116D27" w:rsidRDefault="00116D27" w:rsidP="00116D27">
      <w:pPr>
        <w:ind w:left="990" w:hanging="990"/>
        <w:jc w:val="both"/>
        <w:rPr>
          <w:b/>
          <w:bCs/>
          <w:lang w:val="sq-AL"/>
        </w:rPr>
      </w:pPr>
    </w:p>
    <w:p w:rsidR="00116D27" w:rsidRDefault="00116D27" w:rsidP="00116D27">
      <w:pPr>
        <w:ind w:left="990" w:hanging="990"/>
        <w:jc w:val="both"/>
        <w:rPr>
          <w:b/>
          <w:bCs/>
          <w:lang w:val="sq-AL"/>
        </w:rPr>
      </w:pPr>
    </w:p>
    <w:p w:rsidR="00116D27" w:rsidRDefault="00116D27" w:rsidP="00116D27">
      <w:pPr>
        <w:jc w:val="both"/>
        <w:rPr>
          <w:lang w:val="sq-AL"/>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0"/>
        <w:gridCol w:w="8650"/>
      </w:tblGrid>
      <w:tr w:rsidR="00116D27" w:rsidTr="00E542E7">
        <w:tc>
          <w:tcPr>
            <w:tcW w:w="1070" w:type="dxa"/>
          </w:tcPr>
          <w:p w:rsidR="00116D27" w:rsidRDefault="00116D27" w:rsidP="00116D27">
            <w:pPr>
              <w:jc w:val="both"/>
              <w:rPr>
                <w:lang w:val="sq-AL"/>
              </w:rPr>
            </w:pPr>
            <w:r w:rsidRPr="00116D27">
              <w:rPr>
                <w:b/>
                <w:bCs/>
                <w:lang w:val="sq-AL"/>
              </w:rPr>
              <w:t>Shënim:</w:t>
            </w:r>
          </w:p>
        </w:tc>
        <w:tc>
          <w:tcPr>
            <w:tcW w:w="8650" w:type="dxa"/>
          </w:tcPr>
          <w:p w:rsidR="00116D27" w:rsidRPr="008B582F" w:rsidRDefault="00CE63B8" w:rsidP="008B582F">
            <w:pPr>
              <w:ind w:left="-98"/>
              <w:jc w:val="both"/>
              <w:rPr>
                <w:lang w:val="sq-AL"/>
              </w:rPr>
            </w:pPr>
            <w:r w:rsidRPr="00CE63B8">
              <w:rPr>
                <w:lang w:val="sq-AL"/>
              </w:rPr>
              <w:t xml:space="preserve">Koeficientët e paraqitur në tabelë janë në përputhje me Ligjin për </w:t>
            </w:r>
            <w:r>
              <w:rPr>
                <w:lang w:val="sq-AL"/>
              </w:rPr>
              <w:t>p</w:t>
            </w:r>
            <w:r w:rsidRPr="00CE63B8">
              <w:rPr>
                <w:lang w:val="sq-AL"/>
              </w:rPr>
              <w:t xml:space="preserve">agat në sektorin publik. Rritja e vlerës së koeficientit dhe/ose e njësisë së koeficientit të pagës bëhet </w:t>
            </w:r>
            <w:r>
              <w:rPr>
                <w:lang w:val="sq-AL"/>
              </w:rPr>
              <w:t>me</w:t>
            </w:r>
            <w:r w:rsidRPr="00CE63B8">
              <w:rPr>
                <w:lang w:val="sq-AL"/>
              </w:rPr>
              <w:t xml:space="preserve"> Ligjin për </w:t>
            </w:r>
            <w:r>
              <w:rPr>
                <w:lang w:val="sq-AL"/>
              </w:rPr>
              <w:t>n</w:t>
            </w:r>
            <w:r w:rsidRPr="00CE63B8">
              <w:rPr>
                <w:lang w:val="sq-AL"/>
              </w:rPr>
              <w:t xml:space="preserve">darjet </w:t>
            </w:r>
            <w:r>
              <w:rPr>
                <w:lang w:val="sq-AL"/>
              </w:rPr>
              <w:t>b</w:t>
            </w:r>
            <w:r w:rsidRPr="00CE63B8">
              <w:rPr>
                <w:lang w:val="sq-AL"/>
              </w:rPr>
              <w:t xml:space="preserve">uxhetore, ndërsa përllogaritja dhe ekzekutimi i kësaj rritjeje realizohen nga Departamenti i Thesarit, në kuadër të ministrisë </w:t>
            </w:r>
            <w:r>
              <w:rPr>
                <w:lang w:val="sq-AL"/>
              </w:rPr>
              <w:t>përgjegjëse</w:t>
            </w:r>
            <w:r w:rsidRPr="00CE63B8">
              <w:rPr>
                <w:lang w:val="sq-AL"/>
              </w:rPr>
              <w:t xml:space="preserve"> për financa</w:t>
            </w:r>
            <w:r w:rsidRPr="00CE63B8">
              <w:t>.</w:t>
            </w:r>
          </w:p>
        </w:tc>
      </w:tr>
    </w:tbl>
    <w:p w:rsidR="00116D27" w:rsidRPr="00116D27" w:rsidRDefault="00116D27" w:rsidP="00116D27">
      <w:pPr>
        <w:jc w:val="both"/>
        <w:rPr>
          <w:lang w:val="sq-AL"/>
        </w:rPr>
      </w:pPr>
    </w:p>
    <w:sectPr w:rsidR="00116D27" w:rsidRPr="00116D27" w:rsidSect="00F3194E">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FAB" w:rsidRDefault="00E62FAB" w:rsidP="0035275D">
      <w:r>
        <w:separator/>
      </w:r>
    </w:p>
  </w:endnote>
  <w:endnote w:type="continuationSeparator" w:id="1">
    <w:p w:rsidR="00E62FAB" w:rsidRDefault="00E62FAB" w:rsidP="003527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FAB" w:rsidRDefault="00E62FAB" w:rsidP="0035275D">
      <w:r>
        <w:separator/>
      </w:r>
    </w:p>
  </w:footnote>
  <w:footnote w:type="continuationSeparator" w:id="1">
    <w:p w:rsidR="00E62FAB" w:rsidRDefault="00E62FAB" w:rsidP="00352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3" w:type="dxa"/>
      <w:tblInd w:w="-185" w:type="dxa"/>
      <w:tblBorders>
        <w:bottom w:val="single" w:sz="4" w:space="0" w:color="auto"/>
      </w:tblBorders>
      <w:tblLayout w:type="fixed"/>
      <w:tblLook w:val="04A0"/>
    </w:tblPr>
    <w:tblGrid>
      <w:gridCol w:w="1715"/>
      <w:gridCol w:w="6120"/>
      <w:gridCol w:w="1798"/>
    </w:tblGrid>
    <w:tr w:rsidR="006B152F" w:rsidRPr="009D2906" w:rsidTr="006B152F">
      <w:trPr>
        <w:trHeight w:val="1507"/>
      </w:trPr>
      <w:tc>
        <w:tcPr>
          <w:tcW w:w="1715" w:type="dxa"/>
          <w:tcBorders>
            <w:top w:val="nil"/>
            <w:left w:val="nil"/>
            <w:bottom w:val="single" w:sz="12" w:space="0" w:color="auto"/>
            <w:right w:val="nil"/>
          </w:tcBorders>
          <w:hideMark/>
        </w:tcPr>
        <w:p w:rsidR="006B152F" w:rsidRPr="009D2906" w:rsidRDefault="006B152F" w:rsidP="006B152F">
          <w:pPr>
            <w:pStyle w:val="Header"/>
            <w:jc w:val="right"/>
            <w:rPr>
              <w:b/>
              <w:bCs/>
            </w:rPr>
          </w:pPr>
          <w:bookmarkStart w:id="39" w:name="_Hlk162870283"/>
          <w:r w:rsidRPr="009D2906">
            <w:rPr>
              <w:b/>
              <w:noProof/>
            </w:rPr>
            <w:drawing>
              <wp:inline distT="0" distB="0" distL="0" distR="0">
                <wp:extent cx="784860" cy="905609"/>
                <wp:effectExtent l="0" t="0" r="0" b="8890"/>
                <wp:docPr id="914169155" name="Picture 4"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ema%20(100px)"/>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5481" cy="906325"/>
                        </a:xfrm>
                        <a:prstGeom prst="rect">
                          <a:avLst/>
                        </a:prstGeom>
                        <a:noFill/>
                        <a:ln>
                          <a:noFill/>
                        </a:ln>
                      </pic:spPr>
                    </pic:pic>
                  </a:graphicData>
                </a:graphic>
              </wp:inline>
            </w:drawing>
          </w:r>
        </w:p>
      </w:tc>
      <w:tc>
        <w:tcPr>
          <w:tcW w:w="6120" w:type="dxa"/>
          <w:tcBorders>
            <w:top w:val="nil"/>
            <w:left w:val="nil"/>
            <w:bottom w:val="single" w:sz="12" w:space="0" w:color="auto"/>
            <w:right w:val="nil"/>
          </w:tcBorders>
          <w:shd w:val="clear" w:color="auto" w:fill="FFFFFF"/>
        </w:tcPr>
        <w:p w:rsidR="006B152F" w:rsidRPr="0035275D" w:rsidRDefault="006B152F" w:rsidP="006B152F">
          <w:pPr>
            <w:pStyle w:val="Header"/>
            <w:rPr>
              <w:rFonts w:ascii="Book Antiqua" w:hAnsi="Book Antiqua"/>
              <w:bCs/>
              <w:sz w:val="20"/>
              <w:szCs w:val="20"/>
              <w:lang w:val="sq-AL"/>
            </w:rPr>
          </w:pPr>
        </w:p>
        <w:p w:rsidR="006B152F" w:rsidRDefault="006B152F" w:rsidP="006B152F">
          <w:pPr>
            <w:pStyle w:val="Header"/>
            <w:jc w:val="center"/>
            <w:rPr>
              <w:rFonts w:ascii="Book Antiqua" w:hAnsi="Book Antiqua"/>
              <w:bCs/>
              <w:lang w:val="sq-AL"/>
            </w:rPr>
          </w:pPr>
          <w:r w:rsidRPr="0035275D">
            <w:rPr>
              <w:rFonts w:ascii="Book Antiqua" w:hAnsi="Book Antiqua"/>
              <w:bCs/>
              <w:lang w:val="sq-AL"/>
            </w:rPr>
            <w:t>Republika e Kosovës</w:t>
          </w:r>
        </w:p>
        <w:p w:rsidR="006B152F" w:rsidRDefault="006B152F" w:rsidP="006B152F">
          <w:pPr>
            <w:pStyle w:val="Header"/>
            <w:jc w:val="center"/>
            <w:rPr>
              <w:rFonts w:ascii="Book Antiqua" w:hAnsi="Book Antiqua"/>
              <w:bCs/>
              <w:lang w:val="en-GB"/>
            </w:rPr>
          </w:pPr>
          <w:r w:rsidRPr="0035275D">
            <w:rPr>
              <w:rFonts w:ascii="Book Antiqua" w:hAnsi="Book Antiqua"/>
              <w:bCs/>
              <w:lang w:val="sq-AL"/>
            </w:rPr>
            <w:t>Republika</w:t>
          </w:r>
          <w:r w:rsidRPr="0035275D">
            <w:rPr>
              <w:rFonts w:ascii="Book Antiqua" w:hAnsi="Book Antiqua"/>
              <w:bCs/>
            </w:rPr>
            <w:t xml:space="preserve"> Kosova - </w:t>
          </w:r>
          <w:r w:rsidRPr="0035275D">
            <w:rPr>
              <w:rFonts w:ascii="Book Antiqua" w:hAnsi="Book Antiqua"/>
              <w:bCs/>
              <w:lang w:val="en-GB"/>
            </w:rPr>
            <w:t>Republic of Kosovo</w:t>
          </w:r>
        </w:p>
        <w:p w:rsidR="006B152F" w:rsidRPr="004C7605" w:rsidRDefault="006B152F" w:rsidP="006B152F">
          <w:pPr>
            <w:pStyle w:val="Header"/>
            <w:jc w:val="center"/>
            <w:rPr>
              <w:rFonts w:ascii="Book Antiqua" w:hAnsi="Book Antiqua"/>
              <w:bCs/>
              <w:sz w:val="4"/>
              <w:szCs w:val="4"/>
              <w:lang w:val="en-GB"/>
            </w:rPr>
          </w:pPr>
        </w:p>
        <w:p w:rsidR="006B152F" w:rsidRDefault="006B152F" w:rsidP="006B152F">
          <w:pPr>
            <w:pStyle w:val="Header"/>
            <w:tabs>
              <w:tab w:val="center" w:pos="3312"/>
              <w:tab w:val="right" w:pos="6624"/>
            </w:tabs>
            <w:jc w:val="center"/>
            <w:rPr>
              <w:rFonts w:ascii="Book Antiqua" w:hAnsi="Book Antiqua"/>
              <w:bCs/>
              <w:lang w:val="sr-Latn-BA"/>
            </w:rPr>
          </w:pPr>
          <w:r w:rsidRPr="00E06664">
            <w:rPr>
              <w:rFonts w:ascii="Book Antiqua" w:hAnsi="Book Antiqua"/>
              <w:bCs/>
              <w:lang w:val="sr-Latn-BA"/>
            </w:rPr>
            <w:t xml:space="preserve">Opština </w:t>
          </w:r>
          <w:r w:rsidRPr="00A92C05">
            <w:rPr>
              <w:rFonts w:ascii="Book Antiqua" w:hAnsi="Book Antiqua"/>
              <w:bCs/>
              <w:lang w:val="sr-Latn-BA"/>
            </w:rPr>
            <w:t>Štrpce</w:t>
          </w:r>
        </w:p>
        <w:p w:rsidR="006B152F" w:rsidRDefault="006B152F" w:rsidP="006B152F">
          <w:pPr>
            <w:pStyle w:val="Header"/>
            <w:jc w:val="center"/>
            <w:rPr>
              <w:rFonts w:ascii="Book Antiqua" w:hAnsi="Book Antiqua"/>
              <w:bCs/>
              <w:lang w:val="en-GB"/>
            </w:rPr>
          </w:pPr>
          <w:r w:rsidRPr="007E0321">
            <w:rPr>
              <w:rFonts w:ascii="Book Antiqua" w:hAnsi="Book Antiqua"/>
              <w:bCs/>
              <w:lang w:val="sq-AL"/>
            </w:rPr>
            <w:t xml:space="preserve">Komuna e </w:t>
          </w:r>
          <w:r w:rsidRPr="00A92C05">
            <w:rPr>
              <w:rFonts w:ascii="Book Antiqua" w:hAnsi="Book Antiqua"/>
              <w:bCs/>
              <w:lang w:val="sq-AL"/>
            </w:rPr>
            <w:t>Shtërpcës</w:t>
          </w:r>
          <w:r>
            <w:rPr>
              <w:rFonts w:ascii="Book Antiqua" w:hAnsi="Book Antiqua"/>
              <w:bCs/>
              <w:lang w:val="sq-AL"/>
            </w:rPr>
            <w:t xml:space="preserve"> - </w:t>
          </w:r>
          <w:r w:rsidRPr="00E06664">
            <w:rPr>
              <w:rFonts w:ascii="Book Antiqua" w:hAnsi="Book Antiqua"/>
              <w:bCs/>
              <w:lang w:val="en-GB"/>
            </w:rPr>
            <w:t>Municipality</w:t>
          </w:r>
          <w:r>
            <w:rPr>
              <w:rFonts w:ascii="Book Antiqua" w:hAnsi="Book Antiqua"/>
              <w:bCs/>
              <w:lang w:val="en-GB"/>
            </w:rPr>
            <w:t xml:space="preserve"> of Strpce</w:t>
          </w:r>
        </w:p>
        <w:p w:rsidR="006B152F" w:rsidRPr="009D2906" w:rsidRDefault="006B152F" w:rsidP="006B152F">
          <w:pPr>
            <w:pStyle w:val="Header"/>
            <w:tabs>
              <w:tab w:val="left" w:pos="6180"/>
            </w:tabs>
            <w:ind w:left="-108" w:right="-102"/>
            <w:rPr>
              <w:rFonts w:ascii="Book Antiqua" w:hAnsi="Book Antiqua"/>
              <w:b/>
              <w:sz w:val="2"/>
              <w:szCs w:val="2"/>
            </w:rPr>
          </w:pPr>
        </w:p>
      </w:tc>
      <w:tc>
        <w:tcPr>
          <w:tcW w:w="1798" w:type="dxa"/>
          <w:tcBorders>
            <w:top w:val="nil"/>
            <w:left w:val="nil"/>
            <w:bottom w:val="single" w:sz="12" w:space="0" w:color="auto"/>
            <w:right w:val="nil"/>
          </w:tcBorders>
          <w:hideMark/>
        </w:tcPr>
        <w:p w:rsidR="006B152F" w:rsidRPr="0035275D" w:rsidRDefault="006B152F" w:rsidP="006B152F">
          <w:pPr>
            <w:pStyle w:val="Header"/>
            <w:rPr>
              <w:b/>
            </w:rPr>
          </w:pPr>
          <w:r>
            <w:rPr>
              <w:noProof/>
            </w:rPr>
            <w:drawing>
              <wp:inline distT="0" distB="0" distL="0" distR="0">
                <wp:extent cx="933450" cy="878542"/>
                <wp:effectExtent l="0" t="0" r="0" b="0"/>
                <wp:docPr id="20595967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0898" cy="894963"/>
                        </a:xfrm>
                        <a:prstGeom prst="rect">
                          <a:avLst/>
                        </a:prstGeom>
                        <a:noFill/>
                        <a:ln>
                          <a:noFill/>
                        </a:ln>
                      </pic:spPr>
                    </pic:pic>
                  </a:graphicData>
                </a:graphic>
              </wp:inline>
            </w:drawing>
          </w:r>
          <w:bookmarkEnd w:id="39"/>
        </w:p>
      </w:tc>
    </w:tr>
  </w:tbl>
  <w:p w:rsidR="00F3194E" w:rsidRPr="00F3194E" w:rsidRDefault="00F3194E" w:rsidP="00F3194E">
    <w:pPr>
      <w:pStyle w:val="Header"/>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A6F97"/>
    <w:multiLevelType w:val="hybridMultilevel"/>
    <w:tmpl w:val="5CEC383A"/>
    <w:lvl w:ilvl="0" w:tplc="D8FE047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F74C4"/>
    <w:multiLevelType w:val="hybridMultilevel"/>
    <w:tmpl w:val="A3D25AF0"/>
    <w:lvl w:ilvl="0" w:tplc="D8FE047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F377F"/>
    <w:multiLevelType w:val="hybridMultilevel"/>
    <w:tmpl w:val="A47E0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27CE4"/>
    <w:multiLevelType w:val="hybridMultilevel"/>
    <w:tmpl w:val="87A2CA74"/>
    <w:lvl w:ilvl="0" w:tplc="6CFA47A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550087"/>
    <w:multiLevelType w:val="hybridMultilevel"/>
    <w:tmpl w:val="9B9E92C4"/>
    <w:lvl w:ilvl="0" w:tplc="D8FE0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F530D87"/>
    <w:multiLevelType w:val="hybridMultilevel"/>
    <w:tmpl w:val="C28ADCEE"/>
    <w:lvl w:ilvl="0" w:tplc="3B3A9DC2">
      <w:start w:val="1"/>
      <w:numFmt w:val="decimal"/>
      <w:lvlText w:val="1.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076C11"/>
    <w:multiLevelType w:val="hybridMultilevel"/>
    <w:tmpl w:val="A808A652"/>
    <w:lvl w:ilvl="0" w:tplc="056C4D16">
      <w:start w:val="1"/>
      <w:numFmt w:val="decimal"/>
      <w:lvlText w:val="%1."/>
      <w:lvlJc w:val="left"/>
      <w:pPr>
        <w:ind w:left="720" w:hanging="360"/>
      </w:pPr>
      <w:rPr>
        <w:rFonts w:ascii="Book Antiqua" w:hAnsi="Book Antiqua" w:cstheme="minorBidi"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A75D21"/>
    <w:multiLevelType w:val="hybridMultilevel"/>
    <w:tmpl w:val="8E027058"/>
    <w:lvl w:ilvl="0" w:tplc="D8FE0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32B7D14"/>
    <w:multiLevelType w:val="hybridMultilevel"/>
    <w:tmpl w:val="0CE62FEE"/>
    <w:lvl w:ilvl="0" w:tplc="623AB84E">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36B2307"/>
    <w:multiLevelType w:val="hybridMultilevel"/>
    <w:tmpl w:val="10AE2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C92D9E"/>
    <w:multiLevelType w:val="hybridMultilevel"/>
    <w:tmpl w:val="8496E6CE"/>
    <w:lvl w:ilvl="0" w:tplc="9B5C8C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3F968CF"/>
    <w:multiLevelType w:val="hybridMultilevel"/>
    <w:tmpl w:val="13726458"/>
    <w:lvl w:ilvl="0" w:tplc="D8FE047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3D2718"/>
    <w:multiLevelType w:val="hybridMultilevel"/>
    <w:tmpl w:val="0AF6F8D6"/>
    <w:lvl w:ilvl="0" w:tplc="D220BD3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60523E"/>
    <w:multiLevelType w:val="multilevel"/>
    <w:tmpl w:val="1D7C63F6"/>
    <w:lvl w:ilvl="0">
      <w:start w:val="1"/>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8.%3"/>
      <w:lvlJc w:val="left"/>
      <w:pPr>
        <w:ind w:left="360" w:hanging="3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4750FB5"/>
    <w:multiLevelType w:val="hybridMultilevel"/>
    <w:tmpl w:val="11A0A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9F4A5B"/>
    <w:multiLevelType w:val="hybridMultilevel"/>
    <w:tmpl w:val="FF143932"/>
    <w:lvl w:ilvl="0" w:tplc="D8FE0476">
      <w:start w:val="1"/>
      <w:numFmt w:val="decimal"/>
      <w:lvlText w:val="2.%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8FE7588"/>
    <w:multiLevelType w:val="hybridMultilevel"/>
    <w:tmpl w:val="A4C6B65E"/>
    <w:lvl w:ilvl="0" w:tplc="CFFCB31C">
      <w:start w:val="1"/>
      <w:numFmt w:val="decimal"/>
      <w:lvlText w:val="%1."/>
      <w:lvlJc w:val="left"/>
      <w:pPr>
        <w:ind w:left="720" w:hanging="360"/>
      </w:pPr>
      <w:rPr>
        <w:rFonts w:ascii="Book Antiqua" w:hAnsi="Book Antiqua" w:cstheme="minorBidi"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3111EE"/>
    <w:multiLevelType w:val="hybridMultilevel"/>
    <w:tmpl w:val="B6C63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B3E444E"/>
    <w:multiLevelType w:val="hybridMultilevel"/>
    <w:tmpl w:val="819A9792"/>
    <w:lvl w:ilvl="0" w:tplc="D8FE0476">
      <w:start w:val="1"/>
      <w:numFmt w:val="decimal"/>
      <w:lvlText w:val="2.%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1FE304F5"/>
    <w:multiLevelType w:val="hybridMultilevel"/>
    <w:tmpl w:val="989E79EA"/>
    <w:lvl w:ilvl="0" w:tplc="00F64DC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1C12F61"/>
    <w:multiLevelType w:val="hybridMultilevel"/>
    <w:tmpl w:val="2C16D5E4"/>
    <w:lvl w:ilvl="0" w:tplc="F8B871A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1EC1AA4"/>
    <w:multiLevelType w:val="hybridMultilevel"/>
    <w:tmpl w:val="692AF8C4"/>
    <w:lvl w:ilvl="0" w:tplc="F8B871A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35B2571"/>
    <w:multiLevelType w:val="hybridMultilevel"/>
    <w:tmpl w:val="32DED550"/>
    <w:lvl w:ilvl="0" w:tplc="F8B871A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3F65C8E"/>
    <w:multiLevelType w:val="hybridMultilevel"/>
    <w:tmpl w:val="1FA670BC"/>
    <w:lvl w:ilvl="0" w:tplc="E54E8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4186EBD"/>
    <w:multiLevelType w:val="hybridMultilevel"/>
    <w:tmpl w:val="1794FABA"/>
    <w:lvl w:ilvl="0" w:tplc="DF6CE7FE">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55F59FE"/>
    <w:multiLevelType w:val="hybridMultilevel"/>
    <w:tmpl w:val="389AE950"/>
    <w:lvl w:ilvl="0" w:tplc="D8FE0476">
      <w:start w:val="1"/>
      <w:numFmt w:val="decimal"/>
      <w:lvlText w:val="2.%1"/>
      <w:lvlJc w:val="left"/>
      <w:pPr>
        <w:ind w:left="720" w:hanging="360"/>
      </w:pPr>
      <w:rPr>
        <w:rFonts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63F6B06"/>
    <w:multiLevelType w:val="hybridMultilevel"/>
    <w:tmpl w:val="04A2005A"/>
    <w:lvl w:ilvl="0" w:tplc="F8B871A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88A77E0"/>
    <w:multiLevelType w:val="hybridMultilevel"/>
    <w:tmpl w:val="48182C66"/>
    <w:lvl w:ilvl="0" w:tplc="744E4FA8">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2BE106C9"/>
    <w:multiLevelType w:val="hybridMultilevel"/>
    <w:tmpl w:val="E182CE02"/>
    <w:lvl w:ilvl="0" w:tplc="3B72F5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C847094"/>
    <w:multiLevelType w:val="hybridMultilevel"/>
    <w:tmpl w:val="3AD45704"/>
    <w:lvl w:ilvl="0" w:tplc="BBBA43FA">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D832458"/>
    <w:multiLevelType w:val="hybridMultilevel"/>
    <w:tmpl w:val="37E01662"/>
    <w:lvl w:ilvl="0" w:tplc="F8B871A6">
      <w:start w:val="1"/>
      <w:numFmt w:val="decimal"/>
      <w:lvlText w:val="2.%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FAB6604"/>
    <w:multiLevelType w:val="hybridMultilevel"/>
    <w:tmpl w:val="75EC5BB6"/>
    <w:lvl w:ilvl="0" w:tplc="6F8006E2">
      <w:start w:val="1"/>
      <w:numFmt w:val="decimal"/>
      <w:lvlText w:val="%1."/>
      <w:lvlJc w:val="left"/>
      <w:pPr>
        <w:ind w:left="720" w:hanging="360"/>
      </w:pPr>
      <w:rPr>
        <w:rFonts w:hint="default"/>
        <w:color w:val="37415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1C931E9"/>
    <w:multiLevelType w:val="hybridMultilevel"/>
    <w:tmpl w:val="029EE28A"/>
    <w:lvl w:ilvl="0" w:tplc="E108736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32715B8"/>
    <w:multiLevelType w:val="hybridMultilevel"/>
    <w:tmpl w:val="F6C8EB06"/>
    <w:lvl w:ilvl="0" w:tplc="B70AA9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33FF6996"/>
    <w:multiLevelType w:val="hybridMultilevel"/>
    <w:tmpl w:val="51FEF9EC"/>
    <w:lvl w:ilvl="0" w:tplc="F8B871A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44D246B"/>
    <w:multiLevelType w:val="hybridMultilevel"/>
    <w:tmpl w:val="AFC229D2"/>
    <w:lvl w:ilvl="0" w:tplc="378C56F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4741517"/>
    <w:multiLevelType w:val="hybridMultilevel"/>
    <w:tmpl w:val="9EC09FAA"/>
    <w:lvl w:ilvl="0" w:tplc="7F509CC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59D0F5F"/>
    <w:multiLevelType w:val="hybridMultilevel"/>
    <w:tmpl w:val="4CE2D7FA"/>
    <w:lvl w:ilvl="0" w:tplc="F8B871A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3627232C"/>
    <w:multiLevelType w:val="hybridMultilevel"/>
    <w:tmpl w:val="232C9ADE"/>
    <w:lvl w:ilvl="0" w:tplc="744E4FA8">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83B754F"/>
    <w:multiLevelType w:val="hybridMultilevel"/>
    <w:tmpl w:val="6C6AAA3C"/>
    <w:lvl w:ilvl="0" w:tplc="9C70EA9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94710D2"/>
    <w:multiLevelType w:val="hybridMultilevel"/>
    <w:tmpl w:val="D524474E"/>
    <w:lvl w:ilvl="0" w:tplc="65ACE83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39535358"/>
    <w:multiLevelType w:val="hybridMultilevel"/>
    <w:tmpl w:val="262CAF1E"/>
    <w:lvl w:ilvl="0" w:tplc="1E24A4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3BAF5A58"/>
    <w:multiLevelType w:val="hybridMultilevel"/>
    <w:tmpl w:val="309A1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3C86256F"/>
    <w:multiLevelType w:val="hybridMultilevel"/>
    <w:tmpl w:val="74BCD9EC"/>
    <w:lvl w:ilvl="0" w:tplc="F8B871A6">
      <w:start w:val="1"/>
      <w:numFmt w:val="decimal"/>
      <w:lvlText w:val="2.%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0A36FED"/>
    <w:multiLevelType w:val="hybridMultilevel"/>
    <w:tmpl w:val="396EC09A"/>
    <w:lvl w:ilvl="0" w:tplc="D8FE0476">
      <w:start w:val="1"/>
      <w:numFmt w:val="decimal"/>
      <w:lvlText w:val="2.%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10C3839"/>
    <w:multiLevelType w:val="hybridMultilevel"/>
    <w:tmpl w:val="269A24D6"/>
    <w:lvl w:ilvl="0" w:tplc="F8B871A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41256C48"/>
    <w:multiLevelType w:val="hybridMultilevel"/>
    <w:tmpl w:val="A5C287CA"/>
    <w:lvl w:ilvl="0" w:tplc="E4A299FA">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3042649"/>
    <w:multiLevelType w:val="hybridMultilevel"/>
    <w:tmpl w:val="E744CFB6"/>
    <w:lvl w:ilvl="0" w:tplc="8DA69C9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7055948"/>
    <w:multiLevelType w:val="hybridMultilevel"/>
    <w:tmpl w:val="AEE869AA"/>
    <w:lvl w:ilvl="0" w:tplc="34F04198">
      <w:start w:val="1"/>
      <w:numFmt w:val="decimal"/>
      <w:lvlText w:val="1.%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70727A3"/>
    <w:multiLevelType w:val="multilevel"/>
    <w:tmpl w:val="C27CC3F4"/>
    <w:lvl w:ilvl="0">
      <w:start w:val="1"/>
      <w:numFmt w:val="decimal"/>
      <w:lvlText w:val="%1."/>
      <w:lvlJc w:val="left"/>
      <w:pPr>
        <w:ind w:left="480" w:hanging="360"/>
      </w:pPr>
      <w:rPr>
        <w:rFonts w:hint="default"/>
      </w:rPr>
    </w:lvl>
    <w:lvl w:ilvl="1">
      <w:start w:val="7"/>
      <w:numFmt w:val="decimal"/>
      <w:isLgl/>
      <w:lvlText w:val="%1.%2"/>
      <w:lvlJc w:val="left"/>
      <w:pPr>
        <w:ind w:left="600" w:hanging="48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920" w:hanging="1800"/>
      </w:pPr>
      <w:rPr>
        <w:rFonts w:hint="default"/>
      </w:rPr>
    </w:lvl>
  </w:abstractNum>
  <w:abstractNum w:abstractNumId="50">
    <w:nsid w:val="47455F11"/>
    <w:multiLevelType w:val="hybridMultilevel"/>
    <w:tmpl w:val="64A8D73A"/>
    <w:lvl w:ilvl="0" w:tplc="4740F21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7DD252D"/>
    <w:multiLevelType w:val="hybridMultilevel"/>
    <w:tmpl w:val="5F7A5072"/>
    <w:lvl w:ilvl="0" w:tplc="7D3A9894">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89F3734"/>
    <w:multiLevelType w:val="hybridMultilevel"/>
    <w:tmpl w:val="F3BC20A6"/>
    <w:lvl w:ilvl="0" w:tplc="AA529354">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48BF7A36"/>
    <w:multiLevelType w:val="hybridMultilevel"/>
    <w:tmpl w:val="612E8192"/>
    <w:lvl w:ilvl="0" w:tplc="3542A9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49AF70C8"/>
    <w:multiLevelType w:val="hybridMultilevel"/>
    <w:tmpl w:val="08AAE4F4"/>
    <w:lvl w:ilvl="0" w:tplc="BB728B6E">
      <w:start w:val="1"/>
      <w:numFmt w:val="decimal"/>
      <w:lvlText w:val="%1."/>
      <w:lvlJc w:val="left"/>
      <w:pPr>
        <w:ind w:left="720" w:hanging="360"/>
      </w:pPr>
      <w:rPr>
        <w:rFonts w:ascii="Book Antiqua" w:hAnsi="Book Antiqua" w:cstheme="minorBidi"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C215CFB"/>
    <w:multiLevelType w:val="hybridMultilevel"/>
    <w:tmpl w:val="28DAB602"/>
    <w:lvl w:ilvl="0" w:tplc="FA7C0A5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C256655"/>
    <w:multiLevelType w:val="hybridMultilevel"/>
    <w:tmpl w:val="3E48C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C616BB8"/>
    <w:multiLevelType w:val="hybridMultilevel"/>
    <w:tmpl w:val="88165E5E"/>
    <w:lvl w:ilvl="0" w:tplc="D8FE047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EEF6DF9"/>
    <w:multiLevelType w:val="hybridMultilevel"/>
    <w:tmpl w:val="6772EA56"/>
    <w:lvl w:ilvl="0" w:tplc="6724535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0366FEC"/>
    <w:multiLevelType w:val="hybridMultilevel"/>
    <w:tmpl w:val="166A61B0"/>
    <w:lvl w:ilvl="0" w:tplc="B69AA832">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0837AB2"/>
    <w:multiLevelType w:val="hybridMultilevel"/>
    <w:tmpl w:val="0716170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1446013"/>
    <w:multiLevelType w:val="hybridMultilevel"/>
    <w:tmpl w:val="0A022B8A"/>
    <w:lvl w:ilvl="0" w:tplc="F99EC6DE">
      <w:start w:val="1"/>
      <w:numFmt w:val="decimal"/>
      <w:lvlText w:val="1.5.%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529A19A3"/>
    <w:multiLevelType w:val="hybridMultilevel"/>
    <w:tmpl w:val="75CC8764"/>
    <w:lvl w:ilvl="0" w:tplc="43D81F7C">
      <w:start w:val="1"/>
      <w:numFmt w:val="decimal"/>
      <w:lvlText w:val="1.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52EF7315"/>
    <w:multiLevelType w:val="hybridMultilevel"/>
    <w:tmpl w:val="1AE06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4A213C9"/>
    <w:multiLevelType w:val="hybridMultilevel"/>
    <w:tmpl w:val="C66CA876"/>
    <w:lvl w:ilvl="0" w:tplc="4E9402A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97B0CCA"/>
    <w:multiLevelType w:val="hybridMultilevel"/>
    <w:tmpl w:val="4BDA7FFA"/>
    <w:lvl w:ilvl="0" w:tplc="2A3E01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B0A5F52"/>
    <w:multiLevelType w:val="hybridMultilevel"/>
    <w:tmpl w:val="A356A742"/>
    <w:lvl w:ilvl="0" w:tplc="31ACEDCC">
      <w:start w:val="1"/>
      <w:numFmt w:val="decimal"/>
      <w:lvlText w:val="%1."/>
      <w:lvlJc w:val="left"/>
      <w:pPr>
        <w:ind w:left="720" w:hanging="360"/>
      </w:pPr>
      <w:rPr>
        <w:rFonts w:ascii="Book Antiqua" w:hAnsi="Book Antiqua" w:cstheme="minorBidi"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BD67944"/>
    <w:multiLevelType w:val="hybridMultilevel"/>
    <w:tmpl w:val="007A9C98"/>
    <w:lvl w:ilvl="0" w:tplc="E7647E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5D9A3591"/>
    <w:multiLevelType w:val="hybridMultilevel"/>
    <w:tmpl w:val="91D4F244"/>
    <w:lvl w:ilvl="0" w:tplc="E2DEDE24">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0346442"/>
    <w:multiLevelType w:val="hybridMultilevel"/>
    <w:tmpl w:val="0A76CC5A"/>
    <w:lvl w:ilvl="0" w:tplc="B1D6EB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61885C7E"/>
    <w:multiLevelType w:val="hybridMultilevel"/>
    <w:tmpl w:val="022A5000"/>
    <w:lvl w:ilvl="0" w:tplc="6596928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2261A0C"/>
    <w:multiLevelType w:val="multilevel"/>
    <w:tmpl w:val="C6F8BE74"/>
    <w:lvl w:ilvl="0">
      <w:start w:val="1"/>
      <w:numFmt w:val="decimal"/>
      <w:lvlText w:val="2.%1"/>
      <w:lvlJc w:val="left"/>
      <w:pPr>
        <w:tabs>
          <w:tab w:val="num" w:pos="720"/>
        </w:tabs>
        <w:ind w:left="720" w:hanging="360"/>
      </w:pPr>
      <w:rPr>
        <w:rFonts w:hint="default"/>
        <w:b w:val="0"/>
        <w:bCs w:val="0"/>
        <w:color w:val="auto"/>
        <w:sz w:val="24"/>
        <w:szCs w:val="24"/>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
    <w:nsid w:val="645E3705"/>
    <w:multiLevelType w:val="hybridMultilevel"/>
    <w:tmpl w:val="CA887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nsid w:val="64E86168"/>
    <w:multiLevelType w:val="hybridMultilevel"/>
    <w:tmpl w:val="34FC0326"/>
    <w:lvl w:ilvl="0" w:tplc="043023A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5DD0D34"/>
    <w:multiLevelType w:val="hybridMultilevel"/>
    <w:tmpl w:val="CB180236"/>
    <w:lvl w:ilvl="0" w:tplc="A95492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65DF654D"/>
    <w:multiLevelType w:val="hybridMultilevel"/>
    <w:tmpl w:val="EF9A7B8C"/>
    <w:lvl w:ilvl="0" w:tplc="D8FE0476">
      <w:start w:val="1"/>
      <w:numFmt w:val="decimal"/>
      <w:lvlText w:val="2.%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66895C1A"/>
    <w:multiLevelType w:val="hybridMultilevel"/>
    <w:tmpl w:val="26F29B8C"/>
    <w:lvl w:ilvl="0" w:tplc="C4823A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7836B4F"/>
    <w:multiLevelType w:val="hybridMultilevel"/>
    <w:tmpl w:val="DCD4700E"/>
    <w:lvl w:ilvl="0" w:tplc="D8FE0476">
      <w:start w:val="1"/>
      <w:numFmt w:val="decimal"/>
      <w:lvlText w:val="2.%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85A194A"/>
    <w:multiLevelType w:val="hybridMultilevel"/>
    <w:tmpl w:val="CFA44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nsid w:val="6C3D2723"/>
    <w:multiLevelType w:val="hybridMultilevel"/>
    <w:tmpl w:val="29E21B2A"/>
    <w:lvl w:ilvl="0" w:tplc="F8B871A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nsid w:val="6D6C0901"/>
    <w:multiLevelType w:val="hybridMultilevel"/>
    <w:tmpl w:val="2E6AE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4955182"/>
    <w:multiLevelType w:val="hybridMultilevel"/>
    <w:tmpl w:val="65D2B4DA"/>
    <w:lvl w:ilvl="0" w:tplc="F8B871A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nsid w:val="752B38E3"/>
    <w:multiLevelType w:val="hybridMultilevel"/>
    <w:tmpl w:val="CBA4F3E0"/>
    <w:lvl w:ilvl="0" w:tplc="62AAB070">
      <w:start w:val="1"/>
      <w:numFmt w:val="decimal"/>
      <w:lvlText w:val="1.3.%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5AB7F8D"/>
    <w:multiLevelType w:val="hybridMultilevel"/>
    <w:tmpl w:val="10060F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nsid w:val="7661333F"/>
    <w:multiLevelType w:val="hybridMultilevel"/>
    <w:tmpl w:val="1512D094"/>
    <w:lvl w:ilvl="0" w:tplc="F8B871A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6A3185E"/>
    <w:multiLevelType w:val="hybridMultilevel"/>
    <w:tmpl w:val="08AC11A6"/>
    <w:lvl w:ilvl="0" w:tplc="F68E70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nsid w:val="779147BB"/>
    <w:multiLevelType w:val="multilevel"/>
    <w:tmpl w:val="0D6A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7850759F"/>
    <w:multiLevelType w:val="hybridMultilevel"/>
    <w:tmpl w:val="D278EC5C"/>
    <w:lvl w:ilvl="0" w:tplc="D8FE0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nsid w:val="7B46711C"/>
    <w:multiLevelType w:val="hybridMultilevel"/>
    <w:tmpl w:val="9C588C22"/>
    <w:lvl w:ilvl="0" w:tplc="6596928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D283EAD"/>
    <w:multiLevelType w:val="hybridMultilevel"/>
    <w:tmpl w:val="6270C3DC"/>
    <w:lvl w:ilvl="0" w:tplc="74F08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D9B745C"/>
    <w:multiLevelType w:val="multilevel"/>
    <w:tmpl w:val="225A22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1">
    <w:nsid w:val="7EBA6A4D"/>
    <w:multiLevelType w:val="multilevel"/>
    <w:tmpl w:val="BEBA7CF6"/>
    <w:lvl w:ilvl="0">
      <w:start w:val="1"/>
      <w:numFmt w:val="decimal"/>
      <w:lvlText w:val="2.%1"/>
      <w:lvlJc w:val="left"/>
      <w:pPr>
        <w:tabs>
          <w:tab w:val="num" w:pos="720"/>
        </w:tabs>
        <w:ind w:left="720" w:hanging="360"/>
      </w:pPr>
      <w:rPr>
        <w:rFonts w:hint="default"/>
        <w:b w:val="0"/>
        <w:bCs w:val="0"/>
        <w:color w:val="auto"/>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EDE5125"/>
    <w:multiLevelType w:val="hybridMultilevel"/>
    <w:tmpl w:val="D0B68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0"/>
  </w:num>
  <w:num w:numId="2">
    <w:abstractNumId w:val="67"/>
  </w:num>
  <w:num w:numId="3">
    <w:abstractNumId w:val="27"/>
  </w:num>
  <w:num w:numId="4">
    <w:abstractNumId w:val="49"/>
  </w:num>
  <w:num w:numId="5">
    <w:abstractNumId w:val="76"/>
  </w:num>
  <w:num w:numId="6">
    <w:abstractNumId w:val="38"/>
  </w:num>
  <w:num w:numId="7">
    <w:abstractNumId w:val="5"/>
  </w:num>
  <w:num w:numId="8">
    <w:abstractNumId w:val="62"/>
  </w:num>
  <w:num w:numId="9">
    <w:abstractNumId w:val="61"/>
  </w:num>
  <w:num w:numId="10">
    <w:abstractNumId w:val="17"/>
  </w:num>
  <w:num w:numId="11">
    <w:abstractNumId w:val="22"/>
  </w:num>
  <w:num w:numId="12">
    <w:abstractNumId w:val="52"/>
  </w:num>
  <w:num w:numId="13">
    <w:abstractNumId w:val="25"/>
  </w:num>
  <w:num w:numId="14">
    <w:abstractNumId w:val="41"/>
  </w:num>
  <w:num w:numId="15">
    <w:abstractNumId w:val="10"/>
  </w:num>
  <w:num w:numId="16">
    <w:abstractNumId w:val="75"/>
  </w:num>
  <w:num w:numId="17">
    <w:abstractNumId w:val="33"/>
  </w:num>
  <w:num w:numId="18">
    <w:abstractNumId w:val="45"/>
  </w:num>
  <w:num w:numId="19">
    <w:abstractNumId w:val="24"/>
  </w:num>
  <w:num w:numId="20">
    <w:abstractNumId w:val="74"/>
  </w:num>
  <w:num w:numId="21">
    <w:abstractNumId w:val="4"/>
  </w:num>
  <w:num w:numId="22">
    <w:abstractNumId w:val="53"/>
  </w:num>
  <w:num w:numId="23">
    <w:abstractNumId w:val="7"/>
  </w:num>
  <w:num w:numId="24">
    <w:abstractNumId w:val="72"/>
  </w:num>
  <w:num w:numId="25">
    <w:abstractNumId w:val="87"/>
  </w:num>
  <w:num w:numId="26">
    <w:abstractNumId w:val="69"/>
  </w:num>
  <w:num w:numId="27">
    <w:abstractNumId w:val="78"/>
  </w:num>
  <w:num w:numId="28">
    <w:abstractNumId w:val="58"/>
  </w:num>
  <w:num w:numId="29">
    <w:abstractNumId w:val="88"/>
  </w:num>
  <w:num w:numId="30">
    <w:abstractNumId w:val="89"/>
  </w:num>
  <w:num w:numId="31">
    <w:abstractNumId w:val="39"/>
  </w:num>
  <w:num w:numId="32">
    <w:abstractNumId w:val="30"/>
  </w:num>
  <w:num w:numId="33">
    <w:abstractNumId w:val="14"/>
  </w:num>
  <w:num w:numId="34">
    <w:abstractNumId w:val="70"/>
  </w:num>
  <w:num w:numId="35">
    <w:abstractNumId w:val="8"/>
  </w:num>
  <w:num w:numId="36">
    <w:abstractNumId w:val="37"/>
  </w:num>
  <w:num w:numId="37">
    <w:abstractNumId w:val="84"/>
  </w:num>
  <w:num w:numId="38">
    <w:abstractNumId w:val="92"/>
  </w:num>
  <w:num w:numId="39">
    <w:abstractNumId w:val="20"/>
  </w:num>
  <w:num w:numId="40">
    <w:abstractNumId w:val="3"/>
  </w:num>
  <w:num w:numId="41">
    <w:abstractNumId w:val="42"/>
  </w:num>
  <w:num w:numId="42">
    <w:abstractNumId w:val="81"/>
  </w:num>
  <w:num w:numId="43">
    <w:abstractNumId w:val="85"/>
  </w:num>
  <w:num w:numId="44">
    <w:abstractNumId w:val="79"/>
  </w:num>
  <w:num w:numId="45">
    <w:abstractNumId w:val="35"/>
  </w:num>
  <w:num w:numId="46">
    <w:abstractNumId w:val="29"/>
  </w:num>
  <w:num w:numId="47">
    <w:abstractNumId w:val="12"/>
  </w:num>
  <w:num w:numId="48">
    <w:abstractNumId w:val="19"/>
  </w:num>
  <w:num w:numId="49">
    <w:abstractNumId w:val="73"/>
  </w:num>
  <w:num w:numId="50">
    <w:abstractNumId w:val="65"/>
  </w:num>
  <w:num w:numId="51">
    <w:abstractNumId w:val="43"/>
  </w:num>
  <w:num w:numId="52">
    <w:abstractNumId w:val="31"/>
  </w:num>
  <w:num w:numId="53">
    <w:abstractNumId w:val="90"/>
  </w:num>
  <w:num w:numId="54">
    <w:abstractNumId w:val="57"/>
  </w:num>
  <w:num w:numId="55">
    <w:abstractNumId w:val="64"/>
  </w:num>
  <w:num w:numId="56">
    <w:abstractNumId w:val="1"/>
  </w:num>
  <w:num w:numId="57">
    <w:abstractNumId w:val="63"/>
  </w:num>
  <w:num w:numId="58">
    <w:abstractNumId w:val="21"/>
  </w:num>
  <w:num w:numId="59">
    <w:abstractNumId w:val="66"/>
  </w:num>
  <w:num w:numId="60">
    <w:abstractNumId w:val="6"/>
  </w:num>
  <w:num w:numId="61">
    <w:abstractNumId w:val="13"/>
  </w:num>
  <w:num w:numId="62">
    <w:abstractNumId w:val="91"/>
  </w:num>
  <w:num w:numId="63">
    <w:abstractNumId w:val="2"/>
  </w:num>
  <w:num w:numId="64">
    <w:abstractNumId w:val="60"/>
  </w:num>
  <w:num w:numId="65">
    <w:abstractNumId w:val="54"/>
  </w:num>
  <w:num w:numId="66">
    <w:abstractNumId w:val="18"/>
  </w:num>
  <w:num w:numId="67">
    <w:abstractNumId w:val="50"/>
  </w:num>
  <w:num w:numId="68">
    <w:abstractNumId w:val="77"/>
  </w:num>
  <w:num w:numId="69">
    <w:abstractNumId w:val="55"/>
  </w:num>
  <w:num w:numId="70">
    <w:abstractNumId w:val="15"/>
  </w:num>
  <w:num w:numId="71">
    <w:abstractNumId w:val="11"/>
  </w:num>
  <w:num w:numId="72">
    <w:abstractNumId w:val="47"/>
  </w:num>
  <w:num w:numId="73">
    <w:abstractNumId w:val="32"/>
  </w:num>
  <w:num w:numId="74">
    <w:abstractNumId w:val="51"/>
  </w:num>
  <w:num w:numId="75">
    <w:abstractNumId w:val="26"/>
  </w:num>
  <w:num w:numId="76">
    <w:abstractNumId w:val="16"/>
  </w:num>
  <w:num w:numId="77">
    <w:abstractNumId w:val="82"/>
  </w:num>
  <w:num w:numId="78">
    <w:abstractNumId w:val="59"/>
  </w:num>
  <w:num w:numId="79">
    <w:abstractNumId w:val="68"/>
  </w:num>
  <w:num w:numId="80">
    <w:abstractNumId w:val="46"/>
  </w:num>
  <w:num w:numId="81">
    <w:abstractNumId w:val="71"/>
  </w:num>
  <w:num w:numId="82">
    <w:abstractNumId w:val="36"/>
  </w:num>
  <w:num w:numId="83">
    <w:abstractNumId w:val="83"/>
  </w:num>
  <w:num w:numId="84">
    <w:abstractNumId w:val="48"/>
  </w:num>
  <w:num w:numId="85">
    <w:abstractNumId w:val="28"/>
  </w:num>
  <w:num w:numId="86">
    <w:abstractNumId w:val="34"/>
  </w:num>
  <w:num w:numId="87">
    <w:abstractNumId w:val="86"/>
  </w:num>
  <w:num w:numId="88">
    <w:abstractNumId w:val="56"/>
  </w:num>
  <w:num w:numId="89">
    <w:abstractNumId w:val="44"/>
  </w:num>
  <w:num w:numId="90">
    <w:abstractNumId w:val="9"/>
  </w:num>
  <w:num w:numId="91">
    <w:abstractNumId w:val="80"/>
  </w:num>
  <w:num w:numId="92">
    <w:abstractNumId w:val="23"/>
  </w:num>
  <w:num w:numId="93">
    <w:abstractNumId w:val="0"/>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rsids>
    <w:rsidRoot w:val="0039589D"/>
    <w:rsid w:val="0000750E"/>
    <w:rsid w:val="00040F25"/>
    <w:rsid w:val="0005530E"/>
    <w:rsid w:val="00072F41"/>
    <w:rsid w:val="00074821"/>
    <w:rsid w:val="000833DA"/>
    <w:rsid w:val="000C75B7"/>
    <w:rsid w:val="000F7322"/>
    <w:rsid w:val="00116D27"/>
    <w:rsid w:val="00117EFF"/>
    <w:rsid w:val="00125DE1"/>
    <w:rsid w:val="001360C4"/>
    <w:rsid w:val="00142C36"/>
    <w:rsid w:val="00155E27"/>
    <w:rsid w:val="00156802"/>
    <w:rsid w:val="00174B23"/>
    <w:rsid w:val="001848B2"/>
    <w:rsid w:val="00191E65"/>
    <w:rsid w:val="001A302D"/>
    <w:rsid w:val="001B02C5"/>
    <w:rsid w:val="001B1618"/>
    <w:rsid w:val="001C741B"/>
    <w:rsid w:val="001D37CA"/>
    <w:rsid w:val="001E5C65"/>
    <w:rsid w:val="00212C04"/>
    <w:rsid w:val="00240650"/>
    <w:rsid w:val="0024471B"/>
    <w:rsid w:val="00261E56"/>
    <w:rsid w:val="002675AE"/>
    <w:rsid w:val="0027328E"/>
    <w:rsid w:val="00283AF0"/>
    <w:rsid w:val="002A05A3"/>
    <w:rsid w:val="002A3090"/>
    <w:rsid w:val="002A388D"/>
    <w:rsid w:val="002A413A"/>
    <w:rsid w:val="002A5F20"/>
    <w:rsid w:val="002B0305"/>
    <w:rsid w:val="002B19C4"/>
    <w:rsid w:val="002B4EA6"/>
    <w:rsid w:val="002B7AF6"/>
    <w:rsid w:val="002C07FA"/>
    <w:rsid w:val="002D3FD3"/>
    <w:rsid w:val="002D56B0"/>
    <w:rsid w:val="002E5BFA"/>
    <w:rsid w:val="002F73A2"/>
    <w:rsid w:val="00305795"/>
    <w:rsid w:val="003058AB"/>
    <w:rsid w:val="003140DF"/>
    <w:rsid w:val="00323434"/>
    <w:rsid w:val="00325D5A"/>
    <w:rsid w:val="0035275D"/>
    <w:rsid w:val="003637B9"/>
    <w:rsid w:val="003701F9"/>
    <w:rsid w:val="00371734"/>
    <w:rsid w:val="0039589D"/>
    <w:rsid w:val="003959C9"/>
    <w:rsid w:val="003E0328"/>
    <w:rsid w:val="003F530B"/>
    <w:rsid w:val="0041364E"/>
    <w:rsid w:val="00427C01"/>
    <w:rsid w:val="00443BFF"/>
    <w:rsid w:val="00445656"/>
    <w:rsid w:val="00455F67"/>
    <w:rsid w:val="00461015"/>
    <w:rsid w:val="00463728"/>
    <w:rsid w:val="00465E06"/>
    <w:rsid w:val="00481013"/>
    <w:rsid w:val="00487F6A"/>
    <w:rsid w:val="00491C37"/>
    <w:rsid w:val="004B4AF6"/>
    <w:rsid w:val="004B6DE4"/>
    <w:rsid w:val="004E1086"/>
    <w:rsid w:val="004E195B"/>
    <w:rsid w:val="00507EB4"/>
    <w:rsid w:val="00513B4E"/>
    <w:rsid w:val="00515C90"/>
    <w:rsid w:val="0052518E"/>
    <w:rsid w:val="00526F16"/>
    <w:rsid w:val="005343D7"/>
    <w:rsid w:val="0053661E"/>
    <w:rsid w:val="0054795F"/>
    <w:rsid w:val="005A15F0"/>
    <w:rsid w:val="005C1CFF"/>
    <w:rsid w:val="005D0F94"/>
    <w:rsid w:val="005E54D2"/>
    <w:rsid w:val="005F12BD"/>
    <w:rsid w:val="005F1A56"/>
    <w:rsid w:val="0060512A"/>
    <w:rsid w:val="006065A8"/>
    <w:rsid w:val="00607009"/>
    <w:rsid w:val="0067508E"/>
    <w:rsid w:val="00675CCC"/>
    <w:rsid w:val="00681517"/>
    <w:rsid w:val="006B152F"/>
    <w:rsid w:val="006C3495"/>
    <w:rsid w:val="006D399B"/>
    <w:rsid w:val="006F1A30"/>
    <w:rsid w:val="0075402D"/>
    <w:rsid w:val="00782BAB"/>
    <w:rsid w:val="00791AAD"/>
    <w:rsid w:val="007964D6"/>
    <w:rsid w:val="007A643E"/>
    <w:rsid w:val="007B5E13"/>
    <w:rsid w:val="007C288B"/>
    <w:rsid w:val="007F1683"/>
    <w:rsid w:val="007F3901"/>
    <w:rsid w:val="007F7285"/>
    <w:rsid w:val="00820C25"/>
    <w:rsid w:val="00845964"/>
    <w:rsid w:val="00855F7C"/>
    <w:rsid w:val="008610DD"/>
    <w:rsid w:val="008668D3"/>
    <w:rsid w:val="00884552"/>
    <w:rsid w:val="00890D53"/>
    <w:rsid w:val="008B582F"/>
    <w:rsid w:val="008B75B9"/>
    <w:rsid w:val="008C10CB"/>
    <w:rsid w:val="008C283D"/>
    <w:rsid w:val="008C5175"/>
    <w:rsid w:val="008D2891"/>
    <w:rsid w:val="008D4A32"/>
    <w:rsid w:val="008E2BA9"/>
    <w:rsid w:val="008F5CF4"/>
    <w:rsid w:val="009133E0"/>
    <w:rsid w:val="0091450E"/>
    <w:rsid w:val="00921477"/>
    <w:rsid w:val="00951489"/>
    <w:rsid w:val="00974D14"/>
    <w:rsid w:val="009C7388"/>
    <w:rsid w:val="009E455C"/>
    <w:rsid w:val="009E5D0B"/>
    <w:rsid w:val="00A07292"/>
    <w:rsid w:val="00A11A4C"/>
    <w:rsid w:val="00A161A9"/>
    <w:rsid w:val="00A26B01"/>
    <w:rsid w:val="00A32328"/>
    <w:rsid w:val="00A43CD3"/>
    <w:rsid w:val="00A51A1E"/>
    <w:rsid w:val="00A5360B"/>
    <w:rsid w:val="00A909A6"/>
    <w:rsid w:val="00A92C05"/>
    <w:rsid w:val="00AA0B94"/>
    <w:rsid w:val="00AC701F"/>
    <w:rsid w:val="00AD23FC"/>
    <w:rsid w:val="00AD2706"/>
    <w:rsid w:val="00AE05BF"/>
    <w:rsid w:val="00AE33FD"/>
    <w:rsid w:val="00AF3A57"/>
    <w:rsid w:val="00AF5402"/>
    <w:rsid w:val="00B02BB5"/>
    <w:rsid w:val="00B16243"/>
    <w:rsid w:val="00B24930"/>
    <w:rsid w:val="00B63C50"/>
    <w:rsid w:val="00B64EB0"/>
    <w:rsid w:val="00B82E3B"/>
    <w:rsid w:val="00B97442"/>
    <w:rsid w:val="00BA0D03"/>
    <w:rsid w:val="00BA68CC"/>
    <w:rsid w:val="00BB7D68"/>
    <w:rsid w:val="00BC45DA"/>
    <w:rsid w:val="00BD69A8"/>
    <w:rsid w:val="00BE1DCB"/>
    <w:rsid w:val="00C3072E"/>
    <w:rsid w:val="00C366D3"/>
    <w:rsid w:val="00C52DE2"/>
    <w:rsid w:val="00C67E00"/>
    <w:rsid w:val="00C7548F"/>
    <w:rsid w:val="00C83BFE"/>
    <w:rsid w:val="00C86CDE"/>
    <w:rsid w:val="00CA2C79"/>
    <w:rsid w:val="00CA5838"/>
    <w:rsid w:val="00CC10D7"/>
    <w:rsid w:val="00CC2EA1"/>
    <w:rsid w:val="00CD141F"/>
    <w:rsid w:val="00CD2AF6"/>
    <w:rsid w:val="00CD7FC6"/>
    <w:rsid w:val="00CE63B8"/>
    <w:rsid w:val="00CE6B86"/>
    <w:rsid w:val="00CE7ED5"/>
    <w:rsid w:val="00CF1157"/>
    <w:rsid w:val="00D025F6"/>
    <w:rsid w:val="00D13C0B"/>
    <w:rsid w:val="00D4384E"/>
    <w:rsid w:val="00D76D51"/>
    <w:rsid w:val="00D968CE"/>
    <w:rsid w:val="00DB6D1B"/>
    <w:rsid w:val="00DC707B"/>
    <w:rsid w:val="00DD2587"/>
    <w:rsid w:val="00DE619B"/>
    <w:rsid w:val="00E05CAE"/>
    <w:rsid w:val="00E07CF9"/>
    <w:rsid w:val="00E07D84"/>
    <w:rsid w:val="00E16055"/>
    <w:rsid w:val="00E22E6C"/>
    <w:rsid w:val="00E511D0"/>
    <w:rsid w:val="00E5281B"/>
    <w:rsid w:val="00E542E7"/>
    <w:rsid w:val="00E55D92"/>
    <w:rsid w:val="00E62FAB"/>
    <w:rsid w:val="00E66E1C"/>
    <w:rsid w:val="00E746CB"/>
    <w:rsid w:val="00E94FCA"/>
    <w:rsid w:val="00EA452A"/>
    <w:rsid w:val="00EA4CCB"/>
    <w:rsid w:val="00ED29B8"/>
    <w:rsid w:val="00EE5BFD"/>
    <w:rsid w:val="00F278C0"/>
    <w:rsid w:val="00F27FC0"/>
    <w:rsid w:val="00F3194E"/>
    <w:rsid w:val="00F533FE"/>
    <w:rsid w:val="00F5730F"/>
    <w:rsid w:val="00F63402"/>
    <w:rsid w:val="00F84A59"/>
    <w:rsid w:val="00F94D49"/>
    <w:rsid w:val="00F972E4"/>
    <w:rsid w:val="00FA32FD"/>
    <w:rsid w:val="00FC1E35"/>
    <w:rsid w:val="00FD6AE7"/>
    <w:rsid w:val="00FE0D66"/>
    <w:rsid w:val="00FE2A4B"/>
    <w:rsid w:val="00FE5D24"/>
    <w:rsid w:val="00FF3E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89D"/>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qFormat/>
    <w:rsid w:val="003958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958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958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958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958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9589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89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89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89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589D"/>
    <w:rPr>
      <w:rFonts w:asciiTheme="majorHAnsi" w:eastAsiaTheme="majorEastAsia" w:hAnsiTheme="majorHAnsi" w:cstheme="majorBidi"/>
      <w:color w:val="2F5496" w:themeColor="accent1" w:themeShade="BF"/>
      <w:sz w:val="40"/>
      <w:szCs w:val="40"/>
      <w:lang w:val="sq-AL"/>
    </w:rPr>
  </w:style>
  <w:style w:type="character" w:customStyle="1" w:styleId="Heading2Char">
    <w:name w:val="Heading 2 Char"/>
    <w:basedOn w:val="DefaultParagraphFont"/>
    <w:link w:val="Heading2"/>
    <w:uiPriority w:val="9"/>
    <w:semiHidden/>
    <w:rsid w:val="0039589D"/>
    <w:rPr>
      <w:rFonts w:asciiTheme="majorHAnsi" w:eastAsiaTheme="majorEastAsia" w:hAnsiTheme="majorHAnsi" w:cstheme="majorBidi"/>
      <w:color w:val="2F5496" w:themeColor="accent1" w:themeShade="BF"/>
      <w:sz w:val="32"/>
      <w:szCs w:val="32"/>
      <w:lang w:val="sq-AL"/>
    </w:rPr>
  </w:style>
  <w:style w:type="character" w:customStyle="1" w:styleId="Heading3Char">
    <w:name w:val="Heading 3 Char"/>
    <w:basedOn w:val="DefaultParagraphFont"/>
    <w:link w:val="Heading3"/>
    <w:uiPriority w:val="9"/>
    <w:semiHidden/>
    <w:rsid w:val="0039589D"/>
    <w:rPr>
      <w:rFonts w:eastAsiaTheme="majorEastAsia" w:cstheme="majorBidi"/>
      <w:color w:val="2F5496" w:themeColor="accent1" w:themeShade="BF"/>
      <w:sz w:val="28"/>
      <w:szCs w:val="28"/>
      <w:lang w:val="sq-AL"/>
    </w:rPr>
  </w:style>
  <w:style w:type="character" w:customStyle="1" w:styleId="Heading4Char">
    <w:name w:val="Heading 4 Char"/>
    <w:basedOn w:val="DefaultParagraphFont"/>
    <w:link w:val="Heading4"/>
    <w:uiPriority w:val="9"/>
    <w:semiHidden/>
    <w:rsid w:val="0039589D"/>
    <w:rPr>
      <w:rFonts w:eastAsiaTheme="majorEastAsia" w:cstheme="majorBidi"/>
      <w:i/>
      <w:iCs/>
      <w:color w:val="2F5496" w:themeColor="accent1" w:themeShade="BF"/>
      <w:lang w:val="sq-AL"/>
    </w:rPr>
  </w:style>
  <w:style w:type="character" w:customStyle="1" w:styleId="Heading5Char">
    <w:name w:val="Heading 5 Char"/>
    <w:basedOn w:val="DefaultParagraphFont"/>
    <w:link w:val="Heading5"/>
    <w:uiPriority w:val="9"/>
    <w:semiHidden/>
    <w:rsid w:val="0039589D"/>
    <w:rPr>
      <w:rFonts w:eastAsiaTheme="majorEastAsia" w:cstheme="majorBidi"/>
      <w:color w:val="2F5496" w:themeColor="accent1" w:themeShade="BF"/>
      <w:lang w:val="sq-AL"/>
    </w:rPr>
  </w:style>
  <w:style w:type="character" w:customStyle="1" w:styleId="Heading6Char">
    <w:name w:val="Heading 6 Char"/>
    <w:basedOn w:val="DefaultParagraphFont"/>
    <w:link w:val="Heading6"/>
    <w:uiPriority w:val="9"/>
    <w:semiHidden/>
    <w:rsid w:val="0039589D"/>
    <w:rPr>
      <w:rFonts w:eastAsiaTheme="majorEastAsia" w:cstheme="majorBidi"/>
      <w:i/>
      <w:iCs/>
      <w:color w:val="595959" w:themeColor="text1" w:themeTint="A6"/>
      <w:lang w:val="sq-AL"/>
    </w:rPr>
  </w:style>
  <w:style w:type="character" w:customStyle="1" w:styleId="Heading7Char">
    <w:name w:val="Heading 7 Char"/>
    <w:basedOn w:val="DefaultParagraphFont"/>
    <w:link w:val="Heading7"/>
    <w:uiPriority w:val="9"/>
    <w:semiHidden/>
    <w:rsid w:val="0039589D"/>
    <w:rPr>
      <w:rFonts w:eastAsiaTheme="majorEastAsia" w:cstheme="majorBidi"/>
      <w:color w:val="595959" w:themeColor="text1" w:themeTint="A6"/>
      <w:lang w:val="sq-AL"/>
    </w:rPr>
  </w:style>
  <w:style w:type="character" w:customStyle="1" w:styleId="Heading8Char">
    <w:name w:val="Heading 8 Char"/>
    <w:basedOn w:val="DefaultParagraphFont"/>
    <w:link w:val="Heading8"/>
    <w:uiPriority w:val="9"/>
    <w:semiHidden/>
    <w:rsid w:val="0039589D"/>
    <w:rPr>
      <w:rFonts w:eastAsiaTheme="majorEastAsia" w:cstheme="majorBidi"/>
      <w:i/>
      <w:iCs/>
      <w:color w:val="272727" w:themeColor="text1" w:themeTint="D8"/>
      <w:lang w:val="sq-AL"/>
    </w:rPr>
  </w:style>
  <w:style w:type="character" w:customStyle="1" w:styleId="Heading9Char">
    <w:name w:val="Heading 9 Char"/>
    <w:basedOn w:val="DefaultParagraphFont"/>
    <w:link w:val="Heading9"/>
    <w:uiPriority w:val="9"/>
    <w:semiHidden/>
    <w:rsid w:val="0039589D"/>
    <w:rPr>
      <w:rFonts w:eastAsiaTheme="majorEastAsia" w:cstheme="majorBidi"/>
      <w:color w:val="272727" w:themeColor="text1" w:themeTint="D8"/>
      <w:lang w:val="sq-AL"/>
    </w:rPr>
  </w:style>
  <w:style w:type="paragraph" w:styleId="Title">
    <w:name w:val="Title"/>
    <w:basedOn w:val="Normal"/>
    <w:next w:val="Normal"/>
    <w:link w:val="TitleChar"/>
    <w:uiPriority w:val="10"/>
    <w:qFormat/>
    <w:rsid w:val="0039589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89D"/>
    <w:rPr>
      <w:rFonts w:asciiTheme="majorHAnsi" w:eastAsiaTheme="majorEastAsia" w:hAnsiTheme="majorHAnsi" w:cstheme="majorBidi"/>
      <w:spacing w:val="-10"/>
      <w:kern w:val="28"/>
      <w:sz w:val="56"/>
      <w:szCs w:val="56"/>
      <w:lang w:val="sq-AL"/>
    </w:rPr>
  </w:style>
  <w:style w:type="paragraph" w:styleId="Subtitle">
    <w:name w:val="Subtitle"/>
    <w:basedOn w:val="Normal"/>
    <w:next w:val="Normal"/>
    <w:link w:val="SubtitleChar"/>
    <w:uiPriority w:val="11"/>
    <w:qFormat/>
    <w:rsid w:val="003958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89D"/>
    <w:rPr>
      <w:rFonts w:eastAsiaTheme="majorEastAsia" w:cstheme="majorBidi"/>
      <w:color w:val="595959" w:themeColor="text1" w:themeTint="A6"/>
      <w:spacing w:val="15"/>
      <w:sz w:val="28"/>
      <w:szCs w:val="28"/>
      <w:lang w:val="sq-AL"/>
    </w:rPr>
  </w:style>
  <w:style w:type="paragraph" w:styleId="Quote">
    <w:name w:val="Quote"/>
    <w:basedOn w:val="Normal"/>
    <w:next w:val="Normal"/>
    <w:link w:val="QuoteChar"/>
    <w:uiPriority w:val="29"/>
    <w:qFormat/>
    <w:rsid w:val="0039589D"/>
    <w:pPr>
      <w:spacing w:before="160"/>
      <w:jc w:val="center"/>
    </w:pPr>
    <w:rPr>
      <w:i/>
      <w:iCs/>
      <w:color w:val="404040" w:themeColor="text1" w:themeTint="BF"/>
    </w:rPr>
  </w:style>
  <w:style w:type="character" w:customStyle="1" w:styleId="QuoteChar">
    <w:name w:val="Quote Char"/>
    <w:basedOn w:val="DefaultParagraphFont"/>
    <w:link w:val="Quote"/>
    <w:uiPriority w:val="29"/>
    <w:rsid w:val="0039589D"/>
    <w:rPr>
      <w:i/>
      <w:iCs/>
      <w:color w:val="404040" w:themeColor="text1" w:themeTint="BF"/>
      <w:lang w:val="sq-AL"/>
    </w:rPr>
  </w:style>
  <w:style w:type="paragraph" w:styleId="ListParagraph">
    <w:name w:val="List Paragraph"/>
    <w:basedOn w:val="Normal"/>
    <w:link w:val="ListParagraphChar"/>
    <w:uiPriority w:val="34"/>
    <w:qFormat/>
    <w:rsid w:val="0039589D"/>
    <w:pPr>
      <w:ind w:left="720"/>
      <w:contextualSpacing/>
    </w:pPr>
  </w:style>
  <w:style w:type="character" w:styleId="IntenseEmphasis">
    <w:name w:val="Intense Emphasis"/>
    <w:basedOn w:val="DefaultParagraphFont"/>
    <w:uiPriority w:val="21"/>
    <w:qFormat/>
    <w:rsid w:val="0039589D"/>
    <w:rPr>
      <w:i/>
      <w:iCs/>
      <w:color w:val="2F5496" w:themeColor="accent1" w:themeShade="BF"/>
    </w:rPr>
  </w:style>
  <w:style w:type="paragraph" w:styleId="IntenseQuote">
    <w:name w:val="Intense Quote"/>
    <w:basedOn w:val="Normal"/>
    <w:next w:val="Normal"/>
    <w:link w:val="IntenseQuoteChar"/>
    <w:uiPriority w:val="30"/>
    <w:qFormat/>
    <w:rsid w:val="003958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9589D"/>
    <w:rPr>
      <w:i/>
      <w:iCs/>
      <w:color w:val="2F5496" w:themeColor="accent1" w:themeShade="BF"/>
      <w:lang w:val="sq-AL"/>
    </w:rPr>
  </w:style>
  <w:style w:type="character" w:styleId="IntenseReference">
    <w:name w:val="Intense Reference"/>
    <w:basedOn w:val="DefaultParagraphFont"/>
    <w:uiPriority w:val="32"/>
    <w:qFormat/>
    <w:rsid w:val="0039589D"/>
    <w:rPr>
      <w:b/>
      <w:bCs/>
      <w:smallCaps/>
      <w:color w:val="2F5496" w:themeColor="accent1" w:themeShade="BF"/>
      <w:spacing w:val="5"/>
    </w:rPr>
  </w:style>
  <w:style w:type="table" w:styleId="TableGrid">
    <w:name w:val="Table Grid"/>
    <w:basedOn w:val="TableNormal"/>
    <w:uiPriority w:val="39"/>
    <w:rsid w:val="003958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9589D"/>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character" w:styleId="Hyperlink">
    <w:name w:val="Hyperlink"/>
    <w:uiPriority w:val="99"/>
    <w:unhideWhenUsed/>
    <w:rsid w:val="0039589D"/>
    <w:rPr>
      <w:color w:val="0000FF"/>
      <w:u w:val="single"/>
    </w:rPr>
  </w:style>
  <w:style w:type="paragraph" w:styleId="Header">
    <w:name w:val="header"/>
    <w:basedOn w:val="Normal"/>
    <w:link w:val="HeaderChar"/>
    <w:uiPriority w:val="99"/>
    <w:unhideWhenUsed/>
    <w:rsid w:val="0039589D"/>
    <w:pPr>
      <w:tabs>
        <w:tab w:val="center" w:pos="4680"/>
        <w:tab w:val="right" w:pos="9360"/>
      </w:tabs>
    </w:pPr>
  </w:style>
  <w:style w:type="character" w:customStyle="1" w:styleId="HeaderChar">
    <w:name w:val="Header Char"/>
    <w:basedOn w:val="DefaultParagraphFont"/>
    <w:link w:val="Header"/>
    <w:uiPriority w:val="99"/>
    <w:rsid w:val="0039589D"/>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39589D"/>
    <w:pPr>
      <w:tabs>
        <w:tab w:val="center" w:pos="4680"/>
        <w:tab w:val="right" w:pos="9360"/>
      </w:tabs>
    </w:pPr>
  </w:style>
  <w:style w:type="character" w:customStyle="1" w:styleId="FooterChar">
    <w:name w:val="Footer Char"/>
    <w:basedOn w:val="DefaultParagraphFont"/>
    <w:link w:val="Footer"/>
    <w:uiPriority w:val="99"/>
    <w:rsid w:val="0039589D"/>
    <w:rPr>
      <w:rFonts w:ascii="Times New Roman" w:eastAsia="Times New Roman" w:hAnsi="Times New Roman" w:cs="Times New Roman"/>
      <w:kern w:val="0"/>
      <w:sz w:val="24"/>
      <w:szCs w:val="24"/>
    </w:rPr>
  </w:style>
  <w:style w:type="paragraph" w:styleId="BalloonText">
    <w:name w:val="Balloon Text"/>
    <w:basedOn w:val="Normal"/>
    <w:link w:val="BalloonTextChar"/>
    <w:uiPriority w:val="99"/>
    <w:semiHidden/>
    <w:unhideWhenUsed/>
    <w:rsid w:val="0039589D"/>
    <w:rPr>
      <w:rFonts w:ascii="Tahoma" w:hAnsi="Tahoma"/>
      <w:sz w:val="16"/>
      <w:szCs w:val="16"/>
    </w:rPr>
  </w:style>
  <w:style w:type="character" w:customStyle="1" w:styleId="BalloonTextChar">
    <w:name w:val="Balloon Text Char"/>
    <w:basedOn w:val="DefaultParagraphFont"/>
    <w:link w:val="BalloonText"/>
    <w:uiPriority w:val="99"/>
    <w:semiHidden/>
    <w:rsid w:val="0039589D"/>
    <w:rPr>
      <w:rFonts w:ascii="Tahoma" w:eastAsia="Times New Roman" w:hAnsi="Tahoma" w:cs="Times New Roman"/>
      <w:kern w:val="0"/>
      <w:sz w:val="16"/>
      <w:szCs w:val="16"/>
    </w:rPr>
  </w:style>
  <w:style w:type="paragraph" w:customStyle="1" w:styleId="Char">
    <w:name w:val="Char"/>
    <w:basedOn w:val="Normal"/>
    <w:rsid w:val="0039589D"/>
    <w:pPr>
      <w:spacing w:after="160" w:line="240" w:lineRule="exact"/>
    </w:pPr>
    <w:rPr>
      <w:rFonts w:ascii="Arial" w:eastAsia="MS Mincho" w:hAnsi="Arial" w:cs="Arial"/>
      <w:sz w:val="20"/>
      <w:szCs w:val="20"/>
    </w:rPr>
  </w:style>
  <w:style w:type="paragraph" w:styleId="FootnoteText">
    <w:name w:val="footnote text"/>
    <w:basedOn w:val="Normal"/>
    <w:link w:val="FootnoteTextChar"/>
    <w:uiPriority w:val="99"/>
    <w:semiHidden/>
    <w:unhideWhenUsed/>
    <w:rsid w:val="0039589D"/>
    <w:rPr>
      <w:sz w:val="20"/>
      <w:szCs w:val="20"/>
    </w:rPr>
  </w:style>
  <w:style w:type="character" w:customStyle="1" w:styleId="FootnoteTextChar">
    <w:name w:val="Footnote Text Char"/>
    <w:basedOn w:val="DefaultParagraphFont"/>
    <w:link w:val="FootnoteText"/>
    <w:uiPriority w:val="99"/>
    <w:semiHidden/>
    <w:rsid w:val="0039589D"/>
    <w:rPr>
      <w:rFonts w:ascii="Times New Roman" w:eastAsia="Times New Roman" w:hAnsi="Times New Roman" w:cs="Times New Roman"/>
      <w:kern w:val="0"/>
      <w:sz w:val="20"/>
      <w:szCs w:val="20"/>
    </w:rPr>
  </w:style>
  <w:style w:type="character" w:styleId="FootnoteReference">
    <w:name w:val="footnote reference"/>
    <w:uiPriority w:val="99"/>
    <w:semiHidden/>
    <w:unhideWhenUsed/>
    <w:rsid w:val="0039589D"/>
    <w:rPr>
      <w:vertAlign w:val="superscript"/>
    </w:rPr>
  </w:style>
  <w:style w:type="character" w:customStyle="1" w:styleId="hps">
    <w:name w:val="hps"/>
    <w:basedOn w:val="DefaultParagraphFont"/>
    <w:rsid w:val="0039589D"/>
  </w:style>
  <w:style w:type="character" w:customStyle="1" w:styleId="atn">
    <w:name w:val="atn"/>
    <w:basedOn w:val="DefaultParagraphFont"/>
    <w:rsid w:val="0039589D"/>
  </w:style>
  <w:style w:type="character" w:customStyle="1" w:styleId="gt-icon-text1">
    <w:name w:val="gt-icon-text1"/>
    <w:basedOn w:val="DefaultParagraphFont"/>
    <w:rsid w:val="0039589D"/>
  </w:style>
  <w:style w:type="paragraph" w:styleId="TOCHeading">
    <w:name w:val="TOC Heading"/>
    <w:basedOn w:val="Heading1"/>
    <w:next w:val="Normal"/>
    <w:uiPriority w:val="39"/>
    <w:unhideWhenUsed/>
    <w:qFormat/>
    <w:rsid w:val="0039589D"/>
    <w:pPr>
      <w:spacing w:before="240" w:after="0"/>
      <w:outlineLvl w:val="9"/>
    </w:pPr>
    <w:rPr>
      <w:rFonts w:ascii="Calibri Light" w:eastAsia="Times New Roman" w:hAnsi="Calibri Light" w:cs="Times New Roman"/>
      <w:color w:val="2F5496"/>
      <w:sz w:val="32"/>
      <w:szCs w:val="32"/>
    </w:rPr>
  </w:style>
  <w:style w:type="paragraph" w:styleId="TOC3">
    <w:name w:val="toc 3"/>
    <w:basedOn w:val="Normal"/>
    <w:next w:val="Normal"/>
    <w:autoRedefine/>
    <w:uiPriority w:val="39"/>
    <w:unhideWhenUsed/>
    <w:rsid w:val="0039589D"/>
    <w:pPr>
      <w:shd w:val="clear" w:color="auto" w:fill="FFFFFF"/>
      <w:tabs>
        <w:tab w:val="right" w:leader="dot" w:pos="9000"/>
      </w:tabs>
      <w:spacing w:after="100" w:line="360" w:lineRule="auto"/>
    </w:pPr>
    <w:rPr>
      <w:rFonts w:eastAsia="Calibri"/>
      <w:noProof/>
    </w:rPr>
  </w:style>
  <w:style w:type="character" w:styleId="FollowedHyperlink">
    <w:name w:val="FollowedHyperlink"/>
    <w:uiPriority w:val="99"/>
    <w:semiHidden/>
    <w:unhideWhenUsed/>
    <w:rsid w:val="0039589D"/>
    <w:rPr>
      <w:color w:val="954F72"/>
      <w:u w:val="single"/>
    </w:rPr>
  </w:style>
  <w:style w:type="character" w:styleId="Emphasis">
    <w:name w:val="Emphasis"/>
    <w:uiPriority w:val="20"/>
    <w:qFormat/>
    <w:rsid w:val="0039589D"/>
    <w:rPr>
      <w:i/>
      <w:iCs/>
    </w:rPr>
  </w:style>
  <w:style w:type="table" w:customStyle="1" w:styleId="TableGrid1">
    <w:name w:val="Table Grid1"/>
    <w:basedOn w:val="TableNormal"/>
    <w:next w:val="TableGrid"/>
    <w:uiPriority w:val="59"/>
    <w:rsid w:val="0039589D"/>
    <w:pPr>
      <w:spacing w:after="0" w:line="240" w:lineRule="auto"/>
    </w:pPr>
    <w:rPr>
      <w:rFonts w:ascii="Calibri" w:eastAsia="Calibri" w:hAnsi="Calibri" w:cs="Times New Roman"/>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9589D"/>
    <w:pPr>
      <w:spacing w:after="0" w:line="240" w:lineRule="auto"/>
    </w:pPr>
    <w:rPr>
      <w:rFonts w:ascii="Calibri" w:eastAsia="Calibri" w:hAnsi="Calibri" w:cs="Times New Roman"/>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9589D"/>
    <w:pPr>
      <w:spacing w:after="0" w:line="240" w:lineRule="auto"/>
    </w:pPr>
    <w:rPr>
      <w:rFonts w:ascii="Calibri" w:eastAsia="Calibri" w:hAnsi="Calibri" w:cs="Times New Roman"/>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9589D"/>
    <w:pPr>
      <w:spacing w:after="0" w:line="240" w:lineRule="auto"/>
    </w:pPr>
    <w:rPr>
      <w:rFonts w:ascii="Calibri" w:eastAsia="Calibri" w:hAnsi="Calibri" w:cs="Times New Roman"/>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unhideWhenUsed/>
    <w:rsid w:val="0039589D"/>
    <w:pPr>
      <w:jc w:val="both"/>
    </w:pPr>
    <w:rPr>
      <w:rFonts w:ascii="Arial" w:hAnsi="Arial"/>
    </w:rPr>
  </w:style>
  <w:style w:type="character" w:customStyle="1" w:styleId="BodyTextChar">
    <w:name w:val="Body Text Char"/>
    <w:basedOn w:val="DefaultParagraphFont"/>
    <w:link w:val="BodyText"/>
    <w:semiHidden/>
    <w:rsid w:val="0039589D"/>
    <w:rPr>
      <w:rFonts w:ascii="Arial" w:eastAsia="Times New Roman" w:hAnsi="Arial" w:cs="Times New Roman"/>
      <w:kern w:val="0"/>
      <w:sz w:val="24"/>
      <w:szCs w:val="24"/>
    </w:rPr>
  </w:style>
  <w:style w:type="table" w:customStyle="1" w:styleId="TableGrid5">
    <w:name w:val="Table Grid5"/>
    <w:basedOn w:val="TableNormal"/>
    <w:next w:val="TableGrid"/>
    <w:uiPriority w:val="59"/>
    <w:rsid w:val="0039589D"/>
    <w:pPr>
      <w:spacing w:after="0" w:line="240" w:lineRule="auto"/>
    </w:pPr>
    <w:rPr>
      <w:rFonts w:ascii="Calibri" w:eastAsia="Calibri" w:hAnsi="Calibri" w:cs="Times New Roman"/>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39589D"/>
    <w:pPr>
      <w:spacing w:after="0" w:line="240" w:lineRule="auto"/>
    </w:pPr>
    <w:rPr>
      <w:rFonts w:ascii="Calibri" w:eastAsia="Calibri" w:hAnsi="Calibri" w:cs="Times New Roman"/>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39589D"/>
    <w:pPr>
      <w:spacing w:after="0" w:line="240" w:lineRule="auto"/>
    </w:pPr>
    <w:rPr>
      <w:rFonts w:ascii="Calibri" w:eastAsia="Calibri" w:hAnsi="Calibri" w:cs="Times New Roman"/>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39589D"/>
    <w:pPr>
      <w:spacing w:after="0" w:line="240" w:lineRule="auto"/>
    </w:pPr>
    <w:rPr>
      <w:rFonts w:ascii="Calibri" w:eastAsia="Calibri" w:hAnsi="Calibri" w:cs="Times New Roman"/>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39589D"/>
    <w:pPr>
      <w:spacing w:after="0" w:line="240" w:lineRule="auto"/>
    </w:pPr>
    <w:rPr>
      <w:rFonts w:ascii="Calibri" w:eastAsia="Calibri" w:hAnsi="Calibri" w:cs="Times New Roman"/>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39589D"/>
    <w:pPr>
      <w:spacing w:after="0" w:line="240" w:lineRule="auto"/>
    </w:pPr>
    <w:rPr>
      <w:rFonts w:ascii="Calibri" w:eastAsia="Calibri" w:hAnsi="Calibri" w:cs="Times New Roman"/>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9589D"/>
    <w:pPr>
      <w:spacing w:after="0" w:line="240" w:lineRule="auto"/>
    </w:pPr>
    <w:rPr>
      <w:rFonts w:ascii="Times New Roman" w:eastAsia="Times New Roman" w:hAnsi="Times New Roman" w:cs="Times New Roman"/>
      <w:kern w:val="0"/>
      <w:sz w:val="24"/>
      <w:szCs w:val="24"/>
      <w:lang w:val="sq-AL"/>
    </w:rPr>
  </w:style>
  <w:style w:type="table" w:customStyle="1" w:styleId="TableGrid11">
    <w:name w:val="Table Grid11"/>
    <w:basedOn w:val="TableNormal"/>
    <w:next w:val="TableGrid"/>
    <w:uiPriority w:val="59"/>
    <w:rsid w:val="0039589D"/>
    <w:pPr>
      <w:spacing w:after="0" w:line="240" w:lineRule="auto"/>
    </w:pPr>
    <w:rPr>
      <w:rFonts w:ascii="Calibri" w:eastAsia="Calibri" w:hAnsi="Calibri" w:cs="Times New Roman"/>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39589D"/>
    <w:pPr>
      <w:spacing w:after="0" w:line="240" w:lineRule="auto"/>
    </w:pPr>
    <w:rPr>
      <w:rFonts w:ascii="Calibri" w:eastAsia="Calibri" w:hAnsi="Calibri" w:cs="Times New Roman"/>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39589D"/>
    <w:pPr>
      <w:spacing w:after="0" w:line="240" w:lineRule="auto"/>
    </w:pPr>
    <w:rPr>
      <w:rFonts w:ascii="Calibri" w:eastAsia="Calibri" w:hAnsi="Calibri" w:cs="Times New Roman"/>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39589D"/>
    <w:rPr>
      <w:lang w:val="sq-AL"/>
    </w:rPr>
  </w:style>
  <w:style w:type="character" w:styleId="Strong">
    <w:name w:val="Strong"/>
    <w:basedOn w:val="DefaultParagraphFont"/>
    <w:uiPriority w:val="22"/>
    <w:qFormat/>
    <w:rsid w:val="0039589D"/>
    <w:rPr>
      <w:b/>
      <w:bCs/>
    </w:rPr>
  </w:style>
  <w:style w:type="paragraph" w:styleId="NormalWeb">
    <w:name w:val="Normal (Web)"/>
    <w:basedOn w:val="Normal"/>
    <w:uiPriority w:val="99"/>
    <w:unhideWhenUsed/>
    <w:rsid w:val="0039589D"/>
    <w:pPr>
      <w:spacing w:before="100" w:beforeAutospacing="1" w:after="100" w:afterAutospacing="1"/>
    </w:pPr>
  </w:style>
  <w:style w:type="character" w:styleId="CommentReference">
    <w:name w:val="annotation reference"/>
    <w:basedOn w:val="DefaultParagraphFont"/>
    <w:uiPriority w:val="99"/>
    <w:semiHidden/>
    <w:unhideWhenUsed/>
    <w:rsid w:val="0039589D"/>
    <w:rPr>
      <w:sz w:val="16"/>
      <w:szCs w:val="16"/>
    </w:rPr>
  </w:style>
  <w:style w:type="paragraph" w:styleId="CommentText">
    <w:name w:val="annotation text"/>
    <w:basedOn w:val="Normal"/>
    <w:link w:val="CommentTextChar"/>
    <w:uiPriority w:val="99"/>
    <w:semiHidden/>
    <w:unhideWhenUsed/>
    <w:rsid w:val="0039589D"/>
    <w:rPr>
      <w:sz w:val="20"/>
      <w:szCs w:val="20"/>
    </w:rPr>
  </w:style>
  <w:style w:type="character" w:customStyle="1" w:styleId="CommentTextChar">
    <w:name w:val="Comment Text Char"/>
    <w:basedOn w:val="DefaultParagraphFont"/>
    <w:link w:val="CommentText"/>
    <w:uiPriority w:val="99"/>
    <w:semiHidden/>
    <w:rsid w:val="0039589D"/>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39589D"/>
    <w:rPr>
      <w:b/>
      <w:bCs/>
    </w:rPr>
  </w:style>
  <w:style w:type="character" w:customStyle="1" w:styleId="CommentSubjectChar">
    <w:name w:val="Comment Subject Char"/>
    <w:basedOn w:val="CommentTextChar"/>
    <w:link w:val="CommentSubject"/>
    <w:uiPriority w:val="99"/>
    <w:semiHidden/>
    <w:rsid w:val="0039589D"/>
    <w:rPr>
      <w:rFonts w:ascii="Times New Roman" w:eastAsia="Times New Roman" w:hAnsi="Times New Roman" w:cs="Times New Roman"/>
      <w:b/>
      <w:bCs/>
      <w:kern w:val="0"/>
      <w:sz w:val="20"/>
      <w:szCs w:val="20"/>
    </w:rPr>
  </w:style>
  <w:style w:type="paragraph" w:customStyle="1" w:styleId="msonormal0">
    <w:name w:val="msonormal"/>
    <w:basedOn w:val="Normal"/>
    <w:rsid w:val="0039589D"/>
    <w:pPr>
      <w:spacing w:before="100" w:beforeAutospacing="1" w:after="100" w:afterAutospacing="1"/>
    </w:pPr>
  </w:style>
  <w:style w:type="paragraph" w:customStyle="1" w:styleId="font5">
    <w:name w:val="font5"/>
    <w:basedOn w:val="Normal"/>
    <w:rsid w:val="0039589D"/>
    <w:pPr>
      <w:spacing w:before="100" w:beforeAutospacing="1" w:after="100" w:afterAutospacing="1"/>
    </w:pPr>
    <w:rPr>
      <w:rFonts w:ascii="Calibri" w:hAnsi="Calibri" w:cs="Calibri"/>
      <w:color w:val="000000"/>
      <w:sz w:val="22"/>
      <w:szCs w:val="22"/>
    </w:rPr>
  </w:style>
  <w:style w:type="paragraph" w:customStyle="1" w:styleId="font6">
    <w:name w:val="font6"/>
    <w:basedOn w:val="Normal"/>
    <w:rsid w:val="0039589D"/>
    <w:pPr>
      <w:spacing w:before="100" w:beforeAutospacing="1" w:after="100" w:afterAutospacing="1"/>
    </w:pPr>
    <w:rPr>
      <w:rFonts w:ascii="Calibri" w:hAnsi="Calibri" w:cs="Calibri"/>
      <w:b/>
      <w:bCs/>
      <w:color w:val="000000"/>
      <w:sz w:val="22"/>
      <w:szCs w:val="22"/>
    </w:rPr>
  </w:style>
  <w:style w:type="paragraph" w:customStyle="1" w:styleId="xl65">
    <w:name w:val="xl65"/>
    <w:basedOn w:val="Normal"/>
    <w:rsid w:val="0039589D"/>
    <w:pPr>
      <w:spacing w:before="100" w:beforeAutospacing="1" w:after="100" w:afterAutospacing="1"/>
    </w:pPr>
    <w:rPr>
      <w:rFonts w:ascii="Book Antiqua" w:hAnsi="Book Antiqua"/>
    </w:rPr>
  </w:style>
  <w:style w:type="paragraph" w:customStyle="1" w:styleId="xl66">
    <w:name w:val="xl66"/>
    <w:basedOn w:val="Normal"/>
    <w:rsid w:val="0039589D"/>
    <w:pPr>
      <w:spacing w:before="100" w:beforeAutospacing="1" w:after="100" w:afterAutospacing="1"/>
      <w:jc w:val="center"/>
    </w:pPr>
    <w:rPr>
      <w:rFonts w:ascii="Book Antiqua" w:hAnsi="Book Antiqua"/>
      <w:b/>
      <w:bCs/>
    </w:rPr>
  </w:style>
  <w:style w:type="paragraph" w:customStyle="1" w:styleId="xl67">
    <w:name w:val="xl67"/>
    <w:basedOn w:val="Normal"/>
    <w:rsid w:val="0039589D"/>
    <w:pPr>
      <w:shd w:val="clear" w:color="000000" w:fill="FFFFFF"/>
      <w:spacing w:before="100" w:beforeAutospacing="1" w:after="100" w:afterAutospacing="1"/>
    </w:pPr>
    <w:rPr>
      <w:rFonts w:ascii="Book Antiqua" w:hAnsi="Book Antiqua"/>
    </w:rPr>
  </w:style>
  <w:style w:type="paragraph" w:customStyle="1" w:styleId="xl68">
    <w:name w:val="xl68"/>
    <w:basedOn w:val="Normal"/>
    <w:rsid w:val="0039589D"/>
    <w:pPr>
      <w:spacing w:before="100" w:beforeAutospacing="1" w:after="100" w:afterAutospacing="1"/>
      <w:textAlignment w:val="center"/>
    </w:pPr>
    <w:rPr>
      <w:rFonts w:ascii="Book Antiqua" w:hAnsi="Book Antiqua"/>
      <w:b/>
      <w:bCs/>
    </w:rPr>
  </w:style>
  <w:style w:type="paragraph" w:customStyle="1" w:styleId="xl69">
    <w:name w:val="xl69"/>
    <w:basedOn w:val="Normal"/>
    <w:rsid w:val="0039589D"/>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hAnsi="Calibri" w:cs="Calibri"/>
      <w:sz w:val="22"/>
      <w:szCs w:val="22"/>
    </w:rPr>
  </w:style>
  <w:style w:type="paragraph" w:customStyle="1" w:styleId="xl70">
    <w:name w:val="xl70"/>
    <w:basedOn w:val="Normal"/>
    <w:rsid w:val="003958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rPr>
  </w:style>
  <w:style w:type="paragraph" w:customStyle="1" w:styleId="xl71">
    <w:name w:val="xl71"/>
    <w:basedOn w:val="Normal"/>
    <w:rsid w:val="0039589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center"/>
    </w:pPr>
    <w:rPr>
      <w:rFonts w:ascii="Calibri" w:hAnsi="Calibri" w:cs="Calibri"/>
      <w:sz w:val="22"/>
      <w:szCs w:val="22"/>
    </w:rPr>
  </w:style>
  <w:style w:type="paragraph" w:customStyle="1" w:styleId="xl72">
    <w:name w:val="xl72"/>
    <w:basedOn w:val="Normal"/>
    <w:rsid w:val="003958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2"/>
      <w:szCs w:val="22"/>
    </w:rPr>
  </w:style>
  <w:style w:type="paragraph" w:customStyle="1" w:styleId="xl73">
    <w:name w:val="xl73"/>
    <w:basedOn w:val="Normal"/>
    <w:rsid w:val="003958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2"/>
      <w:szCs w:val="22"/>
    </w:rPr>
  </w:style>
  <w:style w:type="paragraph" w:customStyle="1" w:styleId="xl74">
    <w:name w:val="xl74"/>
    <w:basedOn w:val="Normal"/>
    <w:rsid w:val="0039589D"/>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rPr>
      <w:rFonts w:ascii="Calibri" w:hAnsi="Calibri" w:cs="Calibri"/>
      <w:b/>
      <w:bCs/>
      <w:sz w:val="22"/>
      <w:szCs w:val="22"/>
    </w:rPr>
  </w:style>
  <w:style w:type="paragraph" w:customStyle="1" w:styleId="xl75">
    <w:name w:val="xl75"/>
    <w:basedOn w:val="Normal"/>
    <w:rsid w:val="0039589D"/>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Calibri" w:hAnsi="Calibri" w:cs="Calibri"/>
      <w:b/>
      <w:bCs/>
      <w:color w:val="000000"/>
      <w:sz w:val="22"/>
      <w:szCs w:val="22"/>
    </w:rPr>
  </w:style>
  <w:style w:type="paragraph" w:customStyle="1" w:styleId="xl76">
    <w:name w:val="xl76"/>
    <w:basedOn w:val="Normal"/>
    <w:rsid w:val="0039589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b/>
      <w:bCs/>
      <w:color w:val="000000"/>
      <w:sz w:val="22"/>
      <w:szCs w:val="22"/>
    </w:rPr>
  </w:style>
  <w:style w:type="paragraph" w:customStyle="1" w:styleId="xl77">
    <w:name w:val="xl77"/>
    <w:basedOn w:val="Normal"/>
    <w:rsid w:val="0039589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cs="Calibri"/>
      <w:b/>
      <w:bCs/>
      <w:color w:val="000000"/>
      <w:sz w:val="22"/>
      <w:szCs w:val="22"/>
    </w:rPr>
  </w:style>
  <w:style w:type="paragraph" w:customStyle="1" w:styleId="xl78">
    <w:name w:val="xl78"/>
    <w:basedOn w:val="Normal"/>
    <w:rsid w:val="0039589D"/>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Calibri" w:hAnsi="Calibri" w:cs="Calibri"/>
      <w:sz w:val="22"/>
      <w:szCs w:val="22"/>
    </w:rPr>
  </w:style>
  <w:style w:type="paragraph" w:customStyle="1" w:styleId="xl79">
    <w:name w:val="xl79"/>
    <w:basedOn w:val="Normal"/>
    <w:rsid w:val="003958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rPr>
  </w:style>
  <w:style w:type="paragraph" w:customStyle="1" w:styleId="xl80">
    <w:name w:val="xl80"/>
    <w:basedOn w:val="Normal"/>
    <w:rsid w:val="00395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81">
    <w:name w:val="xl81"/>
    <w:basedOn w:val="Normal"/>
    <w:rsid w:val="0039589D"/>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hAnsi="Calibri" w:cs="Calibri"/>
      <w:sz w:val="22"/>
      <w:szCs w:val="22"/>
    </w:rPr>
  </w:style>
  <w:style w:type="paragraph" w:customStyle="1" w:styleId="xl82">
    <w:name w:val="xl82"/>
    <w:basedOn w:val="Normal"/>
    <w:rsid w:val="0039589D"/>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color w:val="000000"/>
      <w:sz w:val="22"/>
      <w:szCs w:val="22"/>
    </w:rPr>
  </w:style>
  <w:style w:type="paragraph" w:customStyle="1" w:styleId="xl83">
    <w:name w:val="xl83"/>
    <w:basedOn w:val="Normal"/>
    <w:rsid w:val="0039589D"/>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color w:val="000000"/>
      <w:sz w:val="22"/>
      <w:szCs w:val="22"/>
    </w:rPr>
  </w:style>
  <w:style w:type="paragraph" w:customStyle="1" w:styleId="xl84">
    <w:name w:val="xl84"/>
    <w:basedOn w:val="Normal"/>
    <w:rsid w:val="0039589D"/>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cs="Calibri"/>
      <w:color w:val="000000"/>
      <w:sz w:val="22"/>
      <w:szCs w:val="22"/>
    </w:rPr>
  </w:style>
  <w:style w:type="paragraph" w:customStyle="1" w:styleId="xl85">
    <w:name w:val="xl85"/>
    <w:basedOn w:val="Normal"/>
    <w:rsid w:val="0039589D"/>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rFonts w:ascii="Calibri" w:hAnsi="Calibri" w:cs="Calibri"/>
      <w:b/>
      <w:bCs/>
      <w:color w:val="000000"/>
      <w:sz w:val="22"/>
      <w:szCs w:val="22"/>
    </w:rPr>
  </w:style>
  <w:style w:type="paragraph" w:customStyle="1" w:styleId="xl86">
    <w:name w:val="xl86"/>
    <w:basedOn w:val="Normal"/>
    <w:rsid w:val="003958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cs="Calibri"/>
      <w:sz w:val="22"/>
      <w:szCs w:val="22"/>
    </w:rPr>
  </w:style>
  <w:style w:type="paragraph" w:customStyle="1" w:styleId="xl87">
    <w:name w:val="xl87"/>
    <w:basedOn w:val="Normal"/>
    <w:rsid w:val="0039589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22"/>
      <w:szCs w:val="22"/>
    </w:rPr>
  </w:style>
  <w:style w:type="paragraph" w:customStyle="1" w:styleId="xl88">
    <w:name w:val="xl88"/>
    <w:basedOn w:val="Normal"/>
    <w:rsid w:val="0039589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22"/>
      <w:szCs w:val="22"/>
    </w:rPr>
  </w:style>
  <w:style w:type="paragraph" w:customStyle="1" w:styleId="xl89">
    <w:name w:val="xl89"/>
    <w:basedOn w:val="Normal"/>
    <w:rsid w:val="003958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90">
    <w:name w:val="xl90"/>
    <w:basedOn w:val="Normal"/>
    <w:rsid w:val="003958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cs="Calibri"/>
      <w:sz w:val="22"/>
      <w:szCs w:val="22"/>
    </w:rPr>
  </w:style>
  <w:style w:type="paragraph" w:customStyle="1" w:styleId="xl91">
    <w:name w:val="xl91"/>
    <w:basedOn w:val="Normal"/>
    <w:rsid w:val="0039589D"/>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rPr>
  </w:style>
  <w:style w:type="paragraph" w:customStyle="1" w:styleId="xl92">
    <w:name w:val="xl92"/>
    <w:basedOn w:val="Normal"/>
    <w:rsid w:val="0039589D"/>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rPr>
  </w:style>
  <w:style w:type="paragraph" w:customStyle="1" w:styleId="xl93">
    <w:name w:val="xl93"/>
    <w:basedOn w:val="Normal"/>
    <w:rsid w:val="0039589D"/>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94">
    <w:name w:val="xl94"/>
    <w:basedOn w:val="Normal"/>
    <w:rsid w:val="0039589D"/>
    <w:pPr>
      <w:pBdr>
        <w:top w:val="single" w:sz="4" w:space="0" w:color="auto"/>
        <w:left w:val="single" w:sz="4" w:space="0" w:color="auto"/>
        <w:right w:val="single" w:sz="8" w:space="0" w:color="auto"/>
      </w:pBdr>
      <w:spacing w:before="100" w:beforeAutospacing="1" w:after="100" w:afterAutospacing="1"/>
      <w:jc w:val="center"/>
      <w:textAlignment w:val="center"/>
    </w:pPr>
    <w:rPr>
      <w:rFonts w:ascii="Calibri" w:hAnsi="Calibri" w:cs="Calibri"/>
      <w:sz w:val="22"/>
      <w:szCs w:val="22"/>
    </w:rPr>
  </w:style>
  <w:style w:type="paragraph" w:customStyle="1" w:styleId="xl95">
    <w:name w:val="xl95"/>
    <w:basedOn w:val="Normal"/>
    <w:rsid w:val="0039589D"/>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rFonts w:ascii="Calibri" w:hAnsi="Calibri" w:cs="Calibri"/>
      <w:b/>
      <w:bCs/>
      <w:color w:val="000000"/>
      <w:sz w:val="22"/>
      <w:szCs w:val="22"/>
    </w:rPr>
  </w:style>
  <w:style w:type="paragraph" w:customStyle="1" w:styleId="xl96">
    <w:name w:val="xl96"/>
    <w:basedOn w:val="Normal"/>
    <w:rsid w:val="0039589D"/>
    <w:pPr>
      <w:pBdr>
        <w:top w:val="single" w:sz="8" w:space="0" w:color="auto"/>
        <w:left w:val="single" w:sz="4" w:space="0" w:color="auto"/>
        <w:bottom w:val="single" w:sz="4" w:space="0" w:color="auto"/>
        <w:right w:val="single" w:sz="8" w:space="0" w:color="auto"/>
      </w:pBdr>
      <w:shd w:val="clear" w:color="000000" w:fill="DCE6F1"/>
      <w:spacing w:before="100" w:beforeAutospacing="1" w:after="100" w:afterAutospacing="1"/>
      <w:jc w:val="center"/>
      <w:textAlignment w:val="center"/>
    </w:pPr>
    <w:rPr>
      <w:rFonts w:ascii="Calibri" w:hAnsi="Calibri" w:cs="Calibri"/>
      <w:b/>
      <w:bCs/>
      <w:color w:val="000000"/>
      <w:sz w:val="22"/>
      <w:szCs w:val="22"/>
    </w:rPr>
  </w:style>
  <w:style w:type="paragraph" w:customStyle="1" w:styleId="xl97">
    <w:name w:val="xl97"/>
    <w:basedOn w:val="Normal"/>
    <w:rsid w:val="0039589D"/>
    <w:pPr>
      <w:pBdr>
        <w:top w:val="single" w:sz="8"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Calibri" w:hAnsi="Calibri" w:cs="Calibri"/>
      <w:b/>
      <w:bCs/>
      <w:color w:val="000000"/>
      <w:sz w:val="22"/>
      <w:szCs w:val="22"/>
    </w:rPr>
  </w:style>
  <w:style w:type="paragraph" w:customStyle="1" w:styleId="xl98">
    <w:name w:val="xl98"/>
    <w:basedOn w:val="Normal"/>
    <w:rsid w:val="0039589D"/>
    <w:pPr>
      <w:spacing w:before="100" w:beforeAutospacing="1" w:after="100" w:afterAutospacing="1"/>
      <w:textAlignment w:val="center"/>
    </w:pPr>
    <w:rPr>
      <w:rFonts w:ascii="Calibri" w:hAnsi="Calibri" w:cs="Calibri"/>
      <w:sz w:val="22"/>
      <w:szCs w:val="22"/>
    </w:rPr>
  </w:style>
  <w:style w:type="paragraph" w:customStyle="1" w:styleId="xl99">
    <w:name w:val="xl99"/>
    <w:basedOn w:val="Normal"/>
    <w:rsid w:val="003958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2"/>
      <w:szCs w:val="22"/>
    </w:rPr>
  </w:style>
  <w:style w:type="paragraph" w:customStyle="1" w:styleId="xl100">
    <w:name w:val="xl100"/>
    <w:basedOn w:val="Normal"/>
    <w:rsid w:val="003958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2"/>
      <w:szCs w:val="22"/>
    </w:rPr>
  </w:style>
  <w:style w:type="paragraph" w:customStyle="1" w:styleId="xl101">
    <w:name w:val="xl101"/>
    <w:basedOn w:val="Normal"/>
    <w:rsid w:val="003958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2"/>
      <w:szCs w:val="22"/>
    </w:rPr>
  </w:style>
  <w:style w:type="paragraph" w:customStyle="1" w:styleId="xl102">
    <w:name w:val="xl102"/>
    <w:basedOn w:val="Normal"/>
    <w:rsid w:val="003958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rPr>
  </w:style>
  <w:style w:type="paragraph" w:customStyle="1" w:styleId="xl103">
    <w:name w:val="xl103"/>
    <w:basedOn w:val="Normal"/>
    <w:rsid w:val="0039589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2"/>
      <w:szCs w:val="22"/>
    </w:rPr>
  </w:style>
  <w:style w:type="paragraph" w:customStyle="1" w:styleId="xl104">
    <w:name w:val="xl104"/>
    <w:basedOn w:val="Normal"/>
    <w:rsid w:val="0039589D"/>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cs="Calibri"/>
      <w:b/>
      <w:bCs/>
      <w:color w:val="000000"/>
      <w:sz w:val="22"/>
      <w:szCs w:val="22"/>
    </w:rPr>
  </w:style>
  <w:style w:type="paragraph" w:customStyle="1" w:styleId="xl105">
    <w:name w:val="xl105"/>
    <w:basedOn w:val="Normal"/>
    <w:rsid w:val="0039589D"/>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 Antiqua" w:hAnsi="Book Antiqua"/>
    </w:rPr>
  </w:style>
  <w:style w:type="paragraph" w:customStyle="1" w:styleId="xl106">
    <w:name w:val="xl106"/>
    <w:basedOn w:val="Normal"/>
    <w:rsid w:val="003958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cs="Calibri"/>
      <w:sz w:val="22"/>
      <w:szCs w:val="22"/>
    </w:rPr>
  </w:style>
  <w:style w:type="paragraph" w:customStyle="1" w:styleId="xl107">
    <w:name w:val="xl107"/>
    <w:basedOn w:val="Normal"/>
    <w:rsid w:val="0039589D"/>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cs="Calibri"/>
      <w:b/>
      <w:bCs/>
      <w:color w:val="000000"/>
      <w:sz w:val="22"/>
      <w:szCs w:val="22"/>
    </w:rPr>
  </w:style>
  <w:style w:type="paragraph" w:customStyle="1" w:styleId="xl108">
    <w:name w:val="xl108"/>
    <w:basedOn w:val="Normal"/>
    <w:rsid w:val="0039589D"/>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color w:val="000000"/>
      <w:sz w:val="22"/>
      <w:szCs w:val="22"/>
    </w:rPr>
  </w:style>
  <w:style w:type="paragraph" w:customStyle="1" w:styleId="xl109">
    <w:name w:val="xl109"/>
    <w:basedOn w:val="Normal"/>
    <w:rsid w:val="0039589D"/>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cs="Calibri"/>
      <w:b/>
      <w:bCs/>
      <w:color w:val="000000"/>
      <w:sz w:val="22"/>
      <w:szCs w:val="22"/>
    </w:rPr>
  </w:style>
  <w:style w:type="paragraph" w:customStyle="1" w:styleId="xl110">
    <w:name w:val="xl110"/>
    <w:basedOn w:val="Normal"/>
    <w:rsid w:val="0039589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rsid w:val="0039589D"/>
    <w:pPr>
      <w:pBdr>
        <w:top w:val="single" w:sz="4" w:space="0" w:color="auto"/>
        <w:left w:val="single" w:sz="4" w:space="0" w:color="auto"/>
        <w:bottom w:val="single" w:sz="4" w:space="0" w:color="auto"/>
        <w:right w:val="single" w:sz="8" w:space="0" w:color="auto"/>
      </w:pBdr>
      <w:shd w:val="clear" w:color="000000" w:fill="EBF1DE"/>
      <w:spacing w:before="100" w:beforeAutospacing="1" w:after="100" w:afterAutospacing="1"/>
      <w:jc w:val="center"/>
      <w:textAlignment w:val="center"/>
    </w:pPr>
    <w:rPr>
      <w:rFonts w:ascii="Calibri" w:hAnsi="Calibri" w:cs="Calibri"/>
      <w:b/>
      <w:bCs/>
      <w:color w:val="000000"/>
      <w:sz w:val="22"/>
      <w:szCs w:val="22"/>
    </w:rPr>
  </w:style>
  <w:style w:type="paragraph" w:customStyle="1" w:styleId="xl112">
    <w:name w:val="xl112"/>
    <w:basedOn w:val="Normal"/>
    <w:rsid w:val="003958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2"/>
      <w:szCs w:val="22"/>
    </w:rPr>
  </w:style>
  <w:style w:type="paragraph" w:customStyle="1" w:styleId="xl113">
    <w:name w:val="xl113"/>
    <w:basedOn w:val="Normal"/>
    <w:rsid w:val="0039589D"/>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rsid w:val="0039589D"/>
    <w:pPr>
      <w:spacing w:before="100" w:beforeAutospacing="1" w:after="100" w:afterAutospacing="1"/>
    </w:pPr>
    <w:rPr>
      <w:rFonts w:ascii="Calibri" w:hAnsi="Calibri" w:cs="Calibri"/>
      <w:sz w:val="22"/>
      <w:szCs w:val="22"/>
    </w:rPr>
  </w:style>
  <w:style w:type="paragraph" w:customStyle="1" w:styleId="xl115">
    <w:name w:val="xl115"/>
    <w:basedOn w:val="Normal"/>
    <w:rsid w:val="0039589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cs="Calibri"/>
      <w:sz w:val="22"/>
      <w:szCs w:val="22"/>
    </w:rPr>
  </w:style>
  <w:style w:type="paragraph" w:customStyle="1" w:styleId="xl116">
    <w:name w:val="xl116"/>
    <w:basedOn w:val="Normal"/>
    <w:rsid w:val="0039589D"/>
    <w:pPr>
      <w:pBdr>
        <w:left w:val="single" w:sz="4" w:space="0" w:color="auto"/>
        <w:bottom w:val="single" w:sz="4" w:space="0" w:color="auto"/>
        <w:right w:val="single" w:sz="8" w:space="0" w:color="auto"/>
      </w:pBdr>
      <w:shd w:val="clear" w:color="000000" w:fill="D8E4BC"/>
      <w:spacing w:before="100" w:beforeAutospacing="1" w:after="100" w:afterAutospacing="1"/>
      <w:jc w:val="center"/>
      <w:textAlignment w:val="center"/>
    </w:pPr>
    <w:rPr>
      <w:rFonts w:ascii="Calibri" w:hAnsi="Calibri" w:cs="Calibri"/>
      <w:b/>
      <w:bCs/>
      <w:color w:val="000000"/>
      <w:sz w:val="22"/>
      <w:szCs w:val="22"/>
    </w:rPr>
  </w:style>
  <w:style w:type="paragraph" w:customStyle="1" w:styleId="xl117">
    <w:name w:val="xl117"/>
    <w:basedOn w:val="Normal"/>
    <w:rsid w:val="00395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2"/>
      <w:szCs w:val="22"/>
    </w:rPr>
  </w:style>
  <w:style w:type="paragraph" w:customStyle="1" w:styleId="xl118">
    <w:name w:val="xl118"/>
    <w:basedOn w:val="Normal"/>
    <w:rsid w:val="003958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color w:val="000000"/>
      <w:sz w:val="22"/>
      <w:szCs w:val="22"/>
    </w:rPr>
  </w:style>
  <w:style w:type="paragraph" w:customStyle="1" w:styleId="xl119">
    <w:name w:val="xl119"/>
    <w:basedOn w:val="Normal"/>
    <w:rsid w:val="0039589D"/>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b/>
      <w:bCs/>
      <w:color w:val="000000"/>
      <w:sz w:val="22"/>
      <w:szCs w:val="22"/>
    </w:rPr>
  </w:style>
  <w:style w:type="paragraph" w:customStyle="1" w:styleId="xl120">
    <w:name w:val="xl120"/>
    <w:basedOn w:val="Normal"/>
    <w:rsid w:val="0039589D"/>
    <w:pPr>
      <w:pBdr>
        <w:left w:val="single" w:sz="4" w:space="0" w:color="auto"/>
      </w:pBdr>
      <w:shd w:val="clear" w:color="000000" w:fill="DCE6F1"/>
      <w:spacing w:before="100" w:beforeAutospacing="1" w:after="100" w:afterAutospacing="1"/>
      <w:textAlignment w:val="center"/>
    </w:pPr>
    <w:rPr>
      <w:rFonts w:ascii="Calibri" w:hAnsi="Calibri" w:cs="Calibri"/>
      <w:b/>
      <w:bCs/>
      <w:color w:val="000000"/>
      <w:sz w:val="22"/>
      <w:szCs w:val="22"/>
    </w:rPr>
  </w:style>
  <w:style w:type="paragraph" w:customStyle="1" w:styleId="xl121">
    <w:name w:val="xl121"/>
    <w:basedOn w:val="Normal"/>
    <w:rsid w:val="0039589D"/>
    <w:pPr>
      <w:shd w:val="clear" w:color="000000" w:fill="DCE6F1"/>
      <w:spacing w:before="100" w:beforeAutospacing="1" w:after="100" w:afterAutospacing="1"/>
      <w:textAlignment w:val="center"/>
    </w:pPr>
    <w:rPr>
      <w:rFonts w:ascii="Calibri" w:hAnsi="Calibri" w:cs="Calibri"/>
      <w:b/>
      <w:bCs/>
      <w:color w:val="000000"/>
      <w:sz w:val="22"/>
      <w:szCs w:val="22"/>
    </w:rPr>
  </w:style>
  <w:style w:type="paragraph" w:customStyle="1" w:styleId="xl122">
    <w:name w:val="xl122"/>
    <w:basedOn w:val="Normal"/>
    <w:rsid w:val="0039589D"/>
    <w:pPr>
      <w:pBdr>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Calibri" w:hAnsi="Calibri" w:cs="Calibri"/>
      <w:b/>
      <w:bCs/>
      <w:color w:val="000000"/>
      <w:sz w:val="22"/>
      <w:szCs w:val="22"/>
    </w:rPr>
  </w:style>
  <w:style w:type="paragraph" w:customStyle="1" w:styleId="xl123">
    <w:name w:val="xl123"/>
    <w:basedOn w:val="Normal"/>
    <w:rsid w:val="0039589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Calibri" w:hAnsi="Calibri" w:cs="Calibri"/>
      <w:b/>
      <w:bCs/>
      <w:color w:val="000000"/>
      <w:sz w:val="22"/>
      <w:szCs w:val="22"/>
    </w:rPr>
  </w:style>
  <w:style w:type="paragraph" w:customStyle="1" w:styleId="xl124">
    <w:name w:val="xl124"/>
    <w:basedOn w:val="Normal"/>
    <w:rsid w:val="0039589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b/>
      <w:bCs/>
      <w:color w:val="000000"/>
      <w:sz w:val="22"/>
      <w:szCs w:val="22"/>
    </w:rPr>
  </w:style>
</w:styles>
</file>

<file path=word/webSettings.xml><?xml version="1.0" encoding="utf-8"?>
<w:webSettings xmlns:r="http://schemas.openxmlformats.org/officeDocument/2006/relationships" xmlns:w="http://schemas.openxmlformats.org/wordprocessingml/2006/main">
  <w:divs>
    <w:div w:id="147525726">
      <w:bodyDiv w:val="1"/>
      <w:marLeft w:val="0"/>
      <w:marRight w:val="0"/>
      <w:marTop w:val="0"/>
      <w:marBottom w:val="0"/>
      <w:divBdr>
        <w:top w:val="none" w:sz="0" w:space="0" w:color="auto"/>
        <w:left w:val="none" w:sz="0" w:space="0" w:color="auto"/>
        <w:bottom w:val="none" w:sz="0" w:space="0" w:color="auto"/>
        <w:right w:val="none" w:sz="0" w:space="0" w:color="auto"/>
      </w:divBdr>
    </w:div>
    <w:div w:id="513035756">
      <w:bodyDiv w:val="1"/>
      <w:marLeft w:val="0"/>
      <w:marRight w:val="0"/>
      <w:marTop w:val="0"/>
      <w:marBottom w:val="0"/>
      <w:divBdr>
        <w:top w:val="none" w:sz="0" w:space="0" w:color="auto"/>
        <w:left w:val="none" w:sz="0" w:space="0" w:color="auto"/>
        <w:bottom w:val="none" w:sz="0" w:space="0" w:color="auto"/>
        <w:right w:val="none" w:sz="0" w:space="0" w:color="auto"/>
      </w:divBdr>
    </w:div>
    <w:div w:id="1093549733">
      <w:bodyDiv w:val="1"/>
      <w:marLeft w:val="0"/>
      <w:marRight w:val="0"/>
      <w:marTop w:val="0"/>
      <w:marBottom w:val="0"/>
      <w:divBdr>
        <w:top w:val="none" w:sz="0" w:space="0" w:color="auto"/>
        <w:left w:val="none" w:sz="0" w:space="0" w:color="auto"/>
        <w:bottom w:val="none" w:sz="0" w:space="0" w:color="auto"/>
        <w:right w:val="none" w:sz="0" w:space="0" w:color="auto"/>
      </w:divBdr>
    </w:div>
    <w:div w:id="1215383845">
      <w:bodyDiv w:val="1"/>
      <w:marLeft w:val="0"/>
      <w:marRight w:val="0"/>
      <w:marTop w:val="0"/>
      <w:marBottom w:val="0"/>
      <w:divBdr>
        <w:top w:val="none" w:sz="0" w:space="0" w:color="auto"/>
        <w:left w:val="none" w:sz="0" w:space="0" w:color="auto"/>
        <w:bottom w:val="none" w:sz="0" w:space="0" w:color="auto"/>
        <w:right w:val="none" w:sz="0" w:space="0" w:color="auto"/>
      </w:divBdr>
    </w:div>
    <w:div w:id="1692336407">
      <w:bodyDiv w:val="1"/>
      <w:marLeft w:val="0"/>
      <w:marRight w:val="0"/>
      <w:marTop w:val="0"/>
      <w:marBottom w:val="0"/>
      <w:divBdr>
        <w:top w:val="none" w:sz="0" w:space="0" w:color="auto"/>
        <w:left w:val="none" w:sz="0" w:space="0" w:color="auto"/>
        <w:bottom w:val="none" w:sz="0" w:space="0" w:color="auto"/>
        <w:right w:val="none" w:sz="0" w:space="0" w:color="auto"/>
      </w:divBdr>
    </w:div>
    <w:div w:id="178561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14246</Words>
  <Characters>81208</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Hajdin Ramadani</dc:creator>
  <cp:lastModifiedBy>havzi.ahmeti</cp:lastModifiedBy>
  <cp:revision>4</cp:revision>
  <dcterms:created xsi:type="dcterms:W3CDTF">2025-07-22T06:46:00Z</dcterms:created>
  <dcterms:modified xsi:type="dcterms:W3CDTF">2025-07-22T07:16:00Z</dcterms:modified>
</cp:coreProperties>
</file>